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78FCAB" w14:textId="74FF9339" w:rsidR="006C57F8" w:rsidRDefault="00B7624B" w:rsidP="00ED2325">
      <w:pPr>
        <w:spacing w:before="120" w:after="120"/>
        <w:rPr>
          <w:noProof/>
        </w:rPr>
      </w:pPr>
      <w:r>
        <w:rPr>
          <w:noProof/>
        </w:rPr>
        <w:t xml:space="preserve"> </w:t>
      </w:r>
      <w:r w:rsidR="00FB59AD" w:rsidRPr="00EF1924">
        <w:rPr>
          <w:noProof/>
        </w:rPr>
        <w:drawing>
          <wp:inline distT="0" distB="0" distL="0" distR="0" wp14:anchorId="7ED28758" wp14:editId="6D9F437D">
            <wp:extent cx="984783" cy="900000"/>
            <wp:effectExtent l="0" t="0" r="6350" b="0"/>
            <wp:docPr id="44786961" name="Picture 44786961" descr="This graphic is a visual representation of the 12 health and care quality standards for Wales including Safe, Timely, Effective, Efficient, Equitable, Person Centred, Workforce, Culture, Information, Learning / Improvement / Research. Whole Systems Approach, Leader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6961" name="Picture 1" descr="This graphic is a visual representation of the 12 health and care quality standards for Wales including Safe, Timely, Effective, Efficient, Equitable, Person Centred, Workforce, Culture, Information, Learning / Improvement / Research. Whole Systems Approach, Leadership."/>
                    <pic:cNvPicPr/>
                  </pic:nvPicPr>
                  <pic:blipFill>
                    <a:blip r:embed="rId11"/>
                    <a:stretch>
                      <a:fillRect/>
                    </a:stretch>
                  </pic:blipFill>
                  <pic:spPr>
                    <a:xfrm>
                      <a:off x="0" y="0"/>
                      <a:ext cx="984783" cy="900000"/>
                    </a:xfrm>
                    <a:prstGeom prst="rect">
                      <a:avLst/>
                    </a:prstGeom>
                  </pic:spPr>
                </pic:pic>
              </a:graphicData>
            </a:graphic>
          </wp:inline>
        </w:drawing>
      </w:r>
      <w:r w:rsidR="00ED2325">
        <w:rPr>
          <w:noProof/>
        </w:rPr>
        <w:tab/>
      </w:r>
      <w:r w:rsidR="00ED2325">
        <w:rPr>
          <w:noProof/>
        </w:rPr>
        <w:tab/>
      </w:r>
      <w:r w:rsidR="00ED2325">
        <w:rPr>
          <w:noProof/>
        </w:rPr>
        <w:tab/>
      </w:r>
      <w:r w:rsidR="00ED2325">
        <w:rPr>
          <w:noProof/>
        </w:rPr>
        <w:tab/>
        <w:t xml:space="preserve">       </w:t>
      </w:r>
      <w:r w:rsidR="00ED2325">
        <w:rPr>
          <w:noProof/>
        </w:rPr>
        <w:drawing>
          <wp:inline distT="0" distB="0" distL="0" distR="0" wp14:anchorId="34A12270" wp14:editId="24B30405">
            <wp:extent cx="2924175" cy="863600"/>
            <wp:effectExtent l="0" t="0" r="9525" b="0"/>
            <wp:docPr id="87" name="Picture 87" descr="The logo of Powys Teaching Health Board featuring the NHS Wales knot and the words Bwrdd Iechyd Addysgu Powys and Powys Teaching Health Board"/>
            <wp:cNvGraphicFramePr/>
            <a:graphic xmlns:a="http://schemas.openxmlformats.org/drawingml/2006/main">
              <a:graphicData uri="http://schemas.openxmlformats.org/drawingml/2006/picture">
                <pic:pic xmlns:pic="http://schemas.openxmlformats.org/drawingml/2006/picture">
                  <pic:nvPicPr>
                    <pic:cNvPr id="87" name="Picture 87" descr="The logo of Powys Teaching Health Board featuring the NHS Wales knot and the words Bwrdd Iechyd Addysgu Powys and Powys Teaching Health Board"/>
                    <pic:cNvPicPr/>
                  </pic:nvPicPr>
                  <pic:blipFill rotWithShape="1">
                    <a:blip r:embed="rId12"/>
                    <a:srcRect r="4396"/>
                    <a:stretch/>
                  </pic:blipFill>
                  <pic:spPr bwMode="auto">
                    <a:xfrm>
                      <a:off x="0" y="0"/>
                      <a:ext cx="2925529" cy="864000"/>
                    </a:xfrm>
                    <a:prstGeom prst="rect">
                      <a:avLst/>
                    </a:prstGeom>
                    <a:ln>
                      <a:noFill/>
                    </a:ln>
                    <a:extLst>
                      <a:ext uri="{53640926-AAD7-44D8-BBD7-CCE9431645EC}">
                        <a14:shadowObscured xmlns:a14="http://schemas.microsoft.com/office/drawing/2010/main"/>
                      </a:ext>
                    </a:extLst>
                  </pic:spPr>
                </pic:pic>
              </a:graphicData>
            </a:graphic>
          </wp:inline>
        </w:drawing>
      </w:r>
    </w:p>
    <w:p w14:paraId="64523534" w14:textId="3E2F24F0" w:rsidR="00C038C1" w:rsidRPr="007A1982" w:rsidRDefault="00C55567" w:rsidP="00613165">
      <w:pPr>
        <w:jc w:val="center"/>
        <w:rPr>
          <w:rFonts w:ascii="Verdana" w:hAnsi="Verdana"/>
          <w:b/>
        </w:rPr>
      </w:pPr>
      <w:r>
        <w:rPr>
          <w:rFonts w:ascii="Verdana" w:hAnsi="Verdana"/>
          <w:b/>
        </w:rPr>
        <w:t>BOARD</w:t>
      </w:r>
    </w:p>
    <w:p w14:paraId="3E55D620" w14:textId="77777777" w:rsidR="00613165" w:rsidRDefault="00613165" w:rsidP="00613165">
      <w:pPr>
        <w:jc w:val="center"/>
        <w:rPr>
          <w:rFonts w:ascii="Verdana" w:hAnsi="Verdana"/>
          <w:b/>
        </w:rPr>
      </w:pPr>
    </w:p>
    <w:p w14:paraId="27501D6C" w14:textId="332DD2F3" w:rsidR="00797ADF" w:rsidRDefault="007D67B3" w:rsidP="00613165">
      <w:pPr>
        <w:jc w:val="center"/>
        <w:rPr>
          <w:rFonts w:ascii="Verdana" w:hAnsi="Verdana"/>
          <w:b/>
          <w:color w:val="FF0000"/>
        </w:rPr>
      </w:pPr>
      <w:r>
        <w:rPr>
          <w:rFonts w:ascii="Verdana" w:hAnsi="Verdana"/>
          <w:b/>
          <w:color w:val="FF0000"/>
        </w:rPr>
        <w:t>UN</w:t>
      </w:r>
      <w:r w:rsidR="00C038C1" w:rsidRPr="007A1982">
        <w:rPr>
          <w:rFonts w:ascii="Verdana" w:hAnsi="Verdana"/>
          <w:b/>
          <w:color w:val="FF0000"/>
        </w:rPr>
        <w:t>CONFIRMED</w:t>
      </w:r>
      <w:r w:rsidR="005C553D">
        <w:rPr>
          <w:rFonts w:ascii="Verdana" w:hAnsi="Verdana"/>
          <w:b/>
          <w:color w:val="FF0000"/>
        </w:rPr>
        <w:t xml:space="preserve"> </w:t>
      </w:r>
    </w:p>
    <w:p w14:paraId="53CCDE0E" w14:textId="77777777" w:rsidR="00797ADF" w:rsidRDefault="00797ADF" w:rsidP="00613165">
      <w:pPr>
        <w:jc w:val="center"/>
        <w:rPr>
          <w:rFonts w:ascii="Verdana" w:hAnsi="Verdana"/>
          <w:b/>
          <w:color w:val="FF0000"/>
        </w:rPr>
      </w:pPr>
    </w:p>
    <w:p w14:paraId="7BCF3652" w14:textId="4F485D92" w:rsidR="00C038C1" w:rsidRDefault="00C038C1" w:rsidP="00613165">
      <w:pPr>
        <w:jc w:val="center"/>
        <w:rPr>
          <w:rFonts w:ascii="Verdana" w:hAnsi="Verdana"/>
          <w:b/>
        </w:rPr>
      </w:pPr>
      <w:r w:rsidRPr="007A1982">
        <w:rPr>
          <w:rFonts w:ascii="Verdana" w:hAnsi="Verdana"/>
          <w:b/>
        </w:rPr>
        <w:t xml:space="preserve">MINUTES OF THE MEETING HELD ON </w:t>
      </w:r>
      <w:r w:rsidR="00F8343A">
        <w:rPr>
          <w:rFonts w:ascii="Verdana" w:hAnsi="Verdana"/>
          <w:b/>
        </w:rPr>
        <w:t xml:space="preserve">10 </w:t>
      </w:r>
      <w:r w:rsidR="007D67B3">
        <w:rPr>
          <w:rFonts w:ascii="Verdana" w:hAnsi="Verdana"/>
          <w:b/>
        </w:rPr>
        <w:t>JANUARY 2025</w:t>
      </w:r>
      <w:r w:rsidR="00C55567">
        <w:rPr>
          <w:rFonts w:ascii="Verdana" w:hAnsi="Verdana"/>
          <w:b/>
        </w:rPr>
        <w:t xml:space="preserve"> </w:t>
      </w:r>
      <w:r w:rsidR="00A744C2">
        <w:rPr>
          <w:rFonts w:ascii="Verdana" w:hAnsi="Verdana"/>
          <w:b/>
        </w:rPr>
        <w:t xml:space="preserve">AT </w:t>
      </w:r>
      <w:r w:rsidR="00963783">
        <w:rPr>
          <w:rFonts w:ascii="Verdana" w:hAnsi="Verdana"/>
          <w:b/>
        </w:rPr>
        <w:t>10:27</w:t>
      </w:r>
    </w:p>
    <w:p w14:paraId="7E710013" w14:textId="77777777" w:rsidR="00613165" w:rsidRDefault="00613165" w:rsidP="00613165">
      <w:pPr>
        <w:jc w:val="center"/>
        <w:rPr>
          <w:rFonts w:ascii="Verdana" w:hAnsi="Verdana"/>
          <w:b/>
        </w:rPr>
      </w:pPr>
    </w:p>
    <w:p w14:paraId="2CFED896" w14:textId="403B0797" w:rsidR="00C038C1" w:rsidRDefault="00C55567" w:rsidP="00613165">
      <w:pPr>
        <w:jc w:val="center"/>
        <w:rPr>
          <w:rFonts w:ascii="Verdana" w:hAnsi="Verdana"/>
          <w:b/>
        </w:rPr>
      </w:pPr>
      <w:r>
        <w:rPr>
          <w:rFonts w:ascii="Verdana" w:hAnsi="Verdana"/>
          <w:b/>
        </w:rPr>
        <w:t xml:space="preserve">HELD </w:t>
      </w:r>
      <w:r w:rsidR="00F8343A">
        <w:rPr>
          <w:rFonts w:ascii="Verdana" w:hAnsi="Verdana"/>
          <w:b/>
        </w:rPr>
        <w:t>VIA TEAMS</w:t>
      </w:r>
    </w:p>
    <w:p w14:paraId="47C7CCDB" w14:textId="77777777" w:rsidR="00C038C1" w:rsidRDefault="00C038C1" w:rsidP="00D83245">
      <w:pPr>
        <w:rPr>
          <w:rFonts w:ascii="Verdana" w:hAnsi="Verdana"/>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4"/>
        <w:gridCol w:w="785"/>
        <w:gridCol w:w="5653"/>
      </w:tblGrid>
      <w:tr w:rsidR="009346DA" w:rsidRPr="007A1982" w14:paraId="14EC255D" w14:textId="77777777" w:rsidTr="00CB32E5">
        <w:trPr>
          <w:trHeight w:val="253"/>
        </w:trPr>
        <w:tc>
          <w:tcPr>
            <w:tcW w:w="5000" w:type="pct"/>
            <w:gridSpan w:val="3"/>
            <w:shd w:val="clear" w:color="auto" w:fill="D9E2F3" w:themeFill="accent5" w:themeFillTint="33"/>
          </w:tcPr>
          <w:p w14:paraId="1001176B" w14:textId="08ECFB39" w:rsidR="009346DA" w:rsidRPr="00786DBD" w:rsidRDefault="00844A8E" w:rsidP="009346DA">
            <w:pPr>
              <w:rPr>
                <w:rFonts w:ascii="Verdana" w:hAnsi="Verdana"/>
                <w:b/>
                <w:bCs/>
                <w:highlight w:val="yellow"/>
              </w:rPr>
            </w:pPr>
            <w:r>
              <w:rPr>
                <w:rFonts w:ascii="Verdana" w:hAnsi="Verdana"/>
                <w:b/>
                <w:bCs/>
              </w:rPr>
              <w:t>MEMBERS</w:t>
            </w:r>
          </w:p>
        </w:tc>
      </w:tr>
      <w:tr w:rsidR="009346DA" w:rsidRPr="007A1982" w14:paraId="7E2ADB53" w14:textId="77777777" w:rsidTr="00CB32E5">
        <w:trPr>
          <w:trHeight w:val="70"/>
        </w:trPr>
        <w:tc>
          <w:tcPr>
            <w:tcW w:w="1547" w:type="pct"/>
            <w:shd w:val="clear" w:color="auto" w:fill="auto"/>
          </w:tcPr>
          <w:p w14:paraId="00F06E23" w14:textId="4E4A5908" w:rsidR="009346DA" w:rsidRPr="007D67B3" w:rsidRDefault="00141736" w:rsidP="002178B2">
            <w:pPr>
              <w:rPr>
                <w:rFonts w:ascii="Verdana" w:hAnsi="Verdana"/>
                <w:highlight w:val="yellow"/>
              </w:rPr>
            </w:pPr>
            <w:r w:rsidRPr="0092058F">
              <w:rPr>
                <w:rFonts w:ascii="Verdana" w:hAnsi="Verdana"/>
              </w:rPr>
              <w:t>Carl Cooper</w:t>
            </w:r>
          </w:p>
        </w:tc>
        <w:tc>
          <w:tcPr>
            <w:tcW w:w="421" w:type="pct"/>
          </w:tcPr>
          <w:p w14:paraId="09BD92B9" w14:textId="47C79211" w:rsidR="009346DA" w:rsidRDefault="00141736" w:rsidP="00373FA1">
            <w:pPr>
              <w:tabs>
                <w:tab w:val="left" w:pos="891"/>
              </w:tabs>
              <w:rPr>
                <w:rFonts w:ascii="Verdana" w:hAnsi="Verdana"/>
              </w:rPr>
            </w:pPr>
            <w:r>
              <w:rPr>
                <w:rFonts w:ascii="Verdana" w:hAnsi="Verdana"/>
              </w:rPr>
              <w:t>CC</w:t>
            </w:r>
          </w:p>
        </w:tc>
        <w:tc>
          <w:tcPr>
            <w:tcW w:w="3032" w:type="pct"/>
            <w:shd w:val="clear" w:color="auto" w:fill="auto"/>
          </w:tcPr>
          <w:p w14:paraId="11A19056" w14:textId="03D57F1E" w:rsidR="009346DA" w:rsidRPr="0017039E" w:rsidRDefault="00141736" w:rsidP="002178B2">
            <w:pPr>
              <w:rPr>
                <w:rFonts w:ascii="Verdana" w:hAnsi="Verdana"/>
              </w:rPr>
            </w:pPr>
            <w:r>
              <w:rPr>
                <w:rFonts w:ascii="Verdana" w:hAnsi="Verdana"/>
              </w:rPr>
              <w:t>Chair</w:t>
            </w:r>
          </w:p>
        </w:tc>
      </w:tr>
      <w:tr w:rsidR="00E31E42" w:rsidRPr="007A1982" w14:paraId="556B3589" w14:textId="77777777" w:rsidTr="007858C4">
        <w:trPr>
          <w:trHeight w:val="141"/>
        </w:trPr>
        <w:tc>
          <w:tcPr>
            <w:tcW w:w="1547" w:type="pct"/>
            <w:shd w:val="clear" w:color="auto" w:fill="auto"/>
          </w:tcPr>
          <w:p w14:paraId="53019918" w14:textId="77777777" w:rsidR="00E31E42" w:rsidRPr="007D67B3" w:rsidRDefault="00E31E42" w:rsidP="007858C4">
            <w:pPr>
              <w:rPr>
                <w:rFonts w:ascii="Verdana" w:hAnsi="Verdana"/>
                <w:highlight w:val="yellow"/>
              </w:rPr>
            </w:pPr>
            <w:r w:rsidRPr="0059703B">
              <w:rPr>
                <w:rFonts w:ascii="Verdana" w:hAnsi="Verdana"/>
              </w:rPr>
              <w:t>Hayley Thomas</w:t>
            </w:r>
          </w:p>
        </w:tc>
        <w:tc>
          <w:tcPr>
            <w:tcW w:w="421" w:type="pct"/>
          </w:tcPr>
          <w:p w14:paraId="7F5B22C1" w14:textId="77777777" w:rsidR="00E31E42" w:rsidRDefault="00E31E42" w:rsidP="007858C4">
            <w:pPr>
              <w:tabs>
                <w:tab w:val="left" w:pos="891"/>
              </w:tabs>
              <w:rPr>
                <w:rFonts w:ascii="Verdana" w:hAnsi="Verdana"/>
              </w:rPr>
            </w:pPr>
            <w:r>
              <w:rPr>
                <w:rFonts w:ascii="Verdana" w:hAnsi="Verdana"/>
              </w:rPr>
              <w:t>HT</w:t>
            </w:r>
          </w:p>
        </w:tc>
        <w:tc>
          <w:tcPr>
            <w:tcW w:w="3032" w:type="pct"/>
            <w:shd w:val="clear" w:color="auto" w:fill="auto"/>
          </w:tcPr>
          <w:p w14:paraId="66513BAC" w14:textId="77777777" w:rsidR="00E31E42" w:rsidRDefault="00E31E42" w:rsidP="007858C4">
            <w:pPr>
              <w:rPr>
                <w:rFonts w:ascii="Verdana" w:hAnsi="Verdana"/>
              </w:rPr>
            </w:pPr>
            <w:r w:rsidRPr="009F0CF0">
              <w:rPr>
                <w:rFonts w:ascii="Verdana" w:hAnsi="Verdana"/>
              </w:rPr>
              <w:t>Chief Executive</w:t>
            </w:r>
            <w:r>
              <w:rPr>
                <w:rFonts w:ascii="Verdana" w:hAnsi="Verdana"/>
              </w:rPr>
              <w:t xml:space="preserve"> Officer</w:t>
            </w:r>
          </w:p>
        </w:tc>
      </w:tr>
      <w:tr w:rsidR="00E31E42" w:rsidRPr="007A1982" w14:paraId="7B6AE94D" w14:textId="77777777" w:rsidTr="007858C4">
        <w:trPr>
          <w:trHeight w:val="141"/>
        </w:trPr>
        <w:tc>
          <w:tcPr>
            <w:tcW w:w="1547" w:type="pct"/>
            <w:shd w:val="clear" w:color="auto" w:fill="auto"/>
          </w:tcPr>
          <w:p w14:paraId="7F274E48" w14:textId="77777777" w:rsidR="00E31E42" w:rsidRPr="007D67B3" w:rsidRDefault="00E31E42" w:rsidP="007858C4">
            <w:pPr>
              <w:rPr>
                <w:rFonts w:ascii="Verdana" w:hAnsi="Verdana"/>
                <w:highlight w:val="yellow"/>
              </w:rPr>
            </w:pPr>
            <w:r w:rsidRPr="0059703B">
              <w:rPr>
                <w:rFonts w:ascii="Verdana" w:hAnsi="Verdana"/>
              </w:rPr>
              <w:t>Mererid Bowley</w:t>
            </w:r>
          </w:p>
        </w:tc>
        <w:tc>
          <w:tcPr>
            <w:tcW w:w="421" w:type="pct"/>
          </w:tcPr>
          <w:p w14:paraId="21F31126" w14:textId="77777777" w:rsidR="00E31E42" w:rsidRDefault="00E31E42" w:rsidP="007858C4">
            <w:pPr>
              <w:tabs>
                <w:tab w:val="left" w:pos="891"/>
              </w:tabs>
              <w:rPr>
                <w:rFonts w:ascii="Verdana" w:hAnsi="Verdana"/>
              </w:rPr>
            </w:pPr>
            <w:r>
              <w:rPr>
                <w:rFonts w:ascii="Verdana" w:hAnsi="Verdana"/>
              </w:rPr>
              <w:t>MB</w:t>
            </w:r>
          </w:p>
        </w:tc>
        <w:tc>
          <w:tcPr>
            <w:tcW w:w="3032" w:type="pct"/>
            <w:shd w:val="clear" w:color="auto" w:fill="auto"/>
          </w:tcPr>
          <w:p w14:paraId="04E5B55A" w14:textId="77777777" w:rsidR="00E31E42" w:rsidRDefault="00E31E42" w:rsidP="007858C4">
            <w:pPr>
              <w:rPr>
                <w:rFonts w:ascii="Verdana" w:hAnsi="Verdana"/>
              </w:rPr>
            </w:pPr>
            <w:r>
              <w:rPr>
                <w:rFonts w:ascii="Verdana" w:hAnsi="Verdana"/>
              </w:rPr>
              <w:t xml:space="preserve">Executive </w:t>
            </w:r>
            <w:r w:rsidRPr="009F0CF0">
              <w:rPr>
                <w:rFonts w:ascii="Verdana" w:hAnsi="Verdana"/>
              </w:rPr>
              <w:t>Director of Public Health</w:t>
            </w:r>
          </w:p>
        </w:tc>
      </w:tr>
      <w:tr w:rsidR="00141736" w:rsidRPr="007A1982" w14:paraId="60E0BC8D" w14:textId="77777777" w:rsidTr="00CB32E5">
        <w:trPr>
          <w:trHeight w:val="141"/>
        </w:trPr>
        <w:tc>
          <w:tcPr>
            <w:tcW w:w="1547" w:type="pct"/>
            <w:shd w:val="clear" w:color="auto" w:fill="auto"/>
          </w:tcPr>
          <w:p w14:paraId="42DC1DDC" w14:textId="1AA5FDF2" w:rsidR="00141736" w:rsidRPr="007D67B3" w:rsidRDefault="00FA5841" w:rsidP="00946E99">
            <w:pPr>
              <w:rPr>
                <w:rFonts w:ascii="Verdana" w:hAnsi="Verdana"/>
                <w:highlight w:val="yellow"/>
              </w:rPr>
            </w:pPr>
            <w:r w:rsidRPr="0092058F">
              <w:rPr>
                <w:rFonts w:ascii="Verdana" w:hAnsi="Verdana"/>
              </w:rPr>
              <w:t>Steve Elliot</w:t>
            </w:r>
          </w:p>
        </w:tc>
        <w:tc>
          <w:tcPr>
            <w:tcW w:w="421" w:type="pct"/>
          </w:tcPr>
          <w:p w14:paraId="11724D5A" w14:textId="7B479286" w:rsidR="00141736" w:rsidRDefault="00FA5841" w:rsidP="00946E99">
            <w:pPr>
              <w:tabs>
                <w:tab w:val="left" w:pos="891"/>
              </w:tabs>
              <w:rPr>
                <w:rFonts w:ascii="Verdana" w:hAnsi="Verdana"/>
              </w:rPr>
            </w:pPr>
            <w:r>
              <w:rPr>
                <w:rFonts w:ascii="Verdana" w:hAnsi="Verdana"/>
              </w:rPr>
              <w:t>SE</w:t>
            </w:r>
          </w:p>
        </w:tc>
        <w:tc>
          <w:tcPr>
            <w:tcW w:w="3032" w:type="pct"/>
            <w:shd w:val="clear" w:color="auto" w:fill="auto"/>
          </w:tcPr>
          <w:p w14:paraId="690E33A9" w14:textId="261985CE" w:rsidR="00141736" w:rsidRDefault="00FA5841" w:rsidP="00946E99">
            <w:pPr>
              <w:rPr>
                <w:rFonts w:ascii="Verdana" w:hAnsi="Verdana"/>
              </w:rPr>
            </w:pPr>
            <w:r>
              <w:rPr>
                <w:rFonts w:ascii="Verdana" w:hAnsi="Verdana"/>
              </w:rPr>
              <w:t>Independent Member (Finance)</w:t>
            </w:r>
          </w:p>
        </w:tc>
      </w:tr>
      <w:tr w:rsidR="00944DAE" w:rsidRPr="007A1982" w14:paraId="0EB94218" w14:textId="77777777" w:rsidTr="007858C4">
        <w:trPr>
          <w:trHeight w:val="141"/>
        </w:trPr>
        <w:tc>
          <w:tcPr>
            <w:tcW w:w="1547" w:type="pct"/>
            <w:shd w:val="clear" w:color="auto" w:fill="auto"/>
          </w:tcPr>
          <w:p w14:paraId="5C80E8FC" w14:textId="77777777" w:rsidR="00944DAE" w:rsidRPr="007D67B3" w:rsidRDefault="00944DAE" w:rsidP="007858C4">
            <w:pPr>
              <w:rPr>
                <w:rFonts w:ascii="Verdana" w:hAnsi="Verdana"/>
                <w:highlight w:val="yellow"/>
              </w:rPr>
            </w:pPr>
            <w:r w:rsidRPr="0059703B">
              <w:rPr>
                <w:rFonts w:ascii="Verdana" w:hAnsi="Verdana"/>
              </w:rPr>
              <w:t>Pete Hopgood</w:t>
            </w:r>
          </w:p>
        </w:tc>
        <w:tc>
          <w:tcPr>
            <w:tcW w:w="421" w:type="pct"/>
          </w:tcPr>
          <w:p w14:paraId="5876E71C" w14:textId="77777777" w:rsidR="00944DAE" w:rsidRDefault="00944DAE" w:rsidP="007858C4">
            <w:pPr>
              <w:tabs>
                <w:tab w:val="left" w:pos="891"/>
              </w:tabs>
              <w:rPr>
                <w:rFonts w:ascii="Verdana" w:hAnsi="Verdana"/>
              </w:rPr>
            </w:pPr>
            <w:r>
              <w:rPr>
                <w:rFonts w:ascii="Verdana" w:hAnsi="Verdana"/>
              </w:rPr>
              <w:t>PH</w:t>
            </w:r>
          </w:p>
        </w:tc>
        <w:tc>
          <w:tcPr>
            <w:tcW w:w="3032" w:type="pct"/>
            <w:shd w:val="clear" w:color="auto" w:fill="auto"/>
          </w:tcPr>
          <w:p w14:paraId="648CF5A9" w14:textId="77777777" w:rsidR="00944DAE" w:rsidRDefault="00944DAE" w:rsidP="007858C4">
            <w:pPr>
              <w:rPr>
                <w:rFonts w:ascii="Verdana" w:hAnsi="Verdana"/>
              </w:rPr>
            </w:pPr>
            <w:r>
              <w:rPr>
                <w:rFonts w:ascii="Verdana" w:hAnsi="Verdana"/>
              </w:rPr>
              <w:t xml:space="preserve">Executive </w:t>
            </w:r>
            <w:r w:rsidRPr="009F0CF0">
              <w:rPr>
                <w:rFonts w:ascii="Verdana" w:hAnsi="Verdana"/>
              </w:rPr>
              <w:t xml:space="preserve">Director of Finance, </w:t>
            </w:r>
            <w:r>
              <w:rPr>
                <w:rFonts w:ascii="Verdana" w:hAnsi="Verdana"/>
              </w:rPr>
              <w:t xml:space="preserve">Capital and Support Services / </w:t>
            </w:r>
            <w:r w:rsidRPr="009F0CF0">
              <w:rPr>
                <w:rFonts w:ascii="Verdana" w:hAnsi="Verdana"/>
              </w:rPr>
              <w:t xml:space="preserve">Deputy Chief Executive </w:t>
            </w:r>
          </w:p>
        </w:tc>
      </w:tr>
      <w:tr w:rsidR="00944DAE" w:rsidRPr="007A1982" w14:paraId="63676155" w14:textId="77777777" w:rsidTr="007858C4">
        <w:trPr>
          <w:trHeight w:val="195"/>
        </w:trPr>
        <w:tc>
          <w:tcPr>
            <w:tcW w:w="1547" w:type="pct"/>
            <w:shd w:val="clear" w:color="auto" w:fill="auto"/>
          </w:tcPr>
          <w:p w14:paraId="0E6D792A" w14:textId="77777777" w:rsidR="00944DAE" w:rsidRPr="0059703B" w:rsidRDefault="00944DAE" w:rsidP="007858C4">
            <w:pPr>
              <w:rPr>
                <w:rFonts w:ascii="Verdana" w:hAnsi="Verdana"/>
              </w:rPr>
            </w:pPr>
            <w:r w:rsidRPr="0059703B">
              <w:rPr>
                <w:rFonts w:ascii="Verdana" w:hAnsi="Verdana"/>
              </w:rPr>
              <w:t>Nichola Johnson</w:t>
            </w:r>
          </w:p>
        </w:tc>
        <w:tc>
          <w:tcPr>
            <w:tcW w:w="421" w:type="pct"/>
          </w:tcPr>
          <w:p w14:paraId="18CE002D" w14:textId="77777777" w:rsidR="00944DAE" w:rsidRDefault="00944DAE" w:rsidP="007858C4">
            <w:pPr>
              <w:rPr>
                <w:rFonts w:ascii="Verdana" w:hAnsi="Verdana"/>
              </w:rPr>
            </w:pPr>
            <w:r>
              <w:rPr>
                <w:rFonts w:ascii="Verdana" w:hAnsi="Verdana"/>
              </w:rPr>
              <w:t>NJ</w:t>
            </w:r>
          </w:p>
        </w:tc>
        <w:tc>
          <w:tcPr>
            <w:tcW w:w="3032" w:type="pct"/>
            <w:shd w:val="clear" w:color="auto" w:fill="auto"/>
          </w:tcPr>
          <w:p w14:paraId="31E96F80" w14:textId="77777777" w:rsidR="00944DAE" w:rsidRPr="2B148452" w:rsidRDefault="00944DAE" w:rsidP="007858C4">
            <w:pPr>
              <w:rPr>
                <w:rFonts w:ascii="Verdana" w:hAnsi="Verdana"/>
              </w:rPr>
            </w:pPr>
            <w:r>
              <w:rPr>
                <w:rFonts w:ascii="Verdana" w:hAnsi="Verdana"/>
              </w:rPr>
              <w:t xml:space="preserve">Executive Director of </w:t>
            </w:r>
          </w:p>
        </w:tc>
      </w:tr>
      <w:tr w:rsidR="005E663B" w:rsidRPr="007A1982" w14:paraId="3E9797E1" w14:textId="77777777" w:rsidTr="00CB32E5">
        <w:trPr>
          <w:trHeight w:val="141"/>
        </w:trPr>
        <w:tc>
          <w:tcPr>
            <w:tcW w:w="1547" w:type="pct"/>
            <w:shd w:val="clear" w:color="auto" w:fill="auto"/>
          </w:tcPr>
          <w:p w14:paraId="45A2AF90" w14:textId="452DD40F" w:rsidR="005E663B" w:rsidRPr="0059703B" w:rsidRDefault="005E663B" w:rsidP="00946E99">
            <w:pPr>
              <w:rPr>
                <w:rFonts w:ascii="Verdana" w:hAnsi="Verdana"/>
              </w:rPr>
            </w:pPr>
            <w:r w:rsidRPr="0059703B">
              <w:rPr>
                <w:rFonts w:ascii="Verdana" w:hAnsi="Verdana"/>
              </w:rPr>
              <w:t>Rhobert Lewis</w:t>
            </w:r>
          </w:p>
        </w:tc>
        <w:tc>
          <w:tcPr>
            <w:tcW w:w="421" w:type="pct"/>
          </w:tcPr>
          <w:p w14:paraId="0D361157" w14:textId="7D0C111B" w:rsidR="005E663B" w:rsidRDefault="005E663B" w:rsidP="00946E99">
            <w:pPr>
              <w:tabs>
                <w:tab w:val="left" w:pos="891"/>
              </w:tabs>
              <w:rPr>
                <w:rFonts w:ascii="Verdana" w:hAnsi="Verdana"/>
              </w:rPr>
            </w:pPr>
            <w:r>
              <w:rPr>
                <w:rFonts w:ascii="Verdana" w:hAnsi="Verdana"/>
              </w:rPr>
              <w:t>RL</w:t>
            </w:r>
          </w:p>
        </w:tc>
        <w:tc>
          <w:tcPr>
            <w:tcW w:w="3032" w:type="pct"/>
            <w:shd w:val="clear" w:color="auto" w:fill="auto"/>
          </w:tcPr>
          <w:p w14:paraId="6E43EAE7" w14:textId="02E797F4" w:rsidR="005E663B" w:rsidRDefault="005E663B" w:rsidP="00946E99">
            <w:pPr>
              <w:rPr>
                <w:rFonts w:ascii="Verdana" w:hAnsi="Verdana"/>
              </w:rPr>
            </w:pPr>
            <w:r>
              <w:rPr>
                <w:rFonts w:ascii="Verdana" w:hAnsi="Verdana"/>
              </w:rPr>
              <w:t>Independent Member (General)</w:t>
            </w:r>
          </w:p>
        </w:tc>
      </w:tr>
      <w:tr w:rsidR="00944DAE" w:rsidRPr="007A1982" w14:paraId="5E6700AD" w14:textId="77777777" w:rsidTr="007858C4">
        <w:trPr>
          <w:trHeight w:val="195"/>
        </w:trPr>
        <w:tc>
          <w:tcPr>
            <w:tcW w:w="1547" w:type="pct"/>
            <w:shd w:val="clear" w:color="auto" w:fill="auto"/>
          </w:tcPr>
          <w:p w14:paraId="2EBDFB27" w14:textId="77777777" w:rsidR="00944DAE" w:rsidRPr="0059703B" w:rsidRDefault="00944DAE" w:rsidP="007858C4">
            <w:pPr>
              <w:rPr>
                <w:rFonts w:ascii="Verdana" w:hAnsi="Verdana"/>
              </w:rPr>
            </w:pPr>
            <w:r w:rsidRPr="0059703B">
              <w:rPr>
                <w:rFonts w:ascii="Verdana" w:hAnsi="Verdana"/>
              </w:rPr>
              <w:t>Elaine Lorton</w:t>
            </w:r>
          </w:p>
        </w:tc>
        <w:tc>
          <w:tcPr>
            <w:tcW w:w="421" w:type="pct"/>
          </w:tcPr>
          <w:p w14:paraId="4958C0A3" w14:textId="77777777" w:rsidR="00944DAE" w:rsidRDefault="00944DAE" w:rsidP="007858C4">
            <w:pPr>
              <w:rPr>
                <w:rFonts w:ascii="Verdana" w:hAnsi="Verdana"/>
              </w:rPr>
            </w:pPr>
            <w:r>
              <w:rPr>
                <w:rFonts w:ascii="Verdana" w:hAnsi="Verdana"/>
              </w:rPr>
              <w:t>EL</w:t>
            </w:r>
          </w:p>
        </w:tc>
        <w:tc>
          <w:tcPr>
            <w:tcW w:w="3032" w:type="pct"/>
            <w:shd w:val="clear" w:color="auto" w:fill="auto"/>
          </w:tcPr>
          <w:p w14:paraId="6CE31344" w14:textId="77777777" w:rsidR="00944DAE" w:rsidRDefault="00944DAE" w:rsidP="007858C4">
            <w:pPr>
              <w:rPr>
                <w:rFonts w:ascii="Verdana" w:hAnsi="Verdana"/>
              </w:rPr>
            </w:pPr>
            <w:r>
              <w:rPr>
                <w:rFonts w:ascii="Verdana" w:hAnsi="Verdana"/>
              </w:rPr>
              <w:t xml:space="preserve">Executive </w:t>
            </w:r>
            <w:r w:rsidRPr="009F0CF0">
              <w:rPr>
                <w:rFonts w:ascii="Verdana" w:hAnsi="Verdana"/>
              </w:rPr>
              <w:t>Director of Planning, Performance and Commissioning</w:t>
            </w:r>
          </w:p>
        </w:tc>
      </w:tr>
      <w:tr w:rsidR="00944DAE" w:rsidRPr="007A1982" w14:paraId="7F106DEF" w14:textId="77777777" w:rsidTr="007858C4">
        <w:trPr>
          <w:trHeight w:val="141"/>
        </w:trPr>
        <w:tc>
          <w:tcPr>
            <w:tcW w:w="1547" w:type="pct"/>
            <w:shd w:val="clear" w:color="auto" w:fill="auto"/>
          </w:tcPr>
          <w:p w14:paraId="575F9811" w14:textId="77777777" w:rsidR="00944DAE" w:rsidRPr="0059703B" w:rsidRDefault="00944DAE" w:rsidP="007858C4">
            <w:pPr>
              <w:rPr>
                <w:rFonts w:ascii="Verdana" w:hAnsi="Verdana"/>
              </w:rPr>
            </w:pPr>
            <w:r w:rsidRPr="0059703B">
              <w:rPr>
                <w:rFonts w:ascii="Verdana" w:hAnsi="Verdana"/>
              </w:rPr>
              <w:t>Claire Madsen</w:t>
            </w:r>
          </w:p>
        </w:tc>
        <w:tc>
          <w:tcPr>
            <w:tcW w:w="421" w:type="pct"/>
          </w:tcPr>
          <w:p w14:paraId="09599F71" w14:textId="77777777" w:rsidR="00944DAE" w:rsidRDefault="00944DAE" w:rsidP="007858C4">
            <w:pPr>
              <w:tabs>
                <w:tab w:val="left" w:pos="891"/>
              </w:tabs>
              <w:rPr>
                <w:rFonts w:ascii="Verdana" w:hAnsi="Verdana"/>
              </w:rPr>
            </w:pPr>
            <w:r>
              <w:rPr>
                <w:rFonts w:ascii="Verdana" w:hAnsi="Verdana"/>
              </w:rPr>
              <w:t>CM</w:t>
            </w:r>
          </w:p>
        </w:tc>
        <w:tc>
          <w:tcPr>
            <w:tcW w:w="3032" w:type="pct"/>
            <w:shd w:val="clear" w:color="auto" w:fill="auto"/>
          </w:tcPr>
          <w:p w14:paraId="4E466EAB" w14:textId="344A357B" w:rsidR="00944DAE" w:rsidRDefault="00944DAE" w:rsidP="007858C4">
            <w:pPr>
              <w:rPr>
                <w:rFonts w:ascii="Verdana" w:hAnsi="Verdana"/>
              </w:rPr>
            </w:pPr>
            <w:r>
              <w:rPr>
                <w:rFonts w:ascii="Verdana" w:hAnsi="Verdana"/>
              </w:rPr>
              <w:t>Executive Director of Allied Health Professions, Health Science and Digital</w:t>
            </w:r>
            <w:r w:rsidR="0059703B">
              <w:rPr>
                <w:rFonts w:ascii="Verdana" w:hAnsi="Verdana"/>
              </w:rPr>
              <w:t xml:space="preserve"> (to 11.00)</w:t>
            </w:r>
          </w:p>
        </w:tc>
      </w:tr>
      <w:tr w:rsidR="00141736" w:rsidRPr="007A1982" w14:paraId="144291A4" w14:textId="77777777" w:rsidTr="00CB32E5">
        <w:trPr>
          <w:trHeight w:val="141"/>
        </w:trPr>
        <w:tc>
          <w:tcPr>
            <w:tcW w:w="1547" w:type="pct"/>
            <w:shd w:val="clear" w:color="auto" w:fill="auto"/>
          </w:tcPr>
          <w:p w14:paraId="55163B33" w14:textId="130E3BDF" w:rsidR="00141736" w:rsidRPr="007D67B3" w:rsidRDefault="005E663B" w:rsidP="00946E99">
            <w:pPr>
              <w:rPr>
                <w:rFonts w:ascii="Verdana" w:hAnsi="Verdana"/>
                <w:highlight w:val="yellow"/>
              </w:rPr>
            </w:pPr>
            <w:r w:rsidRPr="008F50CE">
              <w:rPr>
                <w:rFonts w:ascii="Verdana" w:hAnsi="Verdana"/>
              </w:rPr>
              <w:t>Jennifer Owen Adams</w:t>
            </w:r>
          </w:p>
        </w:tc>
        <w:tc>
          <w:tcPr>
            <w:tcW w:w="421" w:type="pct"/>
          </w:tcPr>
          <w:p w14:paraId="50E9F9BB" w14:textId="56CFF2D1" w:rsidR="00141736" w:rsidRDefault="005E663B" w:rsidP="00946E99">
            <w:pPr>
              <w:tabs>
                <w:tab w:val="left" w:pos="891"/>
              </w:tabs>
              <w:rPr>
                <w:rFonts w:ascii="Verdana" w:hAnsi="Verdana"/>
              </w:rPr>
            </w:pPr>
            <w:r>
              <w:rPr>
                <w:rFonts w:ascii="Verdana" w:hAnsi="Verdana"/>
              </w:rPr>
              <w:t>JOA</w:t>
            </w:r>
          </w:p>
        </w:tc>
        <w:tc>
          <w:tcPr>
            <w:tcW w:w="3032" w:type="pct"/>
            <w:shd w:val="clear" w:color="auto" w:fill="auto"/>
          </w:tcPr>
          <w:p w14:paraId="3B1E4B7B" w14:textId="65889063" w:rsidR="00141736" w:rsidRDefault="005E663B" w:rsidP="00946E99">
            <w:pPr>
              <w:rPr>
                <w:rFonts w:ascii="Verdana" w:hAnsi="Verdana"/>
              </w:rPr>
            </w:pPr>
            <w:r>
              <w:rPr>
                <w:rFonts w:ascii="Verdana" w:hAnsi="Verdana"/>
              </w:rPr>
              <w:t>Independent Member (Third Sector)</w:t>
            </w:r>
          </w:p>
        </w:tc>
      </w:tr>
      <w:tr w:rsidR="00D72C37" w:rsidRPr="007A1982" w14:paraId="1F6A8C96" w14:textId="77777777" w:rsidTr="007858C4">
        <w:trPr>
          <w:trHeight w:val="141"/>
        </w:trPr>
        <w:tc>
          <w:tcPr>
            <w:tcW w:w="1547" w:type="pct"/>
            <w:shd w:val="clear" w:color="auto" w:fill="auto"/>
          </w:tcPr>
          <w:p w14:paraId="716EDEC2" w14:textId="77777777" w:rsidR="00D72C37" w:rsidRPr="007D67B3" w:rsidRDefault="00D72C37" w:rsidP="007858C4">
            <w:pPr>
              <w:rPr>
                <w:rFonts w:ascii="Verdana" w:hAnsi="Verdana"/>
                <w:highlight w:val="yellow"/>
              </w:rPr>
            </w:pPr>
            <w:r w:rsidRPr="008F50CE">
              <w:rPr>
                <w:rFonts w:ascii="Verdana" w:hAnsi="Verdana"/>
              </w:rPr>
              <w:t>Cathie Poynton</w:t>
            </w:r>
          </w:p>
        </w:tc>
        <w:tc>
          <w:tcPr>
            <w:tcW w:w="421" w:type="pct"/>
          </w:tcPr>
          <w:p w14:paraId="4564AB6B" w14:textId="77777777" w:rsidR="00D72C37" w:rsidRDefault="00D72C37" w:rsidP="007858C4">
            <w:pPr>
              <w:tabs>
                <w:tab w:val="left" w:pos="891"/>
              </w:tabs>
              <w:rPr>
                <w:rFonts w:ascii="Verdana" w:hAnsi="Verdana"/>
              </w:rPr>
            </w:pPr>
            <w:r>
              <w:rPr>
                <w:rFonts w:ascii="Verdana" w:hAnsi="Verdana"/>
              </w:rPr>
              <w:t>CP</w:t>
            </w:r>
          </w:p>
        </w:tc>
        <w:tc>
          <w:tcPr>
            <w:tcW w:w="3032" w:type="pct"/>
            <w:shd w:val="clear" w:color="auto" w:fill="auto"/>
          </w:tcPr>
          <w:p w14:paraId="4210F3EC" w14:textId="77777777" w:rsidR="00D72C37" w:rsidRDefault="00D72C37" w:rsidP="007858C4">
            <w:pPr>
              <w:rPr>
                <w:rFonts w:ascii="Verdana" w:hAnsi="Verdana"/>
              </w:rPr>
            </w:pPr>
            <w:r>
              <w:rPr>
                <w:rFonts w:ascii="Verdana" w:hAnsi="Verdana"/>
              </w:rPr>
              <w:t>Independent Member (Trade Union)</w:t>
            </w:r>
          </w:p>
        </w:tc>
      </w:tr>
      <w:tr w:rsidR="00D72C37" w:rsidRPr="007A1982" w14:paraId="731F9219" w14:textId="77777777" w:rsidTr="007858C4">
        <w:trPr>
          <w:trHeight w:val="195"/>
        </w:trPr>
        <w:tc>
          <w:tcPr>
            <w:tcW w:w="1547" w:type="pct"/>
            <w:shd w:val="clear" w:color="auto" w:fill="auto"/>
          </w:tcPr>
          <w:p w14:paraId="5EB85953" w14:textId="77777777" w:rsidR="00D72C37" w:rsidRPr="007D67B3" w:rsidRDefault="00D72C37" w:rsidP="007858C4">
            <w:pPr>
              <w:rPr>
                <w:rFonts w:ascii="Verdana" w:hAnsi="Verdana"/>
                <w:highlight w:val="yellow"/>
              </w:rPr>
            </w:pPr>
            <w:r w:rsidRPr="0059703B">
              <w:rPr>
                <w:rFonts w:ascii="Verdana" w:hAnsi="Verdana"/>
              </w:rPr>
              <w:t>Claire Roche</w:t>
            </w:r>
          </w:p>
        </w:tc>
        <w:tc>
          <w:tcPr>
            <w:tcW w:w="421" w:type="pct"/>
          </w:tcPr>
          <w:p w14:paraId="6147BBE9" w14:textId="77777777" w:rsidR="00D72C37" w:rsidRDefault="00D72C37" w:rsidP="007858C4">
            <w:pPr>
              <w:rPr>
                <w:rFonts w:ascii="Verdana" w:hAnsi="Verdana"/>
              </w:rPr>
            </w:pPr>
            <w:r>
              <w:rPr>
                <w:rFonts w:ascii="Verdana" w:hAnsi="Verdana"/>
              </w:rPr>
              <w:t>CR</w:t>
            </w:r>
          </w:p>
        </w:tc>
        <w:tc>
          <w:tcPr>
            <w:tcW w:w="3032" w:type="pct"/>
            <w:shd w:val="clear" w:color="auto" w:fill="auto"/>
          </w:tcPr>
          <w:p w14:paraId="1800D607" w14:textId="77777777" w:rsidR="00D72C37" w:rsidRDefault="00D72C37" w:rsidP="007858C4">
            <w:pPr>
              <w:rPr>
                <w:rFonts w:ascii="Verdana" w:hAnsi="Verdana"/>
              </w:rPr>
            </w:pPr>
            <w:r w:rsidRPr="2B148452">
              <w:rPr>
                <w:rFonts w:ascii="Verdana" w:hAnsi="Verdana"/>
              </w:rPr>
              <w:t xml:space="preserve">Executive Director of Nursing, Quality, Women and Family Health </w:t>
            </w:r>
          </w:p>
        </w:tc>
      </w:tr>
      <w:tr w:rsidR="008F50CE" w:rsidRPr="007A1982" w14:paraId="3D3E1119" w14:textId="77777777" w:rsidTr="007858C4">
        <w:trPr>
          <w:trHeight w:val="195"/>
        </w:trPr>
        <w:tc>
          <w:tcPr>
            <w:tcW w:w="1547" w:type="pct"/>
            <w:shd w:val="clear" w:color="auto" w:fill="auto"/>
          </w:tcPr>
          <w:p w14:paraId="5F8E539F" w14:textId="3513A636" w:rsidR="008F50CE" w:rsidRPr="007D67B3" w:rsidRDefault="008F50CE" w:rsidP="007858C4">
            <w:pPr>
              <w:rPr>
                <w:rFonts w:ascii="Verdana" w:hAnsi="Verdana"/>
                <w:highlight w:val="yellow"/>
              </w:rPr>
            </w:pPr>
            <w:r w:rsidRPr="008F50CE">
              <w:rPr>
                <w:rFonts w:ascii="Verdana" w:hAnsi="Verdana"/>
              </w:rPr>
              <w:t>Ian Thomas</w:t>
            </w:r>
          </w:p>
        </w:tc>
        <w:tc>
          <w:tcPr>
            <w:tcW w:w="421" w:type="pct"/>
          </w:tcPr>
          <w:p w14:paraId="722AD51F" w14:textId="77777777" w:rsidR="008F50CE" w:rsidRDefault="008F50CE" w:rsidP="007858C4">
            <w:pPr>
              <w:rPr>
                <w:rFonts w:ascii="Verdana" w:hAnsi="Verdana"/>
              </w:rPr>
            </w:pPr>
          </w:p>
        </w:tc>
        <w:tc>
          <w:tcPr>
            <w:tcW w:w="3032" w:type="pct"/>
            <w:shd w:val="clear" w:color="auto" w:fill="auto"/>
          </w:tcPr>
          <w:p w14:paraId="703F08B6" w14:textId="2B4B9072" w:rsidR="008F50CE" w:rsidRPr="2B148452" w:rsidRDefault="008F50CE" w:rsidP="007858C4">
            <w:pPr>
              <w:rPr>
                <w:rFonts w:ascii="Verdana" w:hAnsi="Verdana"/>
              </w:rPr>
            </w:pPr>
            <w:r>
              <w:rPr>
                <w:rFonts w:ascii="Verdana" w:hAnsi="Verdana"/>
              </w:rPr>
              <w:t>Independent Member (Generic)</w:t>
            </w:r>
          </w:p>
        </w:tc>
      </w:tr>
      <w:tr w:rsidR="00D72C37" w:rsidRPr="007A1982" w14:paraId="51134857" w14:textId="77777777" w:rsidTr="007858C4">
        <w:trPr>
          <w:trHeight w:val="141"/>
        </w:trPr>
        <w:tc>
          <w:tcPr>
            <w:tcW w:w="1547" w:type="pct"/>
            <w:shd w:val="clear" w:color="auto" w:fill="auto"/>
          </w:tcPr>
          <w:p w14:paraId="19273AF3" w14:textId="77777777" w:rsidR="00D72C37" w:rsidRPr="00467CAB" w:rsidRDefault="00D72C37" w:rsidP="007858C4">
            <w:pPr>
              <w:rPr>
                <w:rFonts w:ascii="Verdana" w:hAnsi="Verdana"/>
              </w:rPr>
            </w:pPr>
            <w:r w:rsidRPr="00467CAB">
              <w:rPr>
                <w:rFonts w:ascii="Verdana" w:hAnsi="Verdana"/>
              </w:rPr>
              <w:t>Chris Walsh</w:t>
            </w:r>
          </w:p>
        </w:tc>
        <w:tc>
          <w:tcPr>
            <w:tcW w:w="421" w:type="pct"/>
          </w:tcPr>
          <w:p w14:paraId="110D445D" w14:textId="77777777" w:rsidR="00D72C37" w:rsidRDefault="00D72C37" w:rsidP="007858C4">
            <w:pPr>
              <w:tabs>
                <w:tab w:val="left" w:pos="891"/>
              </w:tabs>
              <w:rPr>
                <w:rFonts w:ascii="Verdana" w:hAnsi="Verdana"/>
              </w:rPr>
            </w:pPr>
            <w:r>
              <w:rPr>
                <w:rFonts w:ascii="Verdana" w:hAnsi="Verdana"/>
              </w:rPr>
              <w:t>CW</w:t>
            </w:r>
          </w:p>
        </w:tc>
        <w:tc>
          <w:tcPr>
            <w:tcW w:w="3032" w:type="pct"/>
            <w:shd w:val="clear" w:color="auto" w:fill="auto"/>
          </w:tcPr>
          <w:p w14:paraId="45044D38" w14:textId="77777777" w:rsidR="00D72C37" w:rsidRDefault="00D72C37" w:rsidP="007858C4">
            <w:pPr>
              <w:rPr>
                <w:rFonts w:ascii="Verdana" w:hAnsi="Verdana"/>
              </w:rPr>
            </w:pPr>
            <w:r>
              <w:rPr>
                <w:rFonts w:ascii="Verdana" w:hAnsi="Verdana"/>
              </w:rPr>
              <w:t>Independent Member (Local Authority)</w:t>
            </w:r>
          </w:p>
        </w:tc>
      </w:tr>
      <w:tr w:rsidR="00D72C37" w:rsidRPr="007A1982" w14:paraId="26AFC2AE" w14:textId="77777777" w:rsidTr="007858C4">
        <w:trPr>
          <w:trHeight w:val="195"/>
        </w:trPr>
        <w:tc>
          <w:tcPr>
            <w:tcW w:w="1547" w:type="pct"/>
            <w:shd w:val="clear" w:color="auto" w:fill="auto"/>
          </w:tcPr>
          <w:p w14:paraId="07354BFC" w14:textId="77777777" w:rsidR="00D72C37" w:rsidRPr="00467CAB" w:rsidRDefault="00D72C37" w:rsidP="007858C4">
            <w:pPr>
              <w:rPr>
                <w:rFonts w:ascii="Verdana" w:hAnsi="Verdana"/>
              </w:rPr>
            </w:pPr>
            <w:r w:rsidRPr="00467CAB">
              <w:rPr>
                <w:rFonts w:ascii="Verdana" w:hAnsi="Verdana"/>
              </w:rPr>
              <w:t>Debra Wood-Lawson</w:t>
            </w:r>
          </w:p>
        </w:tc>
        <w:tc>
          <w:tcPr>
            <w:tcW w:w="421" w:type="pct"/>
          </w:tcPr>
          <w:p w14:paraId="22B0B547" w14:textId="77777777" w:rsidR="00D72C37" w:rsidRDefault="00D72C37" w:rsidP="007858C4">
            <w:pPr>
              <w:rPr>
                <w:rFonts w:ascii="Verdana" w:hAnsi="Verdana"/>
              </w:rPr>
            </w:pPr>
            <w:r>
              <w:rPr>
                <w:rFonts w:ascii="Verdana" w:hAnsi="Verdana"/>
              </w:rPr>
              <w:t>DWL</w:t>
            </w:r>
          </w:p>
        </w:tc>
        <w:tc>
          <w:tcPr>
            <w:tcW w:w="3032" w:type="pct"/>
            <w:shd w:val="clear" w:color="auto" w:fill="auto"/>
          </w:tcPr>
          <w:p w14:paraId="70271724" w14:textId="77777777" w:rsidR="00D72C37" w:rsidRDefault="00D72C37" w:rsidP="007858C4">
            <w:pPr>
              <w:rPr>
                <w:rFonts w:ascii="Verdana" w:hAnsi="Verdana"/>
              </w:rPr>
            </w:pPr>
            <w:r>
              <w:rPr>
                <w:rFonts w:ascii="Verdana" w:hAnsi="Verdana"/>
              </w:rPr>
              <w:t>Executive Director of People and Culture</w:t>
            </w:r>
          </w:p>
        </w:tc>
      </w:tr>
      <w:tr w:rsidR="000855F8" w:rsidRPr="007A1982" w14:paraId="2D24FADE" w14:textId="77777777" w:rsidTr="007858C4">
        <w:trPr>
          <w:trHeight w:val="141"/>
        </w:trPr>
        <w:tc>
          <w:tcPr>
            <w:tcW w:w="1547" w:type="pct"/>
            <w:shd w:val="clear" w:color="auto" w:fill="auto"/>
          </w:tcPr>
          <w:p w14:paraId="37DBDBC8" w14:textId="77777777" w:rsidR="000855F8" w:rsidRPr="007D67B3" w:rsidRDefault="000855F8" w:rsidP="007858C4">
            <w:pPr>
              <w:rPr>
                <w:rFonts w:ascii="Verdana" w:hAnsi="Verdana"/>
                <w:highlight w:val="yellow"/>
              </w:rPr>
            </w:pPr>
            <w:r w:rsidRPr="0059703B">
              <w:rPr>
                <w:rFonts w:ascii="Verdana" w:hAnsi="Verdana"/>
              </w:rPr>
              <w:t>Kirsty Williams</w:t>
            </w:r>
          </w:p>
        </w:tc>
        <w:tc>
          <w:tcPr>
            <w:tcW w:w="421" w:type="pct"/>
          </w:tcPr>
          <w:p w14:paraId="088B5A75" w14:textId="77777777" w:rsidR="000855F8" w:rsidRDefault="000855F8" w:rsidP="007858C4">
            <w:pPr>
              <w:tabs>
                <w:tab w:val="left" w:pos="891"/>
              </w:tabs>
              <w:rPr>
                <w:rFonts w:ascii="Verdana" w:hAnsi="Verdana"/>
              </w:rPr>
            </w:pPr>
            <w:r>
              <w:rPr>
                <w:rFonts w:ascii="Verdana" w:hAnsi="Verdana"/>
              </w:rPr>
              <w:t>KWi</w:t>
            </w:r>
          </w:p>
        </w:tc>
        <w:tc>
          <w:tcPr>
            <w:tcW w:w="3032" w:type="pct"/>
            <w:shd w:val="clear" w:color="auto" w:fill="auto"/>
          </w:tcPr>
          <w:p w14:paraId="6519E2F7" w14:textId="6F33A183" w:rsidR="000855F8" w:rsidRPr="0017039E" w:rsidRDefault="006B07DC" w:rsidP="007858C4">
            <w:pPr>
              <w:rPr>
                <w:rFonts w:ascii="Verdana" w:hAnsi="Verdana"/>
              </w:rPr>
            </w:pPr>
            <w:r>
              <w:rPr>
                <w:rFonts w:ascii="Verdana" w:hAnsi="Verdana"/>
              </w:rPr>
              <w:t xml:space="preserve">Independent Member </w:t>
            </w:r>
            <w:r w:rsidR="000855F8">
              <w:rPr>
                <w:rFonts w:ascii="Verdana" w:hAnsi="Verdana"/>
              </w:rPr>
              <w:t>Vice-Chair</w:t>
            </w:r>
          </w:p>
        </w:tc>
      </w:tr>
      <w:tr w:rsidR="00E246FF" w:rsidRPr="007A1982" w14:paraId="00B75974" w14:textId="77777777" w:rsidTr="007858C4">
        <w:trPr>
          <w:trHeight w:val="141"/>
        </w:trPr>
        <w:tc>
          <w:tcPr>
            <w:tcW w:w="1547" w:type="pct"/>
            <w:shd w:val="clear" w:color="auto" w:fill="auto"/>
          </w:tcPr>
          <w:p w14:paraId="3BB52777" w14:textId="77777777" w:rsidR="00E246FF" w:rsidRPr="007D67B3" w:rsidRDefault="00E246FF" w:rsidP="007858C4">
            <w:pPr>
              <w:rPr>
                <w:rFonts w:ascii="Verdana" w:hAnsi="Verdana"/>
                <w:highlight w:val="yellow"/>
              </w:rPr>
            </w:pPr>
            <w:r w:rsidRPr="00467CAB">
              <w:rPr>
                <w:rFonts w:ascii="Verdana" w:hAnsi="Verdana"/>
              </w:rPr>
              <w:t>Kate Wright</w:t>
            </w:r>
          </w:p>
        </w:tc>
        <w:tc>
          <w:tcPr>
            <w:tcW w:w="421" w:type="pct"/>
          </w:tcPr>
          <w:p w14:paraId="2FB7E35D" w14:textId="77777777" w:rsidR="00E246FF" w:rsidRDefault="00E246FF" w:rsidP="007858C4">
            <w:pPr>
              <w:tabs>
                <w:tab w:val="left" w:pos="891"/>
              </w:tabs>
              <w:rPr>
                <w:rFonts w:ascii="Verdana" w:hAnsi="Verdana"/>
              </w:rPr>
            </w:pPr>
            <w:r>
              <w:rPr>
                <w:rFonts w:ascii="Verdana" w:hAnsi="Verdana"/>
              </w:rPr>
              <w:t>KW</w:t>
            </w:r>
          </w:p>
        </w:tc>
        <w:tc>
          <w:tcPr>
            <w:tcW w:w="3032" w:type="pct"/>
            <w:shd w:val="clear" w:color="auto" w:fill="auto"/>
          </w:tcPr>
          <w:p w14:paraId="3C9A262D" w14:textId="77777777" w:rsidR="00E246FF" w:rsidRDefault="00E246FF" w:rsidP="007858C4">
            <w:pPr>
              <w:rPr>
                <w:rFonts w:ascii="Verdana" w:hAnsi="Verdana"/>
              </w:rPr>
            </w:pPr>
            <w:r>
              <w:rPr>
                <w:rFonts w:ascii="Verdana" w:hAnsi="Verdana"/>
              </w:rPr>
              <w:t xml:space="preserve">Executive </w:t>
            </w:r>
            <w:r w:rsidRPr="009F0CF0">
              <w:rPr>
                <w:rFonts w:ascii="Verdana" w:hAnsi="Verdana"/>
              </w:rPr>
              <w:t>Medical Director</w:t>
            </w:r>
          </w:p>
        </w:tc>
      </w:tr>
      <w:tr w:rsidR="00141736" w:rsidRPr="007A1982" w14:paraId="6EFA1811" w14:textId="77777777" w:rsidTr="00CB32E5">
        <w:trPr>
          <w:trHeight w:val="141"/>
        </w:trPr>
        <w:tc>
          <w:tcPr>
            <w:tcW w:w="1547" w:type="pct"/>
            <w:shd w:val="clear" w:color="auto" w:fill="auto"/>
          </w:tcPr>
          <w:p w14:paraId="2B0AD785" w14:textId="01041A4E" w:rsidR="00141736" w:rsidRPr="007D67B3" w:rsidRDefault="005E663B" w:rsidP="00946E99">
            <w:pPr>
              <w:rPr>
                <w:rFonts w:ascii="Verdana" w:hAnsi="Verdana"/>
                <w:highlight w:val="yellow"/>
              </w:rPr>
            </w:pPr>
            <w:r w:rsidRPr="0059703B">
              <w:rPr>
                <w:rFonts w:ascii="Verdana" w:hAnsi="Verdana"/>
              </w:rPr>
              <w:t>Simon Wright</w:t>
            </w:r>
          </w:p>
        </w:tc>
        <w:tc>
          <w:tcPr>
            <w:tcW w:w="421" w:type="pct"/>
          </w:tcPr>
          <w:p w14:paraId="59FAD0CC" w14:textId="4C2432BA" w:rsidR="00141736" w:rsidRDefault="005E663B" w:rsidP="00946E99">
            <w:pPr>
              <w:tabs>
                <w:tab w:val="left" w:pos="891"/>
              </w:tabs>
              <w:rPr>
                <w:rFonts w:ascii="Verdana" w:hAnsi="Verdana"/>
              </w:rPr>
            </w:pPr>
            <w:r>
              <w:rPr>
                <w:rFonts w:ascii="Verdana" w:hAnsi="Verdana"/>
              </w:rPr>
              <w:t>SW</w:t>
            </w:r>
          </w:p>
        </w:tc>
        <w:tc>
          <w:tcPr>
            <w:tcW w:w="3032" w:type="pct"/>
            <w:shd w:val="clear" w:color="auto" w:fill="auto"/>
          </w:tcPr>
          <w:p w14:paraId="062906E4" w14:textId="681DB8A0" w:rsidR="00141736" w:rsidRDefault="005E663B" w:rsidP="00946E99">
            <w:pPr>
              <w:rPr>
                <w:rFonts w:ascii="Verdana" w:hAnsi="Verdana"/>
              </w:rPr>
            </w:pPr>
            <w:r>
              <w:rPr>
                <w:rFonts w:ascii="Verdana" w:hAnsi="Verdana"/>
              </w:rPr>
              <w:t>Independent Member (University)</w:t>
            </w:r>
          </w:p>
        </w:tc>
      </w:tr>
      <w:tr w:rsidR="006C35F7" w:rsidRPr="007A1982" w14:paraId="6D4E69E3" w14:textId="77777777" w:rsidTr="00CB32E5">
        <w:trPr>
          <w:trHeight w:val="195"/>
        </w:trPr>
        <w:tc>
          <w:tcPr>
            <w:tcW w:w="5000" w:type="pct"/>
            <w:gridSpan w:val="3"/>
            <w:shd w:val="clear" w:color="auto" w:fill="D9E2F3" w:themeFill="accent5" w:themeFillTint="33"/>
          </w:tcPr>
          <w:p w14:paraId="628A438D" w14:textId="5D4B6E35" w:rsidR="006C35F7" w:rsidRPr="00661F58" w:rsidRDefault="006C35F7" w:rsidP="006C35F7">
            <w:pPr>
              <w:rPr>
                <w:rFonts w:ascii="Verdana" w:hAnsi="Verdana"/>
              </w:rPr>
            </w:pPr>
            <w:r>
              <w:rPr>
                <w:rFonts w:ascii="Verdana" w:hAnsi="Verdana"/>
                <w:b/>
              </w:rPr>
              <w:t>IN ATTENDANCE</w:t>
            </w:r>
          </w:p>
        </w:tc>
      </w:tr>
      <w:tr w:rsidR="00E31E42" w:rsidRPr="007A1982" w14:paraId="6F585A9F" w14:textId="77777777" w:rsidTr="007858C4">
        <w:trPr>
          <w:trHeight w:val="195"/>
        </w:trPr>
        <w:tc>
          <w:tcPr>
            <w:tcW w:w="1547" w:type="pct"/>
            <w:shd w:val="clear" w:color="auto" w:fill="auto"/>
          </w:tcPr>
          <w:p w14:paraId="36345817" w14:textId="77777777" w:rsidR="00E31E42" w:rsidRPr="00300315" w:rsidRDefault="00E31E42" w:rsidP="007858C4">
            <w:pPr>
              <w:rPr>
                <w:rFonts w:ascii="Verdana" w:hAnsi="Verdana"/>
              </w:rPr>
            </w:pPr>
            <w:r w:rsidRPr="00300315">
              <w:rPr>
                <w:rFonts w:ascii="Verdana" w:hAnsi="Verdana"/>
              </w:rPr>
              <w:t>Katie Blackburn</w:t>
            </w:r>
          </w:p>
        </w:tc>
        <w:tc>
          <w:tcPr>
            <w:tcW w:w="421" w:type="pct"/>
          </w:tcPr>
          <w:p w14:paraId="1124336A" w14:textId="77777777" w:rsidR="00E31E42" w:rsidRDefault="00E31E42" w:rsidP="007858C4">
            <w:pPr>
              <w:rPr>
                <w:rFonts w:ascii="Verdana" w:hAnsi="Verdana"/>
              </w:rPr>
            </w:pPr>
            <w:r>
              <w:rPr>
                <w:rFonts w:ascii="Verdana" w:hAnsi="Verdana"/>
              </w:rPr>
              <w:t>KB</w:t>
            </w:r>
          </w:p>
        </w:tc>
        <w:tc>
          <w:tcPr>
            <w:tcW w:w="3032" w:type="pct"/>
            <w:shd w:val="clear" w:color="auto" w:fill="auto"/>
          </w:tcPr>
          <w:p w14:paraId="34D520CE" w14:textId="77777777" w:rsidR="00E31E42" w:rsidRDefault="00E31E42" w:rsidP="007858C4">
            <w:pPr>
              <w:rPr>
                <w:rFonts w:ascii="Verdana" w:hAnsi="Verdana"/>
              </w:rPr>
            </w:pPr>
            <w:r>
              <w:rPr>
                <w:rFonts w:ascii="Verdana" w:hAnsi="Verdana"/>
              </w:rPr>
              <w:t>Regional Director Llais</w:t>
            </w:r>
          </w:p>
        </w:tc>
      </w:tr>
      <w:tr w:rsidR="006C35F7" w:rsidRPr="007A1982" w14:paraId="290A4C01" w14:textId="77777777" w:rsidTr="00CB32E5">
        <w:trPr>
          <w:trHeight w:val="195"/>
        </w:trPr>
        <w:tc>
          <w:tcPr>
            <w:tcW w:w="1547" w:type="pct"/>
            <w:shd w:val="clear" w:color="auto" w:fill="auto"/>
          </w:tcPr>
          <w:p w14:paraId="11D9765C" w14:textId="276E06DB" w:rsidR="006C35F7" w:rsidRPr="00300315" w:rsidRDefault="006C35F7" w:rsidP="006C35F7">
            <w:pPr>
              <w:rPr>
                <w:rFonts w:ascii="Verdana" w:hAnsi="Verdana"/>
              </w:rPr>
            </w:pPr>
            <w:r w:rsidRPr="00300315">
              <w:rPr>
                <w:rFonts w:ascii="Verdana" w:hAnsi="Verdana"/>
              </w:rPr>
              <w:t>Helen Bushell</w:t>
            </w:r>
          </w:p>
        </w:tc>
        <w:tc>
          <w:tcPr>
            <w:tcW w:w="421" w:type="pct"/>
          </w:tcPr>
          <w:p w14:paraId="5E9E71D3" w14:textId="34A674C3" w:rsidR="006C35F7" w:rsidRDefault="006C35F7" w:rsidP="006C35F7">
            <w:pPr>
              <w:rPr>
                <w:rFonts w:ascii="Verdana" w:hAnsi="Verdana"/>
              </w:rPr>
            </w:pPr>
            <w:r>
              <w:rPr>
                <w:rFonts w:ascii="Verdana" w:hAnsi="Verdana"/>
              </w:rPr>
              <w:t>HB</w:t>
            </w:r>
          </w:p>
        </w:tc>
        <w:tc>
          <w:tcPr>
            <w:tcW w:w="3032" w:type="pct"/>
            <w:shd w:val="clear" w:color="auto" w:fill="auto"/>
          </w:tcPr>
          <w:p w14:paraId="7F8193A6" w14:textId="72DEE79C" w:rsidR="006C35F7" w:rsidRDefault="006C35F7" w:rsidP="006C35F7">
            <w:pPr>
              <w:rPr>
                <w:rFonts w:ascii="Verdana" w:hAnsi="Verdana"/>
              </w:rPr>
            </w:pPr>
            <w:r>
              <w:rPr>
                <w:rFonts w:ascii="Verdana" w:hAnsi="Verdana"/>
              </w:rPr>
              <w:t xml:space="preserve">Director of Corporate Governance </w:t>
            </w:r>
            <w:r w:rsidR="0050289D">
              <w:rPr>
                <w:rFonts w:ascii="Verdana" w:hAnsi="Verdana"/>
              </w:rPr>
              <w:t xml:space="preserve">/ Board Secretary </w:t>
            </w:r>
          </w:p>
        </w:tc>
      </w:tr>
      <w:tr w:rsidR="0090303B" w:rsidRPr="007A1982" w14:paraId="7CA7CEAF" w14:textId="77777777" w:rsidTr="007858C4">
        <w:trPr>
          <w:trHeight w:val="141"/>
        </w:trPr>
        <w:tc>
          <w:tcPr>
            <w:tcW w:w="1547" w:type="pct"/>
            <w:shd w:val="clear" w:color="auto" w:fill="auto"/>
          </w:tcPr>
          <w:p w14:paraId="1314181A" w14:textId="037028FE" w:rsidR="0090303B" w:rsidRPr="00300315" w:rsidRDefault="0090303B" w:rsidP="007858C4">
            <w:pPr>
              <w:rPr>
                <w:rFonts w:ascii="Verdana" w:hAnsi="Verdana"/>
              </w:rPr>
            </w:pPr>
            <w:r w:rsidRPr="00300315">
              <w:rPr>
                <w:rFonts w:ascii="Verdana" w:hAnsi="Verdana"/>
              </w:rPr>
              <w:t>Nina Davies</w:t>
            </w:r>
          </w:p>
        </w:tc>
        <w:tc>
          <w:tcPr>
            <w:tcW w:w="421" w:type="pct"/>
          </w:tcPr>
          <w:p w14:paraId="04ED4F34" w14:textId="77777777" w:rsidR="0090303B" w:rsidRDefault="0090303B" w:rsidP="007858C4">
            <w:pPr>
              <w:tabs>
                <w:tab w:val="left" w:pos="891"/>
              </w:tabs>
              <w:rPr>
                <w:rFonts w:ascii="Verdana" w:hAnsi="Verdana"/>
              </w:rPr>
            </w:pPr>
            <w:r>
              <w:rPr>
                <w:rFonts w:ascii="Verdana" w:hAnsi="Verdana"/>
              </w:rPr>
              <w:t>ND</w:t>
            </w:r>
          </w:p>
        </w:tc>
        <w:tc>
          <w:tcPr>
            <w:tcW w:w="3032" w:type="pct"/>
            <w:shd w:val="clear" w:color="auto" w:fill="auto"/>
          </w:tcPr>
          <w:p w14:paraId="1F042262" w14:textId="77777777" w:rsidR="0090303B" w:rsidRDefault="0090303B" w:rsidP="007858C4">
            <w:pPr>
              <w:rPr>
                <w:rFonts w:ascii="Verdana" w:hAnsi="Verdana"/>
              </w:rPr>
            </w:pPr>
            <w:r>
              <w:rPr>
                <w:rFonts w:ascii="Verdana" w:hAnsi="Verdana"/>
              </w:rPr>
              <w:t>Associate Member (Director of Social Services, Powys County Council)</w:t>
            </w:r>
          </w:p>
        </w:tc>
      </w:tr>
      <w:tr w:rsidR="00467CAB" w:rsidRPr="007A1982" w14:paraId="7E1C1646" w14:textId="77777777" w:rsidTr="007858C4">
        <w:trPr>
          <w:trHeight w:val="141"/>
        </w:trPr>
        <w:tc>
          <w:tcPr>
            <w:tcW w:w="1547" w:type="pct"/>
            <w:shd w:val="clear" w:color="auto" w:fill="auto"/>
          </w:tcPr>
          <w:p w14:paraId="6F6BF763" w14:textId="51F98864" w:rsidR="00467CAB" w:rsidRPr="00300315" w:rsidRDefault="00467CAB" w:rsidP="007858C4">
            <w:pPr>
              <w:rPr>
                <w:rFonts w:ascii="Verdana" w:hAnsi="Verdana"/>
              </w:rPr>
            </w:pPr>
            <w:r>
              <w:rPr>
                <w:rFonts w:ascii="Verdana" w:hAnsi="Verdana"/>
              </w:rPr>
              <w:t>Chris Moss</w:t>
            </w:r>
          </w:p>
        </w:tc>
        <w:tc>
          <w:tcPr>
            <w:tcW w:w="421" w:type="pct"/>
          </w:tcPr>
          <w:p w14:paraId="1BFE7E23" w14:textId="2378D29B" w:rsidR="00467CAB" w:rsidRDefault="00467CAB" w:rsidP="007858C4">
            <w:pPr>
              <w:tabs>
                <w:tab w:val="left" w:pos="891"/>
              </w:tabs>
              <w:rPr>
                <w:rFonts w:ascii="Verdana" w:hAnsi="Verdana"/>
              </w:rPr>
            </w:pPr>
            <w:r>
              <w:rPr>
                <w:rFonts w:ascii="Verdana" w:hAnsi="Verdana"/>
              </w:rPr>
              <w:t>CM</w:t>
            </w:r>
          </w:p>
        </w:tc>
        <w:tc>
          <w:tcPr>
            <w:tcW w:w="3032" w:type="pct"/>
            <w:shd w:val="clear" w:color="auto" w:fill="auto"/>
          </w:tcPr>
          <w:p w14:paraId="0D39D138" w14:textId="5680B9FF" w:rsidR="00467CAB" w:rsidRDefault="00467CAB" w:rsidP="007858C4">
            <w:pPr>
              <w:rPr>
                <w:rFonts w:ascii="Verdana" w:hAnsi="Verdana"/>
              </w:rPr>
            </w:pPr>
            <w:r>
              <w:rPr>
                <w:rFonts w:ascii="Verdana" w:hAnsi="Verdana"/>
              </w:rPr>
              <w:t>Assistant Director, Performance and Commissioning</w:t>
            </w:r>
          </w:p>
        </w:tc>
      </w:tr>
      <w:tr w:rsidR="005546A4" w:rsidRPr="007A1982" w14:paraId="64F1F4A0" w14:textId="77777777" w:rsidTr="00CB32E5">
        <w:trPr>
          <w:trHeight w:val="195"/>
        </w:trPr>
        <w:tc>
          <w:tcPr>
            <w:tcW w:w="1547" w:type="pct"/>
            <w:shd w:val="clear" w:color="auto" w:fill="auto"/>
          </w:tcPr>
          <w:p w14:paraId="7A57C236" w14:textId="105E88F7" w:rsidR="005546A4" w:rsidRPr="00300315" w:rsidRDefault="005C70B2" w:rsidP="006C35F7">
            <w:pPr>
              <w:rPr>
                <w:rFonts w:ascii="Verdana" w:hAnsi="Verdana"/>
              </w:rPr>
            </w:pPr>
            <w:r w:rsidRPr="00300315">
              <w:rPr>
                <w:rFonts w:ascii="Verdana" w:hAnsi="Verdana"/>
              </w:rPr>
              <w:t>Adrian Osborne</w:t>
            </w:r>
          </w:p>
        </w:tc>
        <w:tc>
          <w:tcPr>
            <w:tcW w:w="421" w:type="pct"/>
          </w:tcPr>
          <w:p w14:paraId="13C291D3" w14:textId="6A7A4D5E" w:rsidR="005546A4" w:rsidRDefault="005C70B2" w:rsidP="006C35F7">
            <w:pPr>
              <w:rPr>
                <w:rFonts w:ascii="Verdana" w:hAnsi="Verdana"/>
              </w:rPr>
            </w:pPr>
            <w:r>
              <w:rPr>
                <w:rFonts w:ascii="Verdana" w:hAnsi="Verdana"/>
              </w:rPr>
              <w:t>AO</w:t>
            </w:r>
          </w:p>
        </w:tc>
        <w:tc>
          <w:tcPr>
            <w:tcW w:w="3032" w:type="pct"/>
            <w:shd w:val="clear" w:color="auto" w:fill="auto"/>
          </w:tcPr>
          <w:p w14:paraId="2A60F70A" w14:textId="32E8865B" w:rsidR="005546A4" w:rsidRDefault="00CB32E5" w:rsidP="006C35F7">
            <w:pPr>
              <w:rPr>
                <w:rFonts w:ascii="Verdana" w:hAnsi="Verdana"/>
              </w:rPr>
            </w:pPr>
            <w:r w:rsidRPr="00CB32E5">
              <w:rPr>
                <w:rFonts w:ascii="Verdana" w:hAnsi="Verdana"/>
              </w:rPr>
              <w:t>Deputy Director (Engagement, Communication and Corporate Governance)</w:t>
            </w:r>
          </w:p>
        </w:tc>
      </w:tr>
      <w:tr w:rsidR="006C35F7" w:rsidRPr="007A1982" w14:paraId="15796D85" w14:textId="77777777" w:rsidTr="00CB32E5">
        <w:trPr>
          <w:trHeight w:val="195"/>
        </w:trPr>
        <w:tc>
          <w:tcPr>
            <w:tcW w:w="1547" w:type="pct"/>
            <w:shd w:val="clear" w:color="auto" w:fill="auto"/>
          </w:tcPr>
          <w:p w14:paraId="7C71934A" w14:textId="29012DEB" w:rsidR="006C35F7" w:rsidRPr="00300315" w:rsidRDefault="006C35F7" w:rsidP="006C35F7">
            <w:pPr>
              <w:rPr>
                <w:rFonts w:ascii="Verdana" w:hAnsi="Verdana"/>
              </w:rPr>
            </w:pPr>
            <w:r w:rsidRPr="00300315">
              <w:rPr>
                <w:rFonts w:ascii="Verdana" w:hAnsi="Verdana"/>
              </w:rPr>
              <w:t>Liz Patterson</w:t>
            </w:r>
          </w:p>
        </w:tc>
        <w:tc>
          <w:tcPr>
            <w:tcW w:w="421" w:type="pct"/>
          </w:tcPr>
          <w:p w14:paraId="2C2C7BB0" w14:textId="3FF759A5" w:rsidR="006C35F7" w:rsidRDefault="006C35F7" w:rsidP="006C35F7">
            <w:pPr>
              <w:rPr>
                <w:rFonts w:ascii="Verdana" w:hAnsi="Verdana"/>
              </w:rPr>
            </w:pPr>
            <w:r>
              <w:rPr>
                <w:rFonts w:ascii="Verdana" w:hAnsi="Verdana"/>
              </w:rPr>
              <w:t>LP</w:t>
            </w:r>
          </w:p>
        </w:tc>
        <w:tc>
          <w:tcPr>
            <w:tcW w:w="3032" w:type="pct"/>
            <w:shd w:val="clear" w:color="auto" w:fill="auto"/>
          </w:tcPr>
          <w:p w14:paraId="4191E7E1" w14:textId="72997B2D" w:rsidR="006C35F7" w:rsidRDefault="006C35F7" w:rsidP="006C35F7">
            <w:pPr>
              <w:rPr>
                <w:rFonts w:ascii="Verdana" w:hAnsi="Verdana"/>
              </w:rPr>
            </w:pPr>
            <w:r>
              <w:rPr>
                <w:rFonts w:ascii="Verdana" w:hAnsi="Verdana"/>
              </w:rPr>
              <w:t>Head of Corporate Governance (meeting support)</w:t>
            </w:r>
          </w:p>
        </w:tc>
      </w:tr>
      <w:tr w:rsidR="00467CAB" w:rsidRPr="007A1982" w14:paraId="2B405750" w14:textId="77777777" w:rsidTr="00CB32E5">
        <w:trPr>
          <w:trHeight w:val="195"/>
        </w:trPr>
        <w:tc>
          <w:tcPr>
            <w:tcW w:w="1547" w:type="pct"/>
            <w:shd w:val="clear" w:color="auto" w:fill="auto"/>
          </w:tcPr>
          <w:p w14:paraId="47C14911" w14:textId="43883C09" w:rsidR="00467CAB" w:rsidRPr="00300315" w:rsidRDefault="00467CAB" w:rsidP="006C35F7">
            <w:pPr>
              <w:rPr>
                <w:rFonts w:ascii="Verdana" w:hAnsi="Verdana"/>
              </w:rPr>
            </w:pPr>
            <w:r>
              <w:rPr>
                <w:rFonts w:ascii="Verdana" w:hAnsi="Verdana"/>
              </w:rPr>
              <w:lastRenderedPageBreak/>
              <w:t>Hywel Pullen</w:t>
            </w:r>
          </w:p>
        </w:tc>
        <w:tc>
          <w:tcPr>
            <w:tcW w:w="421" w:type="pct"/>
          </w:tcPr>
          <w:p w14:paraId="5D1CE971" w14:textId="6A6D6287" w:rsidR="00467CAB" w:rsidRDefault="00467CAB" w:rsidP="006C35F7">
            <w:pPr>
              <w:rPr>
                <w:rFonts w:ascii="Verdana" w:hAnsi="Verdana"/>
              </w:rPr>
            </w:pPr>
            <w:r>
              <w:rPr>
                <w:rFonts w:ascii="Verdana" w:hAnsi="Verdana"/>
              </w:rPr>
              <w:t>HP</w:t>
            </w:r>
          </w:p>
        </w:tc>
        <w:tc>
          <w:tcPr>
            <w:tcW w:w="3032" w:type="pct"/>
            <w:shd w:val="clear" w:color="auto" w:fill="auto"/>
          </w:tcPr>
          <w:p w14:paraId="39346CD7" w14:textId="5FE2166F" w:rsidR="00467CAB" w:rsidRDefault="00467CAB" w:rsidP="006C35F7">
            <w:pPr>
              <w:rPr>
                <w:rFonts w:ascii="Verdana" w:hAnsi="Verdana"/>
              </w:rPr>
            </w:pPr>
            <w:r>
              <w:rPr>
                <w:rFonts w:ascii="Verdana" w:hAnsi="Verdana"/>
              </w:rPr>
              <w:t>Deputy Director Finance</w:t>
            </w:r>
          </w:p>
        </w:tc>
      </w:tr>
      <w:tr w:rsidR="006C35F7" w:rsidRPr="007A1982" w14:paraId="11769EA8" w14:textId="77777777" w:rsidTr="00CB32E5">
        <w:trPr>
          <w:trHeight w:val="195"/>
        </w:trPr>
        <w:tc>
          <w:tcPr>
            <w:tcW w:w="5000" w:type="pct"/>
            <w:gridSpan w:val="3"/>
            <w:shd w:val="clear" w:color="auto" w:fill="D9E2F3" w:themeFill="accent5" w:themeFillTint="33"/>
          </w:tcPr>
          <w:p w14:paraId="790D6207" w14:textId="1DA2FD9A" w:rsidR="006C35F7" w:rsidRPr="00844A8E" w:rsidRDefault="006C35F7" w:rsidP="006C35F7">
            <w:pPr>
              <w:rPr>
                <w:rFonts w:ascii="Verdana" w:hAnsi="Verdana"/>
                <w:caps/>
              </w:rPr>
            </w:pPr>
            <w:r w:rsidRPr="00844A8E">
              <w:rPr>
                <w:rFonts w:ascii="Verdana" w:hAnsi="Verdana"/>
                <w:b/>
                <w:caps/>
              </w:rPr>
              <w:t>Apologies for Absence:</w:t>
            </w:r>
          </w:p>
        </w:tc>
      </w:tr>
      <w:tr w:rsidR="006C35F7" w:rsidRPr="007A1982" w14:paraId="2CC23562" w14:textId="77777777" w:rsidTr="00CB32E5">
        <w:trPr>
          <w:trHeight w:val="141"/>
        </w:trPr>
        <w:tc>
          <w:tcPr>
            <w:tcW w:w="1547" w:type="pct"/>
            <w:shd w:val="clear" w:color="auto" w:fill="auto"/>
          </w:tcPr>
          <w:p w14:paraId="1ADCB390" w14:textId="77777777" w:rsidR="006C35F7" w:rsidRPr="00A27192" w:rsidRDefault="006C35F7" w:rsidP="006C35F7">
            <w:pPr>
              <w:rPr>
                <w:rFonts w:ascii="Verdana" w:hAnsi="Verdana"/>
              </w:rPr>
            </w:pPr>
            <w:r w:rsidRPr="00A27192">
              <w:rPr>
                <w:rFonts w:ascii="Verdana" w:hAnsi="Verdana"/>
              </w:rPr>
              <w:t>Ronnie Alexander</w:t>
            </w:r>
          </w:p>
        </w:tc>
        <w:tc>
          <w:tcPr>
            <w:tcW w:w="421" w:type="pct"/>
          </w:tcPr>
          <w:p w14:paraId="1FE14ABF" w14:textId="77777777" w:rsidR="006C35F7" w:rsidRDefault="006C35F7" w:rsidP="006C35F7">
            <w:pPr>
              <w:tabs>
                <w:tab w:val="left" w:pos="891"/>
              </w:tabs>
              <w:rPr>
                <w:rFonts w:ascii="Verdana" w:hAnsi="Verdana"/>
              </w:rPr>
            </w:pPr>
            <w:r>
              <w:rPr>
                <w:rFonts w:ascii="Verdana" w:hAnsi="Verdana"/>
              </w:rPr>
              <w:t>RA</w:t>
            </w:r>
          </w:p>
        </w:tc>
        <w:tc>
          <w:tcPr>
            <w:tcW w:w="3032" w:type="pct"/>
            <w:shd w:val="clear" w:color="auto" w:fill="auto"/>
          </w:tcPr>
          <w:p w14:paraId="20FD340A" w14:textId="77777777" w:rsidR="006C35F7" w:rsidRDefault="006C35F7" w:rsidP="006C35F7">
            <w:pPr>
              <w:rPr>
                <w:rFonts w:ascii="Verdana" w:hAnsi="Verdana"/>
              </w:rPr>
            </w:pPr>
            <w:r>
              <w:rPr>
                <w:rFonts w:ascii="Verdana" w:hAnsi="Verdana"/>
              </w:rPr>
              <w:t>Independent Member (General)</w:t>
            </w:r>
          </w:p>
        </w:tc>
      </w:tr>
      <w:tr w:rsidR="005546A4" w:rsidRPr="007A1982" w14:paraId="3C8D90F5" w14:textId="77777777" w:rsidTr="00CB32E5">
        <w:trPr>
          <w:trHeight w:val="141"/>
        </w:trPr>
        <w:tc>
          <w:tcPr>
            <w:tcW w:w="1547" w:type="pct"/>
            <w:shd w:val="clear" w:color="auto" w:fill="auto"/>
          </w:tcPr>
          <w:p w14:paraId="3A54F3EE" w14:textId="77777777" w:rsidR="005546A4" w:rsidRPr="00A27192" w:rsidRDefault="005546A4" w:rsidP="005C0A23">
            <w:pPr>
              <w:rPr>
                <w:rFonts w:ascii="Verdana" w:hAnsi="Verdana"/>
              </w:rPr>
            </w:pPr>
            <w:r w:rsidRPr="00A27192">
              <w:rPr>
                <w:rFonts w:ascii="Verdana" w:hAnsi="Verdana"/>
              </w:rPr>
              <w:t>Mick Giannasi</w:t>
            </w:r>
          </w:p>
        </w:tc>
        <w:tc>
          <w:tcPr>
            <w:tcW w:w="421" w:type="pct"/>
          </w:tcPr>
          <w:p w14:paraId="681ECE4C" w14:textId="77777777" w:rsidR="005546A4" w:rsidRDefault="005546A4" w:rsidP="005C0A23">
            <w:pPr>
              <w:tabs>
                <w:tab w:val="left" w:pos="891"/>
              </w:tabs>
              <w:rPr>
                <w:rFonts w:ascii="Verdana" w:hAnsi="Verdana"/>
              </w:rPr>
            </w:pPr>
            <w:r>
              <w:rPr>
                <w:rFonts w:ascii="Verdana" w:hAnsi="Verdana"/>
              </w:rPr>
              <w:t>MG</w:t>
            </w:r>
          </w:p>
        </w:tc>
        <w:tc>
          <w:tcPr>
            <w:tcW w:w="3032" w:type="pct"/>
            <w:shd w:val="clear" w:color="auto" w:fill="auto"/>
          </w:tcPr>
          <w:p w14:paraId="00DD157A" w14:textId="77777777" w:rsidR="005546A4" w:rsidRDefault="005546A4" w:rsidP="005C0A23">
            <w:pPr>
              <w:rPr>
                <w:rFonts w:ascii="Verdana" w:hAnsi="Verdana"/>
              </w:rPr>
            </w:pPr>
            <w:r>
              <w:rPr>
                <w:rFonts w:ascii="Verdana" w:hAnsi="Verdana"/>
              </w:rPr>
              <w:t>Independent Member (General)</w:t>
            </w:r>
          </w:p>
        </w:tc>
      </w:tr>
    </w:tbl>
    <w:p w14:paraId="65E852DD" w14:textId="77777777" w:rsidR="0029720B" w:rsidRDefault="0029720B" w:rsidP="00B173F7">
      <w:pPr>
        <w:rPr>
          <w:rFonts w:ascii="Verdana" w:hAnsi="Verdana"/>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9346DA" w:rsidRPr="00703A14" w14:paraId="07EF13A0" w14:textId="77777777" w:rsidTr="08364AE2">
        <w:trPr>
          <w:trHeight w:val="70"/>
          <w:jc w:val="center"/>
        </w:trPr>
        <w:tc>
          <w:tcPr>
            <w:tcW w:w="5000" w:type="pct"/>
            <w:tcBorders>
              <w:top w:val="single" w:sz="4" w:space="0" w:color="auto"/>
            </w:tcBorders>
            <w:shd w:val="clear" w:color="auto" w:fill="D9E2F3" w:themeFill="accent5" w:themeFillTint="33"/>
          </w:tcPr>
          <w:p w14:paraId="3A1D0FAC" w14:textId="117614C3" w:rsidR="009346DA" w:rsidRPr="00844A8E" w:rsidRDefault="00844A8E" w:rsidP="00457FBC">
            <w:pPr>
              <w:pStyle w:val="ListParagraph"/>
              <w:numPr>
                <w:ilvl w:val="0"/>
                <w:numId w:val="3"/>
              </w:numPr>
              <w:rPr>
                <w:rFonts w:ascii="Verdana" w:hAnsi="Verdana"/>
                <w:b/>
                <w:color w:val="auto"/>
                <w:sz w:val="24"/>
                <w:szCs w:val="24"/>
              </w:rPr>
            </w:pPr>
            <w:r w:rsidRPr="00844A8E">
              <w:rPr>
                <w:rFonts w:ascii="Verdana" w:hAnsi="Verdana"/>
                <w:b/>
                <w:color w:val="auto"/>
                <w:sz w:val="24"/>
                <w:szCs w:val="24"/>
              </w:rPr>
              <w:t>PRELIMINARY MATTERS</w:t>
            </w:r>
          </w:p>
        </w:tc>
      </w:tr>
      <w:tr w:rsidR="00DE1C4E" w:rsidRPr="00703A14" w14:paraId="3FEF9374" w14:textId="77777777" w:rsidTr="08364AE2">
        <w:trPr>
          <w:jc w:val="center"/>
        </w:trPr>
        <w:tc>
          <w:tcPr>
            <w:tcW w:w="5000" w:type="pct"/>
            <w:tcBorders>
              <w:top w:val="single" w:sz="4" w:space="0" w:color="auto"/>
            </w:tcBorders>
            <w:shd w:val="clear" w:color="auto" w:fill="D9D9D9" w:themeFill="background1" w:themeFillShade="D9"/>
          </w:tcPr>
          <w:p w14:paraId="724AF03F" w14:textId="1E6290BF" w:rsidR="00DE1C4E" w:rsidRPr="007139E2" w:rsidRDefault="00844A8E" w:rsidP="005C0A23">
            <w:pPr>
              <w:rPr>
                <w:rFonts w:ascii="Verdana" w:hAnsi="Verdana"/>
                <w:b/>
                <w:color w:val="000000" w:themeColor="text1"/>
              </w:rPr>
            </w:pPr>
            <w:r>
              <w:rPr>
                <w:rFonts w:ascii="Verdana" w:hAnsi="Verdana"/>
                <w:b/>
                <w:color w:val="000000" w:themeColor="text1"/>
              </w:rPr>
              <w:t xml:space="preserve">1.1 </w:t>
            </w:r>
            <w:r w:rsidR="00DE1C4E" w:rsidRPr="007139E2">
              <w:rPr>
                <w:rFonts w:ascii="Verdana" w:hAnsi="Verdana"/>
                <w:b/>
                <w:color w:val="000000" w:themeColor="text1"/>
              </w:rPr>
              <w:t>WELCOME AND APOLOGIES FOR ABSENCE</w:t>
            </w:r>
            <w:r w:rsidR="00DE1C4E" w:rsidRPr="00FA5C00">
              <w:rPr>
                <w:rFonts w:ascii="Verdana" w:hAnsi="Verdana"/>
                <w:color w:val="000000" w:themeColor="text1"/>
              </w:rPr>
              <w:t xml:space="preserve"> </w:t>
            </w:r>
            <w:r w:rsidR="00DE1C4E" w:rsidRPr="001F391A">
              <w:rPr>
                <w:rFonts w:ascii="Verdana" w:hAnsi="Verdana"/>
                <w:b/>
                <w:bCs/>
                <w:color w:val="000000" w:themeColor="text1"/>
              </w:rPr>
              <w:t>(</w:t>
            </w:r>
            <w:r w:rsidR="00516463">
              <w:rPr>
                <w:rFonts w:ascii="Verdana" w:hAnsi="Verdana"/>
                <w:b/>
                <w:bCs/>
                <w:color w:val="000000" w:themeColor="text1"/>
              </w:rPr>
              <w:t>PTHB/24/</w:t>
            </w:r>
            <w:r w:rsidR="00BF7692">
              <w:rPr>
                <w:rFonts w:ascii="Verdana" w:hAnsi="Verdana"/>
                <w:b/>
                <w:bCs/>
                <w:color w:val="000000" w:themeColor="text1"/>
              </w:rPr>
              <w:t>15</w:t>
            </w:r>
            <w:r w:rsidR="001D4110">
              <w:rPr>
                <w:rFonts w:ascii="Verdana" w:hAnsi="Verdana"/>
                <w:b/>
                <w:bCs/>
                <w:color w:val="000000" w:themeColor="text1"/>
              </w:rPr>
              <w:t>3</w:t>
            </w:r>
            <w:r w:rsidR="00DE1C4E" w:rsidRPr="001F391A">
              <w:rPr>
                <w:rFonts w:ascii="Verdana" w:hAnsi="Verdana"/>
                <w:b/>
                <w:bCs/>
                <w:color w:val="000000" w:themeColor="text1"/>
              </w:rPr>
              <w:t>)</w:t>
            </w:r>
          </w:p>
        </w:tc>
      </w:tr>
      <w:tr w:rsidR="00DE1C4E" w:rsidRPr="00703A14" w14:paraId="41AFB7CE" w14:textId="77777777" w:rsidTr="08364AE2">
        <w:trPr>
          <w:jc w:val="center"/>
        </w:trPr>
        <w:tc>
          <w:tcPr>
            <w:tcW w:w="5000" w:type="pct"/>
            <w:tcBorders>
              <w:top w:val="single" w:sz="4" w:space="0" w:color="auto"/>
            </w:tcBorders>
          </w:tcPr>
          <w:p w14:paraId="238BB51C" w14:textId="0C77C0C4" w:rsidR="00DE1C4E" w:rsidRPr="007139E2" w:rsidRDefault="00DE1C4E" w:rsidP="0088022D">
            <w:pPr>
              <w:tabs>
                <w:tab w:val="left" w:pos="891"/>
              </w:tabs>
              <w:jc w:val="both"/>
              <w:rPr>
                <w:rFonts w:ascii="Verdana" w:hAnsi="Verdana"/>
                <w:color w:val="000000" w:themeColor="text1"/>
              </w:rPr>
            </w:pPr>
            <w:r w:rsidRPr="007139E2">
              <w:rPr>
                <w:rFonts w:ascii="Verdana" w:hAnsi="Verdana"/>
                <w:color w:val="000000" w:themeColor="text1"/>
              </w:rPr>
              <w:t>The Chair welcomed everyone to the meeting. Apologies for absence were received as recorded above.</w:t>
            </w:r>
            <w:r w:rsidR="00477473">
              <w:rPr>
                <w:rFonts w:ascii="Verdana" w:hAnsi="Verdana"/>
                <w:color w:val="000000" w:themeColor="text1"/>
              </w:rPr>
              <w:t xml:space="preserve"> The Chair explained that this was a meeting held in public </w:t>
            </w:r>
            <w:r w:rsidR="008237B1">
              <w:rPr>
                <w:rFonts w:ascii="Verdana" w:hAnsi="Verdana"/>
                <w:color w:val="000000" w:themeColor="text1"/>
              </w:rPr>
              <w:t>rather than a public meeting and as such, only</w:t>
            </w:r>
            <w:r w:rsidR="002C62E5">
              <w:rPr>
                <w:rFonts w:ascii="Verdana" w:hAnsi="Verdana"/>
                <w:color w:val="000000" w:themeColor="text1"/>
              </w:rPr>
              <w:t xml:space="preserve"> Board Members</w:t>
            </w:r>
            <w:r w:rsidR="00EC5B5E">
              <w:rPr>
                <w:rFonts w:ascii="Verdana" w:hAnsi="Verdana"/>
                <w:color w:val="000000" w:themeColor="text1"/>
              </w:rPr>
              <w:t xml:space="preserve">, </w:t>
            </w:r>
            <w:r w:rsidR="002C62E5">
              <w:rPr>
                <w:rFonts w:ascii="Verdana" w:hAnsi="Verdana"/>
                <w:color w:val="000000" w:themeColor="text1"/>
              </w:rPr>
              <w:t xml:space="preserve">Health Board officers </w:t>
            </w:r>
            <w:r w:rsidR="00EC5B5E">
              <w:rPr>
                <w:rFonts w:ascii="Verdana" w:hAnsi="Verdana"/>
                <w:color w:val="000000" w:themeColor="text1"/>
              </w:rPr>
              <w:t xml:space="preserve">and those playing a formal role in the meeting </w:t>
            </w:r>
            <w:r w:rsidR="002C62E5">
              <w:rPr>
                <w:rFonts w:ascii="Verdana" w:hAnsi="Verdana"/>
                <w:color w:val="000000" w:themeColor="text1"/>
              </w:rPr>
              <w:t>would be participating.</w:t>
            </w:r>
          </w:p>
        </w:tc>
      </w:tr>
      <w:tr w:rsidR="00DE1C4E" w:rsidRPr="00703A14" w14:paraId="1268CDB9" w14:textId="77777777" w:rsidTr="08364AE2">
        <w:trPr>
          <w:jc w:val="center"/>
        </w:trPr>
        <w:tc>
          <w:tcPr>
            <w:tcW w:w="5000" w:type="pct"/>
            <w:tcBorders>
              <w:top w:val="single" w:sz="4" w:space="0" w:color="auto"/>
            </w:tcBorders>
            <w:shd w:val="clear" w:color="auto" w:fill="D9D9D9" w:themeFill="background1" w:themeFillShade="D9"/>
          </w:tcPr>
          <w:p w14:paraId="6EE2EB46" w14:textId="49339A07" w:rsidR="00DE1C4E" w:rsidRPr="00DE1C4E" w:rsidRDefault="00635D46" w:rsidP="005C0A23">
            <w:pPr>
              <w:rPr>
                <w:rFonts w:ascii="Verdana" w:hAnsi="Verdana"/>
                <w:b/>
                <w:color w:val="000000" w:themeColor="text1"/>
              </w:rPr>
            </w:pPr>
            <w:r>
              <w:rPr>
                <w:rFonts w:ascii="Verdana" w:hAnsi="Verdana"/>
                <w:b/>
                <w:color w:val="000000" w:themeColor="text1"/>
              </w:rPr>
              <w:t xml:space="preserve">1.2 </w:t>
            </w:r>
            <w:r w:rsidR="00DE1C4E" w:rsidRPr="007139E2">
              <w:rPr>
                <w:rFonts w:ascii="Verdana" w:hAnsi="Verdana"/>
                <w:b/>
                <w:color w:val="000000" w:themeColor="text1"/>
              </w:rPr>
              <w:t>DECLARATIONS OF INTEREST</w:t>
            </w:r>
            <w:r w:rsidR="00DE1C4E" w:rsidRPr="00FA5C00">
              <w:rPr>
                <w:rFonts w:ascii="Verdana" w:hAnsi="Verdana"/>
                <w:color w:val="000000" w:themeColor="text1"/>
              </w:rPr>
              <w:t xml:space="preserve"> </w:t>
            </w:r>
            <w:r w:rsidR="00DE1C4E" w:rsidRPr="00DE1C4E">
              <w:rPr>
                <w:rFonts w:ascii="Verdana" w:hAnsi="Verdana"/>
                <w:b/>
                <w:bCs/>
                <w:color w:val="000000" w:themeColor="text1"/>
                <w:shd w:val="clear" w:color="auto" w:fill="D9D9D9" w:themeFill="background1" w:themeFillShade="D9"/>
              </w:rPr>
              <w:t>(</w:t>
            </w:r>
            <w:r w:rsidR="006C3D71">
              <w:rPr>
                <w:rFonts w:ascii="Verdana" w:hAnsi="Verdana"/>
                <w:b/>
                <w:bCs/>
                <w:color w:val="000000" w:themeColor="text1"/>
              </w:rPr>
              <w:t>PTHB/24/</w:t>
            </w:r>
            <w:r w:rsidR="00F8343A">
              <w:rPr>
                <w:rFonts w:ascii="Verdana" w:hAnsi="Verdana"/>
                <w:b/>
                <w:bCs/>
                <w:color w:val="000000" w:themeColor="text1"/>
              </w:rPr>
              <w:t>1</w:t>
            </w:r>
            <w:r w:rsidR="00BF7692">
              <w:rPr>
                <w:rFonts w:ascii="Verdana" w:hAnsi="Verdana"/>
                <w:b/>
                <w:bCs/>
                <w:color w:val="000000" w:themeColor="text1"/>
              </w:rPr>
              <w:t>5</w:t>
            </w:r>
            <w:r w:rsidR="001D4110">
              <w:rPr>
                <w:rFonts w:ascii="Verdana" w:hAnsi="Verdana"/>
                <w:b/>
                <w:bCs/>
                <w:color w:val="000000" w:themeColor="text1"/>
              </w:rPr>
              <w:t>4</w:t>
            </w:r>
            <w:r w:rsidR="00DE1C4E" w:rsidRPr="00DE1C4E">
              <w:rPr>
                <w:rFonts w:ascii="Verdana" w:hAnsi="Verdana"/>
                <w:b/>
                <w:bCs/>
                <w:color w:val="000000" w:themeColor="text1"/>
                <w:shd w:val="clear" w:color="auto" w:fill="D9D9D9" w:themeFill="background1" w:themeFillShade="D9"/>
              </w:rPr>
              <w:t>)</w:t>
            </w:r>
          </w:p>
        </w:tc>
      </w:tr>
      <w:tr w:rsidR="00DE1C4E" w:rsidRPr="00703A14" w14:paraId="40542A14" w14:textId="77777777" w:rsidTr="08364AE2">
        <w:trPr>
          <w:jc w:val="center"/>
        </w:trPr>
        <w:tc>
          <w:tcPr>
            <w:tcW w:w="5000" w:type="pct"/>
            <w:tcBorders>
              <w:top w:val="single" w:sz="4" w:space="0" w:color="auto"/>
            </w:tcBorders>
          </w:tcPr>
          <w:p w14:paraId="0F539D9A" w14:textId="009EFE36" w:rsidR="00795F9B" w:rsidRDefault="00560E1B" w:rsidP="08364AE2">
            <w:pPr>
              <w:jc w:val="both"/>
              <w:rPr>
                <w:rFonts w:ascii="Verdana" w:hAnsi="Verdana"/>
              </w:rPr>
            </w:pPr>
            <w:r w:rsidRPr="08364AE2">
              <w:rPr>
                <w:rFonts w:ascii="Verdana" w:hAnsi="Verdana"/>
              </w:rPr>
              <w:t>CC recognised that the matter under discussion has an impact</w:t>
            </w:r>
            <w:r w:rsidR="3BDCFC58" w:rsidRPr="08364AE2">
              <w:rPr>
                <w:rFonts w:ascii="Verdana" w:hAnsi="Verdana"/>
              </w:rPr>
              <w:t xml:space="preserve"> on</w:t>
            </w:r>
            <w:r w:rsidRPr="08364AE2">
              <w:rPr>
                <w:rFonts w:ascii="Verdana" w:hAnsi="Verdana"/>
              </w:rPr>
              <w:t xml:space="preserve"> all Board Members who work in Powys, and a particular impact on Members who are residents of Powys and possibly in receipt of healthcare, or whose close relatives may be receiving and/or awaiting treatment. CC reminded the Board of its responsibility to act solely in the interests of Powys Teaching Health Board and the population it serves.</w:t>
            </w:r>
          </w:p>
          <w:p w14:paraId="266D0B38" w14:textId="176A0F87" w:rsidR="00DE1C4E" w:rsidRPr="007139E2" w:rsidRDefault="00E17C9E" w:rsidP="0088022D">
            <w:pPr>
              <w:jc w:val="both"/>
              <w:rPr>
                <w:rFonts w:ascii="Verdana" w:hAnsi="Verdana"/>
                <w:b/>
                <w:color w:val="000000" w:themeColor="text1"/>
              </w:rPr>
            </w:pPr>
            <w:r w:rsidRPr="00AE0BB9">
              <w:rPr>
                <w:rFonts w:ascii="Verdana" w:hAnsi="Verdana"/>
                <w:bCs/>
              </w:rPr>
              <w:t>No interests were declared in addition to those already declared within the published register.</w:t>
            </w:r>
            <w:r w:rsidR="00DC6265">
              <w:rPr>
                <w:rFonts w:ascii="Verdana" w:hAnsi="Verdana"/>
                <w:bCs/>
              </w:rPr>
              <w:t xml:space="preserve"> </w:t>
            </w:r>
          </w:p>
        </w:tc>
      </w:tr>
      <w:tr w:rsidR="00A47CBB" w:rsidRPr="00703A14" w14:paraId="30220B2A" w14:textId="77777777" w:rsidTr="08364AE2">
        <w:trPr>
          <w:jc w:val="center"/>
        </w:trPr>
        <w:tc>
          <w:tcPr>
            <w:tcW w:w="5000" w:type="pct"/>
            <w:shd w:val="clear" w:color="auto" w:fill="D9D9D9" w:themeFill="background1" w:themeFillShade="D9"/>
          </w:tcPr>
          <w:p w14:paraId="33ADDDC8" w14:textId="77487BDB" w:rsidR="00A47CBB" w:rsidRPr="00246D65" w:rsidRDefault="00A47CBB" w:rsidP="005C0A23">
            <w:pPr>
              <w:keepLines/>
              <w:tabs>
                <w:tab w:val="center" w:pos="4547"/>
                <w:tab w:val="right" w:pos="8760"/>
              </w:tabs>
              <w:spacing w:before="120" w:after="120"/>
              <w:contextualSpacing/>
              <w:rPr>
                <w:rFonts w:ascii="Verdana" w:hAnsi="Verdana"/>
                <w:b/>
                <w:color w:val="000000" w:themeColor="text1"/>
              </w:rPr>
            </w:pPr>
            <w:r>
              <w:rPr>
                <w:rFonts w:ascii="Verdana" w:hAnsi="Verdana"/>
                <w:b/>
                <w:color w:val="000000" w:themeColor="text1"/>
              </w:rPr>
              <w:t>1.5 QUESTIONS TO THE BOARD FROM THE PUBLIC</w:t>
            </w:r>
            <w:r>
              <w:rPr>
                <w:rFonts w:ascii="Verdana" w:hAnsi="Verdana"/>
                <w:color w:val="000000" w:themeColor="text1"/>
              </w:rPr>
              <w:t xml:space="preserve"> </w:t>
            </w:r>
            <w:r w:rsidRPr="0088022D">
              <w:rPr>
                <w:rFonts w:ascii="Verdana" w:hAnsi="Verdana"/>
                <w:b/>
                <w:bCs/>
                <w:color w:val="000000" w:themeColor="text1"/>
              </w:rPr>
              <w:t>(</w:t>
            </w:r>
            <w:r>
              <w:rPr>
                <w:rFonts w:ascii="Verdana" w:hAnsi="Verdana"/>
                <w:b/>
                <w:bCs/>
                <w:color w:val="000000" w:themeColor="text1"/>
              </w:rPr>
              <w:t>PTHB/24/</w:t>
            </w:r>
            <w:r w:rsidR="00C97FF6">
              <w:rPr>
                <w:rFonts w:ascii="Verdana" w:hAnsi="Verdana"/>
                <w:b/>
                <w:bCs/>
                <w:color w:val="000000" w:themeColor="text1"/>
              </w:rPr>
              <w:t>15</w:t>
            </w:r>
            <w:r w:rsidR="001D4110">
              <w:rPr>
                <w:rFonts w:ascii="Verdana" w:hAnsi="Verdana"/>
                <w:b/>
                <w:bCs/>
                <w:color w:val="000000" w:themeColor="text1"/>
              </w:rPr>
              <w:t>5</w:t>
            </w:r>
            <w:r w:rsidRPr="0088022D">
              <w:rPr>
                <w:rFonts w:ascii="Verdana" w:hAnsi="Verdana"/>
                <w:b/>
                <w:bCs/>
                <w:color w:val="000000" w:themeColor="text1"/>
              </w:rPr>
              <w:t>)</w:t>
            </w:r>
          </w:p>
        </w:tc>
      </w:tr>
      <w:tr w:rsidR="00A47CBB" w:rsidRPr="00703A14" w14:paraId="65B3BA6C" w14:textId="77777777" w:rsidTr="08364AE2">
        <w:trPr>
          <w:jc w:val="center"/>
        </w:trPr>
        <w:tc>
          <w:tcPr>
            <w:tcW w:w="5000" w:type="pct"/>
          </w:tcPr>
          <w:p w14:paraId="5D6AFC18" w14:textId="038CF04E" w:rsidR="00A47CBB" w:rsidRDefault="002C1907" w:rsidP="005C0A23">
            <w:pPr>
              <w:keepLines/>
              <w:tabs>
                <w:tab w:val="center" w:pos="4547"/>
                <w:tab w:val="right" w:pos="8760"/>
              </w:tabs>
              <w:spacing w:before="120" w:after="120"/>
              <w:contextualSpacing/>
              <w:rPr>
                <w:rFonts w:ascii="Verdana" w:hAnsi="Verdana"/>
                <w:bCs/>
                <w:color w:val="000000" w:themeColor="text1"/>
              </w:rPr>
            </w:pPr>
            <w:r>
              <w:rPr>
                <w:rFonts w:ascii="Verdana" w:hAnsi="Verdana"/>
                <w:bCs/>
                <w:color w:val="000000" w:themeColor="text1"/>
              </w:rPr>
              <w:t xml:space="preserve">CC confirmed no questions to </w:t>
            </w:r>
            <w:r w:rsidR="004C4EE6">
              <w:rPr>
                <w:rFonts w:ascii="Verdana" w:hAnsi="Verdana"/>
                <w:bCs/>
                <w:color w:val="000000" w:themeColor="text1"/>
              </w:rPr>
              <w:t xml:space="preserve">the </w:t>
            </w:r>
            <w:r>
              <w:rPr>
                <w:rFonts w:ascii="Verdana" w:hAnsi="Verdana"/>
                <w:bCs/>
                <w:color w:val="000000" w:themeColor="text1"/>
              </w:rPr>
              <w:t>Board had been received</w:t>
            </w:r>
            <w:r w:rsidR="006B6460">
              <w:rPr>
                <w:rFonts w:ascii="Verdana" w:hAnsi="Verdana"/>
                <w:bCs/>
                <w:color w:val="000000" w:themeColor="text1"/>
              </w:rPr>
              <w:t>.</w:t>
            </w:r>
          </w:p>
          <w:p w14:paraId="25130501" w14:textId="4E5875D4" w:rsidR="00A74E15" w:rsidRDefault="00A74E15" w:rsidP="005C0A23">
            <w:pPr>
              <w:keepLines/>
              <w:tabs>
                <w:tab w:val="center" w:pos="4547"/>
                <w:tab w:val="right" w:pos="8760"/>
              </w:tabs>
              <w:spacing w:before="120" w:after="120"/>
              <w:contextualSpacing/>
              <w:rPr>
                <w:rFonts w:ascii="Verdana" w:hAnsi="Verdana"/>
                <w:b/>
                <w:color w:val="000000" w:themeColor="text1"/>
              </w:rPr>
            </w:pPr>
          </w:p>
        </w:tc>
      </w:tr>
      <w:tr w:rsidR="009346DA" w:rsidRPr="00703A14" w14:paraId="7A4A05B5" w14:textId="77777777" w:rsidTr="08364AE2">
        <w:trPr>
          <w:jc w:val="center"/>
        </w:trPr>
        <w:tc>
          <w:tcPr>
            <w:tcW w:w="5000" w:type="pct"/>
            <w:shd w:val="clear" w:color="auto" w:fill="D9E2F3" w:themeFill="accent5" w:themeFillTint="33"/>
          </w:tcPr>
          <w:p w14:paraId="70AEBB08" w14:textId="2B641B1B" w:rsidR="009346DA" w:rsidRPr="00B3174B" w:rsidRDefault="00A66170" w:rsidP="00457FBC">
            <w:pPr>
              <w:pStyle w:val="ListParagraph"/>
              <w:numPr>
                <w:ilvl w:val="0"/>
                <w:numId w:val="3"/>
              </w:numPr>
              <w:rPr>
                <w:rFonts w:ascii="Verdana" w:hAnsi="Verdana"/>
                <w:b/>
                <w:color w:val="000000" w:themeColor="text1"/>
                <w:sz w:val="24"/>
                <w:szCs w:val="24"/>
              </w:rPr>
            </w:pPr>
            <w:r w:rsidRPr="003970BA">
              <w:rPr>
                <w:rFonts w:ascii="Verdana" w:hAnsi="Verdana"/>
                <w:b/>
                <w:caps/>
                <w:sz w:val="24"/>
              </w:rPr>
              <w:t xml:space="preserve">Items for </w:t>
            </w:r>
            <w:r>
              <w:rPr>
                <w:rFonts w:ascii="Verdana" w:hAnsi="Verdana"/>
                <w:b/>
                <w:caps/>
                <w:sz w:val="24"/>
              </w:rPr>
              <w:t>APPROVAL/RATIFICATION/DECISION</w:t>
            </w:r>
          </w:p>
        </w:tc>
      </w:tr>
      <w:tr w:rsidR="00FD0F5F" w:rsidRPr="00703A14" w14:paraId="7EF6206E" w14:textId="77777777" w:rsidTr="08364AE2">
        <w:trPr>
          <w:jc w:val="center"/>
        </w:trPr>
        <w:tc>
          <w:tcPr>
            <w:tcW w:w="5000" w:type="pct"/>
            <w:shd w:val="clear" w:color="auto" w:fill="D9D9D9" w:themeFill="background1" w:themeFillShade="D9"/>
          </w:tcPr>
          <w:p w14:paraId="7141A8D0" w14:textId="3855C189" w:rsidR="00FD0F5F" w:rsidRPr="00B3174B" w:rsidRDefault="00FD0F5F">
            <w:pPr>
              <w:rPr>
                <w:rFonts w:ascii="Verdana" w:hAnsi="Verdana"/>
                <w:b/>
                <w:bCs/>
                <w:color w:val="000000" w:themeColor="text1"/>
              </w:rPr>
            </w:pPr>
            <w:r>
              <w:rPr>
                <w:rFonts w:ascii="Verdana" w:hAnsi="Verdana"/>
                <w:b/>
                <w:bCs/>
                <w:color w:val="000000" w:themeColor="text1"/>
              </w:rPr>
              <w:t>2</w:t>
            </w:r>
            <w:r w:rsidRPr="00B3174B">
              <w:rPr>
                <w:rFonts w:ascii="Verdana" w:hAnsi="Verdana"/>
                <w:b/>
                <w:bCs/>
                <w:color w:val="000000" w:themeColor="text1"/>
              </w:rPr>
              <w:t xml:space="preserve">.1 </w:t>
            </w:r>
            <w:r w:rsidRPr="00FD0F5F">
              <w:rPr>
                <w:rFonts w:ascii="Verdana" w:hAnsi="Verdana"/>
                <w:b/>
                <w:bCs/>
              </w:rPr>
              <w:t>CHARITABLE FUNDS ANNUAL ACCOUNTS AND REPORT 2023/24</w:t>
            </w:r>
            <w:r>
              <w:rPr>
                <w:rFonts w:ascii="Verdana" w:hAnsi="Verdana"/>
                <w:b/>
                <w:bCs/>
              </w:rPr>
              <w:t xml:space="preserve"> </w:t>
            </w:r>
            <w:r w:rsidRPr="00B3174B">
              <w:rPr>
                <w:rFonts w:ascii="Verdana" w:hAnsi="Verdana"/>
                <w:b/>
                <w:bCs/>
                <w:color w:val="000000" w:themeColor="text1"/>
              </w:rPr>
              <w:t>(</w:t>
            </w:r>
            <w:r>
              <w:rPr>
                <w:rFonts w:ascii="Verdana" w:hAnsi="Verdana"/>
                <w:b/>
                <w:bCs/>
                <w:color w:val="000000" w:themeColor="text1"/>
              </w:rPr>
              <w:t>PTHB/24/15</w:t>
            </w:r>
            <w:r w:rsidR="001D4110">
              <w:rPr>
                <w:rFonts w:ascii="Verdana" w:hAnsi="Verdana"/>
                <w:b/>
                <w:bCs/>
                <w:color w:val="000000" w:themeColor="text1"/>
              </w:rPr>
              <w:t>6</w:t>
            </w:r>
            <w:r>
              <w:rPr>
                <w:rFonts w:ascii="Verdana" w:hAnsi="Verdana"/>
                <w:b/>
                <w:bCs/>
                <w:color w:val="000000" w:themeColor="text1"/>
              </w:rPr>
              <w:t>)</w:t>
            </w:r>
          </w:p>
        </w:tc>
      </w:tr>
      <w:tr w:rsidR="00FD0F5F" w:rsidRPr="00703A14" w14:paraId="763787ED" w14:textId="77777777" w:rsidTr="08364AE2">
        <w:trPr>
          <w:jc w:val="center"/>
        </w:trPr>
        <w:tc>
          <w:tcPr>
            <w:tcW w:w="5000" w:type="pct"/>
          </w:tcPr>
          <w:p w14:paraId="19A5AC84" w14:textId="77777777" w:rsidR="00FD0F5F" w:rsidRDefault="00FD0F5F" w:rsidP="007E4EA8">
            <w:pPr>
              <w:pStyle w:val="CommitteePaperBodyText"/>
              <w:rPr>
                <w:color w:val="000000" w:themeColor="text1"/>
              </w:rPr>
            </w:pPr>
          </w:p>
          <w:p w14:paraId="1304BD0E" w14:textId="22CCF083" w:rsidR="007E4EA8" w:rsidRDefault="007E4EA8" w:rsidP="007E4EA8">
            <w:pPr>
              <w:pStyle w:val="CommitteePaperBodyText"/>
              <w:rPr>
                <w:color w:val="000000" w:themeColor="text1"/>
              </w:rPr>
            </w:pPr>
            <w:r w:rsidRPr="08364AE2">
              <w:rPr>
                <w:color w:val="000000" w:themeColor="text1"/>
              </w:rPr>
              <w:t>This item was deferred</w:t>
            </w:r>
            <w:r w:rsidR="006B6460" w:rsidRPr="08364AE2">
              <w:rPr>
                <w:color w:val="000000" w:themeColor="text1"/>
              </w:rPr>
              <w:t xml:space="preserve"> due to the significant nature of the Board</w:t>
            </w:r>
            <w:r w:rsidR="60A44A88" w:rsidRPr="08364AE2">
              <w:rPr>
                <w:color w:val="000000" w:themeColor="text1"/>
              </w:rPr>
              <w:t>’</w:t>
            </w:r>
            <w:r w:rsidR="006B6460" w:rsidRPr="08364AE2">
              <w:rPr>
                <w:color w:val="000000" w:themeColor="text1"/>
              </w:rPr>
              <w:t>s agenda and would be rearranged at the appropriate opportunity</w:t>
            </w:r>
            <w:r w:rsidRPr="08364AE2">
              <w:rPr>
                <w:color w:val="000000" w:themeColor="text1"/>
              </w:rPr>
              <w:t>.</w:t>
            </w:r>
          </w:p>
          <w:p w14:paraId="21CAA563" w14:textId="77777777" w:rsidR="007E4EA8" w:rsidRPr="00F63364" w:rsidRDefault="007E4EA8" w:rsidP="007E4EA8">
            <w:pPr>
              <w:pStyle w:val="CommitteePaperBodyText"/>
              <w:rPr>
                <w:color w:val="000000" w:themeColor="text1"/>
              </w:rPr>
            </w:pPr>
          </w:p>
        </w:tc>
      </w:tr>
      <w:tr w:rsidR="005F01A1" w:rsidRPr="00703A14" w14:paraId="12C90825" w14:textId="77777777" w:rsidTr="08364AE2">
        <w:trPr>
          <w:jc w:val="center"/>
        </w:trPr>
        <w:tc>
          <w:tcPr>
            <w:tcW w:w="5000" w:type="pct"/>
            <w:shd w:val="clear" w:color="auto" w:fill="D9D9D9" w:themeFill="background1" w:themeFillShade="D9"/>
          </w:tcPr>
          <w:p w14:paraId="30D91360" w14:textId="72796F7E" w:rsidR="005F01A1" w:rsidRPr="00B3174B" w:rsidRDefault="00F8343A" w:rsidP="008E022A">
            <w:pPr>
              <w:rPr>
                <w:rFonts w:ascii="Verdana" w:hAnsi="Verdana"/>
                <w:b/>
                <w:bCs/>
                <w:color w:val="000000" w:themeColor="text1"/>
              </w:rPr>
            </w:pPr>
            <w:r>
              <w:rPr>
                <w:rFonts w:ascii="Verdana" w:hAnsi="Verdana"/>
                <w:b/>
                <w:bCs/>
                <w:color w:val="000000" w:themeColor="text1"/>
              </w:rPr>
              <w:t>2</w:t>
            </w:r>
            <w:r w:rsidR="005F01A1" w:rsidRPr="00B3174B">
              <w:rPr>
                <w:rFonts w:ascii="Verdana" w:hAnsi="Verdana"/>
                <w:b/>
                <w:bCs/>
                <w:color w:val="000000" w:themeColor="text1"/>
              </w:rPr>
              <w:t>.</w:t>
            </w:r>
            <w:r w:rsidR="008E022A">
              <w:rPr>
                <w:rFonts w:ascii="Verdana" w:hAnsi="Verdana"/>
                <w:b/>
                <w:bCs/>
                <w:color w:val="000000" w:themeColor="text1"/>
              </w:rPr>
              <w:t>2</w:t>
            </w:r>
            <w:r w:rsidR="005F01A1" w:rsidRPr="00B3174B">
              <w:rPr>
                <w:rFonts w:ascii="Verdana" w:hAnsi="Verdana"/>
                <w:b/>
                <w:bCs/>
                <w:color w:val="000000" w:themeColor="text1"/>
              </w:rPr>
              <w:t xml:space="preserve"> </w:t>
            </w:r>
            <w:r w:rsidR="008E022A" w:rsidRPr="008E022A">
              <w:rPr>
                <w:rFonts w:ascii="Verdana" w:hAnsi="Verdana"/>
                <w:b/>
                <w:bCs/>
                <w:color w:val="000000" w:themeColor="text1"/>
              </w:rPr>
              <w:t>ANNUAL DELIVERY PLAN 2024/25 – URGENT M</w:t>
            </w:r>
            <w:r w:rsidR="008E022A" w:rsidRPr="008E022A">
              <w:rPr>
                <w:rFonts w:ascii="Verdana" w:hAnsi="Verdana"/>
                <w:b/>
                <w:bCs/>
              </w:rPr>
              <w:t>ITIGATING</w:t>
            </w:r>
            <w:r w:rsidR="008E022A" w:rsidRPr="008E022A">
              <w:rPr>
                <w:rFonts w:ascii="Verdana" w:hAnsi="Verdana"/>
                <w:b/>
                <w:bCs/>
                <w:color w:val="000000" w:themeColor="text1"/>
              </w:rPr>
              <w:t xml:space="preserve"> ACTIONS</w:t>
            </w:r>
            <w:r w:rsidR="008E022A">
              <w:rPr>
                <w:rFonts w:ascii="Verdana" w:hAnsi="Verdana"/>
                <w:b/>
                <w:bCs/>
                <w:color w:val="000000" w:themeColor="text1"/>
              </w:rPr>
              <w:t xml:space="preserve"> </w:t>
            </w:r>
            <w:r w:rsidR="005F01A1" w:rsidRPr="00B3174B">
              <w:rPr>
                <w:rFonts w:ascii="Verdana" w:hAnsi="Verdana"/>
                <w:b/>
                <w:bCs/>
                <w:color w:val="000000" w:themeColor="text1"/>
              </w:rPr>
              <w:t>(</w:t>
            </w:r>
            <w:r w:rsidR="005F01A1">
              <w:rPr>
                <w:rFonts w:ascii="Verdana" w:hAnsi="Verdana"/>
                <w:b/>
                <w:bCs/>
                <w:color w:val="000000" w:themeColor="text1"/>
              </w:rPr>
              <w:t>PTHB/24/</w:t>
            </w:r>
            <w:r w:rsidR="00C97FF6">
              <w:rPr>
                <w:rFonts w:ascii="Verdana" w:hAnsi="Verdana"/>
                <w:b/>
                <w:bCs/>
                <w:color w:val="000000" w:themeColor="text1"/>
              </w:rPr>
              <w:t>15</w:t>
            </w:r>
            <w:r w:rsidR="001D4110">
              <w:rPr>
                <w:rFonts w:ascii="Verdana" w:hAnsi="Verdana"/>
                <w:b/>
                <w:bCs/>
                <w:color w:val="000000" w:themeColor="text1"/>
              </w:rPr>
              <w:t>7</w:t>
            </w:r>
            <w:r w:rsidR="005F01A1">
              <w:rPr>
                <w:rFonts w:ascii="Verdana" w:hAnsi="Verdana"/>
                <w:b/>
                <w:bCs/>
                <w:color w:val="000000" w:themeColor="text1"/>
              </w:rPr>
              <w:t>)</w:t>
            </w:r>
          </w:p>
        </w:tc>
      </w:tr>
      <w:tr w:rsidR="005F01A1" w:rsidRPr="00703A14" w14:paraId="48707ACB" w14:textId="77777777" w:rsidTr="08364AE2">
        <w:trPr>
          <w:jc w:val="center"/>
        </w:trPr>
        <w:tc>
          <w:tcPr>
            <w:tcW w:w="5000" w:type="pct"/>
          </w:tcPr>
          <w:p w14:paraId="38362862" w14:textId="77777777" w:rsidR="00746CA3" w:rsidRDefault="00746CA3" w:rsidP="008D631B">
            <w:pPr>
              <w:pStyle w:val="CommitteePaperBodyText"/>
              <w:rPr>
                <w:color w:val="000000" w:themeColor="text1"/>
              </w:rPr>
            </w:pPr>
          </w:p>
          <w:p w14:paraId="6E1D2DB9" w14:textId="01700076" w:rsidR="005814AE" w:rsidRDefault="00E02E81" w:rsidP="00FA3A4E">
            <w:pPr>
              <w:pStyle w:val="CommitteePaperBodyText"/>
              <w:jc w:val="both"/>
              <w:rPr>
                <w:color w:val="000000" w:themeColor="text1"/>
              </w:rPr>
            </w:pPr>
            <w:r>
              <w:rPr>
                <w:color w:val="000000" w:themeColor="text1"/>
              </w:rPr>
              <w:t xml:space="preserve">CC introduced the item reminding Board that the Annual Delivery Plan 2024/25 had been approved by Board </w:t>
            </w:r>
            <w:r w:rsidR="00304B3E">
              <w:rPr>
                <w:color w:val="000000" w:themeColor="text1"/>
              </w:rPr>
              <w:t>with a deficit budget of £24.9</w:t>
            </w:r>
            <w:r w:rsidR="00E3070F">
              <w:rPr>
                <w:color w:val="000000" w:themeColor="text1"/>
              </w:rPr>
              <w:t xml:space="preserve">m against a control total of £12m. In May 2024 a revised plan was submitted improving the </w:t>
            </w:r>
            <w:r w:rsidR="002B56C1">
              <w:rPr>
                <w:color w:val="000000" w:themeColor="text1"/>
              </w:rPr>
              <w:t>forecast deficit to £2</w:t>
            </w:r>
            <w:r w:rsidR="008C31FD">
              <w:rPr>
                <w:color w:val="000000" w:themeColor="text1"/>
              </w:rPr>
              <w:t>2</w:t>
            </w:r>
            <w:r w:rsidR="002B56C1">
              <w:rPr>
                <w:color w:val="000000" w:themeColor="text1"/>
              </w:rPr>
              <w:t>.9m. The Board recognise the duty to financially breakeven</w:t>
            </w:r>
            <w:r w:rsidR="008C31FD">
              <w:rPr>
                <w:color w:val="000000" w:themeColor="text1"/>
              </w:rPr>
              <w:t>, r</w:t>
            </w:r>
            <w:r w:rsidR="00593D5B">
              <w:rPr>
                <w:color w:val="000000" w:themeColor="text1"/>
              </w:rPr>
              <w:t xml:space="preserve">egrettably this has not been possible. The plan did include </w:t>
            </w:r>
            <w:r w:rsidR="006075BB">
              <w:rPr>
                <w:color w:val="000000" w:themeColor="text1"/>
              </w:rPr>
              <w:t xml:space="preserve">an </w:t>
            </w:r>
            <w:r w:rsidR="00593D5B">
              <w:rPr>
                <w:color w:val="000000" w:themeColor="text1"/>
              </w:rPr>
              <w:t>ambitious savings</w:t>
            </w:r>
            <w:r w:rsidR="006075BB">
              <w:rPr>
                <w:color w:val="000000" w:themeColor="text1"/>
              </w:rPr>
              <w:t xml:space="preserve"> target</w:t>
            </w:r>
            <w:r w:rsidR="00593D5B">
              <w:rPr>
                <w:color w:val="000000" w:themeColor="text1"/>
              </w:rPr>
              <w:t xml:space="preserve"> of £9.9m which the Health Board </w:t>
            </w:r>
            <w:r w:rsidR="008C31FD">
              <w:rPr>
                <w:color w:val="000000" w:themeColor="text1"/>
              </w:rPr>
              <w:t>we</w:t>
            </w:r>
            <w:r w:rsidR="00593D5B">
              <w:rPr>
                <w:color w:val="000000" w:themeColor="text1"/>
              </w:rPr>
              <w:t xml:space="preserve">re on track to </w:t>
            </w:r>
            <w:r w:rsidR="008A2CE7">
              <w:rPr>
                <w:color w:val="000000" w:themeColor="text1"/>
              </w:rPr>
              <w:t>achieve,</w:t>
            </w:r>
            <w:r w:rsidR="00772931">
              <w:rPr>
                <w:color w:val="000000" w:themeColor="text1"/>
              </w:rPr>
              <w:t xml:space="preserve"> and CC thanked colleagues whose efforts have delivered these savings and efficiencies.</w:t>
            </w:r>
          </w:p>
          <w:p w14:paraId="093AC8E8" w14:textId="77777777" w:rsidR="00455E88" w:rsidRDefault="00455E88" w:rsidP="00FA3A4E">
            <w:pPr>
              <w:pStyle w:val="CommitteePaperBodyText"/>
              <w:jc w:val="both"/>
              <w:rPr>
                <w:color w:val="000000" w:themeColor="text1"/>
              </w:rPr>
            </w:pPr>
          </w:p>
          <w:p w14:paraId="63966A82" w14:textId="77CC0D28" w:rsidR="00455E88" w:rsidRDefault="00455E88" w:rsidP="00FA3A4E">
            <w:pPr>
              <w:pStyle w:val="CommitteePaperBodyText"/>
              <w:jc w:val="both"/>
              <w:rPr>
                <w:color w:val="000000" w:themeColor="text1"/>
              </w:rPr>
            </w:pPr>
            <w:r>
              <w:rPr>
                <w:color w:val="000000" w:themeColor="text1"/>
              </w:rPr>
              <w:t xml:space="preserve">The Board have monitored </w:t>
            </w:r>
            <w:r w:rsidR="006307C9">
              <w:rPr>
                <w:color w:val="000000" w:themeColor="text1"/>
              </w:rPr>
              <w:t>finance and performance against the forecast deficit of £22.9m throughout the year</w:t>
            </w:r>
            <w:r w:rsidR="00AD6265">
              <w:rPr>
                <w:color w:val="000000" w:themeColor="text1"/>
              </w:rPr>
              <w:t>, ensuring the responsibilities to patients and the population are at the heart of decision-making</w:t>
            </w:r>
            <w:r w:rsidR="0029194F">
              <w:rPr>
                <w:color w:val="000000" w:themeColor="text1"/>
              </w:rPr>
              <w:t>. However, it is now necessary to consider previously discounted options</w:t>
            </w:r>
            <w:r w:rsidR="008C31FD">
              <w:rPr>
                <w:color w:val="000000" w:themeColor="text1"/>
              </w:rPr>
              <w:t xml:space="preserve"> to improve the financial position</w:t>
            </w:r>
            <w:r w:rsidR="005814AE">
              <w:rPr>
                <w:color w:val="000000" w:themeColor="text1"/>
              </w:rPr>
              <w:t xml:space="preserve">. The Health Board are grateful for the additional funding provided to </w:t>
            </w:r>
            <w:r w:rsidR="004C1F5E">
              <w:rPr>
                <w:color w:val="000000" w:themeColor="text1"/>
              </w:rPr>
              <w:t>the organisation in December</w:t>
            </w:r>
            <w:r w:rsidR="005814AE">
              <w:rPr>
                <w:color w:val="000000" w:themeColor="text1"/>
              </w:rPr>
              <w:t xml:space="preserve"> which has reduced </w:t>
            </w:r>
            <w:r w:rsidR="00A06DBF">
              <w:rPr>
                <w:color w:val="000000" w:themeColor="text1"/>
              </w:rPr>
              <w:t>the</w:t>
            </w:r>
            <w:r w:rsidR="0040109A">
              <w:rPr>
                <w:color w:val="000000" w:themeColor="text1"/>
              </w:rPr>
              <w:t xml:space="preserve"> target</w:t>
            </w:r>
            <w:r w:rsidR="00A06DBF">
              <w:rPr>
                <w:color w:val="000000" w:themeColor="text1"/>
              </w:rPr>
              <w:t xml:space="preserve"> forecast </w:t>
            </w:r>
            <w:r w:rsidR="008C31FD">
              <w:rPr>
                <w:color w:val="000000" w:themeColor="text1"/>
              </w:rPr>
              <w:t xml:space="preserve">deficit </w:t>
            </w:r>
            <w:r w:rsidR="00A06DBF">
              <w:rPr>
                <w:color w:val="000000" w:themeColor="text1"/>
              </w:rPr>
              <w:t>to £15.8m</w:t>
            </w:r>
            <w:r w:rsidR="008C31FD">
              <w:rPr>
                <w:color w:val="000000" w:themeColor="text1"/>
              </w:rPr>
              <w:t>,</w:t>
            </w:r>
            <w:r w:rsidR="00A06DBF">
              <w:rPr>
                <w:color w:val="000000" w:themeColor="text1"/>
              </w:rPr>
              <w:t xml:space="preserve"> but the </w:t>
            </w:r>
            <w:r w:rsidR="0040109A">
              <w:rPr>
                <w:color w:val="000000" w:themeColor="text1"/>
              </w:rPr>
              <w:t xml:space="preserve">in-year </w:t>
            </w:r>
            <w:r w:rsidR="00A06DBF">
              <w:rPr>
                <w:color w:val="000000" w:themeColor="text1"/>
              </w:rPr>
              <w:t>financial pressures remain</w:t>
            </w:r>
            <w:r w:rsidR="00C913A9">
              <w:rPr>
                <w:color w:val="000000" w:themeColor="text1"/>
              </w:rPr>
              <w:t>,</w:t>
            </w:r>
            <w:r w:rsidR="00A06DBF">
              <w:rPr>
                <w:color w:val="000000" w:themeColor="text1"/>
              </w:rPr>
              <w:t xml:space="preserve"> and </w:t>
            </w:r>
            <w:r w:rsidR="00A06DBF">
              <w:rPr>
                <w:color w:val="000000" w:themeColor="text1"/>
              </w:rPr>
              <w:lastRenderedPageBreak/>
              <w:t>Welsh Government are clear</w:t>
            </w:r>
            <w:r w:rsidR="001E64E9">
              <w:rPr>
                <w:color w:val="000000" w:themeColor="text1"/>
              </w:rPr>
              <w:t xml:space="preserve"> that the Health Board must meet </w:t>
            </w:r>
            <w:r w:rsidR="00C14DA9">
              <w:rPr>
                <w:color w:val="000000" w:themeColor="text1"/>
              </w:rPr>
              <w:t>its</w:t>
            </w:r>
            <w:r w:rsidR="001E64E9">
              <w:rPr>
                <w:color w:val="000000" w:themeColor="text1"/>
              </w:rPr>
              <w:t xml:space="preserve"> requirements in relation to finance and the provision of </w:t>
            </w:r>
            <w:r w:rsidR="000576CE">
              <w:rPr>
                <w:color w:val="000000" w:themeColor="text1"/>
              </w:rPr>
              <w:t>safe, high quality and timely healthcare to the people of Powys.</w:t>
            </w:r>
          </w:p>
          <w:p w14:paraId="3BAA1263" w14:textId="77777777" w:rsidR="00E02E81" w:rsidRDefault="00E02E81" w:rsidP="00FA3A4E">
            <w:pPr>
              <w:pStyle w:val="CommitteePaperBodyText"/>
              <w:jc w:val="both"/>
              <w:rPr>
                <w:color w:val="000000" w:themeColor="text1"/>
              </w:rPr>
            </w:pPr>
          </w:p>
          <w:p w14:paraId="5259604E" w14:textId="03476EF4" w:rsidR="000E427B" w:rsidRDefault="002C6F2B" w:rsidP="00FA3A4E">
            <w:pPr>
              <w:pStyle w:val="CommitteePaperBodyText"/>
              <w:jc w:val="both"/>
              <w:rPr>
                <w:color w:val="000000" w:themeColor="text1"/>
              </w:rPr>
            </w:pPr>
            <w:r w:rsidRPr="08364AE2">
              <w:rPr>
                <w:color w:val="000000" w:themeColor="text1"/>
              </w:rPr>
              <w:t>H</w:t>
            </w:r>
            <w:r w:rsidR="5CF9829D" w:rsidRPr="08364AE2">
              <w:rPr>
                <w:color w:val="000000" w:themeColor="text1"/>
              </w:rPr>
              <w:t>T</w:t>
            </w:r>
            <w:r w:rsidRPr="08364AE2">
              <w:rPr>
                <w:color w:val="000000" w:themeColor="text1"/>
              </w:rPr>
              <w:t xml:space="preserve"> </w:t>
            </w:r>
            <w:r w:rsidR="008C31FD" w:rsidRPr="08364AE2">
              <w:rPr>
                <w:color w:val="000000" w:themeColor="text1"/>
              </w:rPr>
              <w:t>gave</w:t>
            </w:r>
            <w:r w:rsidR="00917805" w:rsidRPr="08364AE2">
              <w:rPr>
                <w:color w:val="000000" w:themeColor="text1"/>
              </w:rPr>
              <w:t xml:space="preserve"> an overview of the drivers of the financial deficit</w:t>
            </w:r>
            <w:r w:rsidR="00211571" w:rsidRPr="08364AE2">
              <w:rPr>
                <w:color w:val="000000" w:themeColor="text1"/>
              </w:rPr>
              <w:t>, the actions the Health Board have taken to date and w</w:t>
            </w:r>
            <w:r w:rsidR="00C14DA9" w:rsidRPr="08364AE2">
              <w:rPr>
                <w:color w:val="000000" w:themeColor="text1"/>
              </w:rPr>
              <w:t>ould</w:t>
            </w:r>
            <w:r w:rsidR="00211571" w:rsidRPr="08364AE2">
              <w:rPr>
                <w:color w:val="000000" w:themeColor="text1"/>
              </w:rPr>
              <w:t xml:space="preserve"> need to take to mitigate the forecast end of year defi</w:t>
            </w:r>
            <w:r w:rsidR="00CD0A8A" w:rsidRPr="08364AE2">
              <w:rPr>
                <w:color w:val="000000" w:themeColor="text1"/>
              </w:rPr>
              <w:t>cit, and further actions that will be required (including risks) to achieve the forecast deficit.</w:t>
            </w:r>
          </w:p>
          <w:p w14:paraId="269E6E79" w14:textId="77777777" w:rsidR="00671B70" w:rsidRDefault="00671B70" w:rsidP="00FA3A4E">
            <w:pPr>
              <w:pStyle w:val="CommitteePaperBodyText"/>
              <w:jc w:val="both"/>
              <w:rPr>
                <w:color w:val="000000" w:themeColor="text1"/>
              </w:rPr>
            </w:pPr>
          </w:p>
          <w:p w14:paraId="65835621" w14:textId="0BD08407" w:rsidR="00671B70" w:rsidRDefault="00671B70" w:rsidP="00FA3A4E">
            <w:pPr>
              <w:pStyle w:val="CommitteePaperBodyText"/>
              <w:jc w:val="both"/>
              <w:rPr>
                <w:color w:val="000000" w:themeColor="text1"/>
              </w:rPr>
            </w:pPr>
            <w:r>
              <w:rPr>
                <w:color w:val="000000" w:themeColor="text1"/>
              </w:rPr>
              <w:t>The additional pressures on the budget, above those planned for, are</w:t>
            </w:r>
            <w:r w:rsidR="008C31FD">
              <w:rPr>
                <w:color w:val="000000" w:themeColor="text1"/>
              </w:rPr>
              <w:t xml:space="preserve"> because of</w:t>
            </w:r>
            <w:r>
              <w:rPr>
                <w:color w:val="000000" w:themeColor="text1"/>
              </w:rPr>
              <w:t xml:space="preserve"> </w:t>
            </w:r>
            <w:r w:rsidR="007F797A">
              <w:rPr>
                <w:color w:val="000000" w:themeColor="text1"/>
              </w:rPr>
              <w:t>increased commissioning costs due to substantial pathways of care delays and increased length of stay</w:t>
            </w:r>
            <w:r w:rsidR="00B34D93">
              <w:rPr>
                <w:color w:val="000000" w:themeColor="text1"/>
              </w:rPr>
              <w:t xml:space="preserve"> in community and other hospitals</w:t>
            </w:r>
            <w:r w:rsidR="003B558D">
              <w:rPr>
                <w:color w:val="000000" w:themeColor="text1"/>
              </w:rPr>
              <w:t xml:space="preserve">. Without taking </w:t>
            </w:r>
            <w:r w:rsidR="00ED37A0">
              <w:rPr>
                <w:color w:val="000000" w:themeColor="text1"/>
              </w:rPr>
              <w:t>additional action,</w:t>
            </w:r>
            <w:r w:rsidR="003B558D">
              <w:rPr>
                <w:color w:val="000000" w:themeColor="text1"/>
              </w:rPr>
              <w:t xml:space="preserve"> the Health Board are at risk of a £9.</w:t>
            </w:r>
            <w:r w:rsidR="00ED37A0">
              <w:rPr>
                <w:color w:val="000000" w:themeColor="text1"/>
              </w:rPr>
              <w:t>4</w:t>
            </w:r>
            <w:r w:rsidR="003B558D">
              <w:rPr>
                <w:color w:val="000000" w:themeColor="text1"/>
              </w:rPr>
              <w:t xml:space="preserve">m overspend beyond the </w:t>
            </w:r>
            <w:r w:rsidR="00B34D93">
              <w:rPr>
                <w:color w:val="000000" w:themeColor="text1"/>
              </w:rPr>
              <w:t xml:space="preserve">revised </w:t>
            </w:r>
            <w:r w:rsidR="003B558D">
              <w:rPr>
                <w:color w:val="000000" w:themeColor="text1"/>
              </w:rPr>
              <w:t xml:space="preserve">planned deficit </w:t>
            </w:r>
            <w:r w:rsidR="00ED37A0">
              <w:rPr>
                <w:color w:val="000000" w:themeColor="text1"/>
              </w:rPr>
              <w:t>forecast</w:t>
            </w:r>
            <w:r w:rsidR="003B558D">
              <w:rPr>
                <w:color w:val="000000" w:themeColor="text1"/>
              </w:rPr>
              <w:t xml:space="preserve"> of £15.</w:t>
            </w:r>
            <w:r w:rsidR="00ED37A0">
              <w:rPr>
                <w:color w:val="000000" w:themeColor="text1"/>
              </w:rPr>
              <w:t>8m</w:t>
            </w:r>
            <w:r w:rsidR="00B51E0E">
              <w:rPr>
                <w:color w:val="000000" w:themeColor="text1"/>
              </w:rPr>
              <w:t>.</w:t>
            </w:r>
            <w:r w:rsidR="00484DC7">
              <w:rPr>
                <w:color w:val="000000" w:themeColor="text1"/>
              </w:rPr>
              <w:t xml:space="preserve"> The Health Board is in </w:t>
            </w:r>
            <w:r w:rsidR="00B34D93">
              <w:rPr>
                <w:color w:val="000000" w:themeColor="text1"/>
              </w:rPr>
              <w:t>Level 4 (t</w:t>
            </w:r>
            <w:r w:rsidR="00484DC7">
              <w:rPr>
                <w:color w:val="000000" w:themeColor="text1"/>
              </w:rPr>
              <w:t>arget</w:t>
            </w:r>
            <w:r w:rsidR="004B157B">
              <w:rPr>
                <w:color w:val="000000" w:themeColor="text1"/>
              </w:rPr>
              <w:t xml:space="preserve">ed </w:t>
            </w:r>
            <w:r w:rsidR="00B34D93">
              <w:rPr>
                <w:color w:val="000000" w:themeColor="text1"/>
              </w:rPr>
              <w:t>i</w:t>
            </w:r>
            <w:r w:rsidR="004B157B">
              <w:rPr>
                <w:color w:val="000000" w:themeColor="text1"/>
              </w:rPr>
              <w:t>ntervention</w:t>
            </w:r>
            <w:r w:rsidR="00B34D93">
              <w:rPr>
                <w:color w:val="000000" w:themeColor="text1"/>
              </w:rPr>
              <w:t>)</w:t>
            </w:r>
            <w:r w:rsidR="004B157B">
              <w:rPr>
                <w:color w:val="000000" w:themeColor="text1"/>
              </w:rPr>
              <w:t xml:space="preserve"> for Finance, </w:t>
            </w:r>
            <w:r w:rsidR="00476F96">
              <w:rPr>
                <w:color w:val="000000" w:themeColor="text1"/>
              </w:rPr>
              <w:t xml:space="preserve">Strategy and </w:t>
            </w:r>
            <w:r w:rsidR="004B157B">
              <w:rPr>
                <w:color w:val="000000" w:themeColor="text1"/>
              </w:rPr>
              <w:t xml:space="preserve">Planning </w:t>
            </w:r>
            <w:r w:rsidR="00773A33">
              <w:rPr>
                <w:color w:val="000000" w:themeColor="text1"/>
              </w:rPr>
              <w:t xml:space="preserve">of Welsh Governments Escalation </w:t>
            </w:r>
            <w:r w:rsidR="00E37D47">
              <w:rPr>
                <w:color w:val="000000" w:themeColor="text1"/>
              </w:rPr>
              <w:t xml:space="preserve">and Intervention </w:t>
            </w:r>
            <w:r w:rsidR="00773A33">
              <w:rPr>
                <w:color w:val="000000" w:themeColor="text1"/>
              </w:rPr>
              <w:t xml:space="preserve">Framework </w:t>
            </w:r>
            <w:r w:rsidR="00476F96">
              <w:rPr>
                <w:color w:val="000000" w:themeColor="text1"/>
              </w:rPr>
              <w:t>and remains in routine arrangements for all other areas.</w:t>
            </w:r>
          </w:p>
          <w:p w14:paraId="33514738" w14:textId="77777777" w:rsidR="00CD0A8A" w:rsidRDefault="00CD0A8A" w:rsidP="00FA3A4E">
            <w:pPr>
              <w:pStyle w:val="CommitteePaperBodyText"/>
              <w:jc w:val="both"/>
              <w:rPr>
                <w:color w:val="000000" w:themeColor="text1"/>
              </w:rPr>
            </w:pPr>
          </w:p>
          <w:p w14:paraId="5DEAB0DE" w14:textId="7685B0A5" w:rsidR="00CD0A8A" w:rsidRDefault="00CF3BC1" w:rsidP="00FA3A4E">
            <w:pPr>
              <w:pStyle w:val="CommitteePaperBodyText"/>
              <w:jc w:val="both"/>
              <w:rPr>
                <w:color w:val="000000" w:themeColor="text1"/>
              </w:rPr>
            </w:pPr>
            <w:r>
              <w:rPr>
                <w:color w:val="000000" w:themeColor="text1"/>
              </w:rPr>
              <w:t>Colleagues from the Executive Team gave a presentation covering the following areas:</w:t>
            </w:r>
          </w:p>
          <w:p w14:paraId="65F7B442" w14:textId="77777777" w:rsidR="004937B6" w:rsidRDefault="004937B6" w:rsidP="008D631B">
            <w:pPr>
              <w:pStyle w:val="CommitteePaperBodyText"/>
              <w:rPr>
                <w:color w:val="000000" w:themeColor="text1"/>
              </w:rPr>
            </w:pPr>
          </w:p>
          <w:p w14:paraId="24277528" w14:textId="12B0A5AE" w:rsidR="00CF3BC1" w:rsidRPr="00EA06CB" w:rsidRDefault="009F04A0" w:rsidP="00EA06CB">
            <w:pPr>
              <w:pStyle w:val="CommitteePaperBodyText"/>
              <w:rPr>
                <w:color w:val="000000" w:themeColor="text1"/>
                <w:u w:val="single"/>
              </w:rPr>
            </w:pPr>
            <w:r w:rsidRPr="00EA06CB">
              <w:rPr>
                <w:color w:val="000000" w:themeColor="text1"/>
                <w:u w:val="single"/>
              </w:rPr>
              <w:t>Financial position</w:t>
            </w:r>
            <w:r w:rsidR="00EC4300" w:rsidRPr="00EA06CB">
              <w:rPr>
                <w:color w:val="000000" w:themeColor="text1"/>
                <w:u w:val="single"/>
              </w:rPr>
              <w:t xml:space="preserve"> </w:t>
            </w:r>
            <w:r w:rsidR="003B3627" w:rsidRPr="00EA06CB">
              <w:rPr>
                <w:color w:val="000000" w:themeColor="text1"/>
                <w:u w:val="single"/>
              </w:rPr>
              <w:t>(PH)</w:t>
            </w:r>
          </w:p>
          <w:p w14:paraId="4BEDB3BD" w14:textId="1EBBC13E" w:rsidR="009F04A0" w:rsidRDefault="00330CCC" w:rsidP="00EA06CB">
            <w:pPr>
              <w:pStyle w:val="CommitteePaperBodyText"/>
              <w:numPr>
                <w:ilvl w:val="0"/>
                <w:numId w:val="27"/>
              </w:numPr>
              <w:rPr>
                <w:color w:val="000000" w:themeColor="text1"/>
              </w:rPr>
            </w:pPr>
            <w:r>
              <w:rPr>
                <w:color w:val="000000" w:themeColor="text1"/>
              </w:rPr>
              <w:t>In May 2024, t</w:t>
            </w:r>
            <w:r w:rsidR="009F04A0">
              <w:rPr>
                <w:color w:val="000000" w:themeColor="text1"/>
              </w:rPr>
              <w:t>he Health Board</w:t>
            </w:r>
            <w:r w:rsidR="00E65B92">
              <w:rPr>
                <w:color w:val="000000" w:themeColor="text1"/>
              </w:rPr>
              <w:t xml:space="preserve"> approved a</w:t>
            </w:r>
            <w:r w:rsidR="00EA06CB">
              <w:rPr>
                <w:color w:val="000000" w:themeColor="text1"/>
              </w:rPr>
              <w:t xml:space="preserve"> </w:t>
            </w:r>
            <w:r w:rsidR="00E65B92">
              <w:rPr>
                <w:color w:val="000000" w:themeColor="text1"/>
              </w:rPr>
              <w:t>deficit plan of £22.9m (including savings of £9.9m)</w:t>
            </w:r>
            <w:r w:rsidR="00C93DE2">
              <w:rPr>
                <w:color w:val="000000" w:themeColor="text1"/>
              </w:rPr>
              <w:t>, the plan saw a</w:t>
            </w:r>
            <w:r w:rsidR="00C54E22">
              <w:rPr>
                <w:color w:val="000000" w:themeColor="text1"/>
              </w:rPr>
              <w:t xml:space="preserve">n additional </w:t>
            </w:r>
            <w:r w:rsidR="00C93DE2">
              <w:rPr>
                <w:color w:val="000000" w:themeColor="text1"/>
              </w:rPr>
              <w:t>£2m further level of savings</w:t>
            </w:r>
            <w:r w:rsidR="00C54E22">
              <w:rPr>
                <w:color w:val="000000" w:themeColor="text1"/>
              </w:rPr>
              <w:t xml:space="preserve"> from an earlier draft but remains</w:t>
            </w:r>
            <w:r w:rsidR="00C93DE2">
              <w:rPr>
                <w:color w:val="000000" w:themeColor="text1"/>
              </w:rPr>
              <w:t xml:space="preserve"> unsupported by Welsh Government </w:t>
            </w:r>
          </w:p>
          <w:p w14:paraId="1B1CD426" w14:textId="1803FFEF" w:rsidR="00A223C2" w:rsidRDefault="00A223C2" w:rsidP="00EA06CB">
            <w:pPr>
              <w:pStyle w:val="CommitteePaperBodyText"/>
              <w:numPr>
                <w:ilvl w:val="0"/>
                <w:numId w:val="27"/>
              </w:numPr>
              <w:rPr>
                <w:color w:val="000000" w:themeColor="text1"/>
              </w:rPr>
            </w:pPr>
            <w:r w:rsidRPr="08364AE2">
              <w:rPr>
                <w:color w:val="000000" w:themeColor="text1"/>
              </w:rPr>
              <w:t>Additional pressures mean the forecast outt</w:t>
            </w:r>
            <w:r w:rsidR="00D11ACF" w:rsidRPr="08364AE2">
              <w:rPr>
                <w:color w:val="000000" w:themeColor="text1"/>
              </w:rPr>
              <w:t xml:space="preserve">urn has </w:t>
            </w:r>
            <w:r w:rsidR="007F6955" w:rsidRPr="08364AE2">
              <w:rPr>
                <w:color w:val="000000" w:themeColor="text1"/>
              </w:rPr>
              <w:t>deteriorated</w:t>
            </w:r>
          </w:p>
          <w:p w14:paraId="3088EB91" w14:textId="6A465D90" w:rsidR="00D11ACF" w:rsidRDefault="006C252F" w:rsidP="00EA06CB">
            <w:pPr>
              <w:pStyle w:val="CommitteePaperBodyText"/>
              <w:numPr>
                <w:ilvl w:val="0"/>
                <w:numId w:val="27"/>
              </w:numPr>
              <w:rPr>
                <w:color w:val="000000" w:themeColor="text1"/>
              </w:rPr>
            </w:pPr>
            <w:r>
              <w:rPr>
                <w:color w:val="000000" w:themeColor="text1"/>
              </w:rPr>
              <w:t>An additional allocation of £7.178m</w:t>
            </w:r>
            <w:r w:rsidR="003E3677">
              <w:rPr>
                <w:color w:val="000000" w:themeColor="text1"/>
              </w:rPr>
              <w:t xml:space="preserve"> in December 2024</w:t>
            </w:r>
            <w:r>
              <w:rPr>
                <w:color w:val="000000" w:themeColor="text1"/>
              </w:rPr>
              <w:t xml:space="preserve"> means the revised deficit plan is £15.</w:t>
            </w:r>
            <w:r w:rsidR="005B067F">
              <w:rPr>
                <w:color w:val="000000" w:themeColor="text1"/>
              </w:rPr>
              <w:t>8</w:t>
            </w:r>
            <w:r>
              <w:rPr>
                <w:color w:val="000000" w:themeColor="text1"/>
              </w:rPr>
              <w:t>m</w:t>
            </w:r>
          </w:p>
          <w:p w14:paraId="51A03AE4" w14:textId="3AFE5DAB" w:rsidR="00614A17" w:rsidRDefault="00614A17" w:rsidP="00EA06CB">
            <w:pPr>
              <w:pStyle w:val="CommitteePaperBodyText"/>
              <w:numPr>
                <w:ilvl w:val="0"/>
                <w:numId w:val="27"/>
              </w:numPr>
              <w:rPr>
                <w:color w:val="000000" w:themeColor="text1"/>
              </w:rPr>
            </w:pPr>
            <w:r>
              <w:rPr>
                <w:color w:val="000000" w:themeColor="text1"/>
              </w:rPr>
              <w:t xml:space="preserve">Additional action is required to </w:t>
            </w:r>
            <w:r w:rsidR="00C048C7">
              <w:rPr>
                <w:color w:val="000000" w:themeColor="text1"/>
              </w:rPr>
              <w:t>mitigate a potential overspend of £9.4m</w:t>
            </w:r>
          </w:p>
          <w:p w14:paraId="5B4C3239" w14:textId="056A43F1" w:rsidR="00587EF5" w:rsidRDefault="00587EF5" w:rsidP="00EA06CB">
            <w:pPr>
              <w:pStyle w:val="CommitteePaperBodyText"/>
              <w:numPr>
                <w:ilvl w:val="0"/>
                <w:numId w:val="27"/>
              </w:numPr>
              <w:rPr>
                <w:color w:val="000000" w:themeColor="text1"/>
              </w:rPr>
            </w:pPr>
            <w:r>
              <w:rPr>
                <w:color w:val="000000" w:themeColor="text1"/>
              </w:rPr>
              <w:t>Key overspend areas relate t</w:t>
            </w:r>
            <w:r w:rsidR="007655BF">
              <w:rPr>
                <w:color w:val="000000" w:themeColor="text1"/>
              </w:rPr>
              <w:t>o:</w:t>
            </w:r>
          </w:p>
          <w:p w14:paraId="6A06399D" w14:textId="1F246002" w:rsidR="007655BF" w:rsidRDefault="007655BF" w:rsidP="00EA06CB">
            <w:pPr>
              <w:pStyle w:val="CommitteePaperBodyText"/>
              <w:numPr>
                <w:ilvl w:val="1"/>
                <w:numId w:val="27"/>
              </w:numPr>
              <w:rPr>
                <w:color w:val="000000" w:themeColor="text1"/>
              </w:rPr>
            </w:pPr>
            <w:r>
              <w:rPr>
                <w:color w:val="000000" w:themeColor="text1"/>
              </w:rPr>
              <w:t>The pay position (</w:t>
            </w:r>
            <w:r w:rsidR="00BF332D">
              <w:rPr>
                <w:color w:val="000000" w:themeColor="text1"/>
              </w:rPr>
              <w:t xml:space="preserve">£1.9m overspend </w:t>
            </w:r>
            <w:r w:rsidR="00701502">
              <w:rPr>
                <w:color w:val="000000" w:themeColor="text1"/>
              </w:rPr>
              <w:t xml:space="preserve">on </w:t>
            </w:r>
            <w:r>
              <w:rPr>
                <w:color w:val="000000" w:themeColor="text1"/>
              </w:rPr>
              <w:t>agency</w:t>
            </w:r>
            <w:r w:rsidR="000D7129">
              <w:rPr>
                <w:color w:val="000000" w:themeColor="text1"/>
              </w:rPr>
              <w:t xml:space="preserve"> – particularly in Mental Health Services</w:t>
            </w:r>
            <w:r>
              <w:rPr>
                <w:color w:val="000000" w:themeColor="text1"/>
              </w:rPr>
              <w:t>)</w:t>
            </w:r>
          </w:p>
          <w:p w14:paraId="0A347E80" w14:textId="313DFBE0" w:rsidR="007655BF" w:rsidRDefault="0030689D" w:rsidP="00EA06CB">
            <w:pPr>
              <w:pStyle w:val="CommitteePaperBodyText"/>
              <w:numPr>
                <w:ilvl w:val="1"/>
                <w:numId w:val="27"/>
              </w:numPr>
              <w:rPr>
                <w:color w:val="000000" w:themeColor="text1"/>
              </w:rPr>
            </w:pPr>
            <w:r>
              <w:rPr>
                <w:color w:val="000000" w:themeColor="text1"/>
              </w:rPr>
              <w:t xml:space="preserve">Health care services from other bodies </w:t>
            </w:r>
            <w:r w:rsidR="00071573">
              <w:rPr>
                <w:color w:val="000000" w:themeColor="text1"/>
              </w:rPr>
              <w:t>(overspent by £5.2m</w:t>
            </w:r>
            <w:r w:rsidR="007619D9">
              <w:rPr>
                <w:color w:val="000000" w:themeColor="text1"/>
              </w:rPr>
              <w:t xml:space="preserve"> – the main pressure is</w:t>
            </w:r>
            <w:r w:rsidR="001A333D">
              <w:rPr>
                <w:color w:val="000000" w:themeColor="text1"/>
              </w:rPr>
              <w:t xml:space="preserve"> in relation to English providers where significantly improved levels of performance have cost an additional £4m</w:t>
            </w:r>
            <w:r w:rsidR="00455FF0">
              <w:rPr>
                <w:color w:val="000000" w:themeColor="text1"/>
              </w:rPr>
              <w:t>, additional emergency activity in Cwm Taf Morgannwg</w:t>
            </w:r>
            <w:r w:rsidR="001C5605">
              <w:rPr>
                <w:color w:val="000000" w:themeColor="text1"/>
              </w:rPr>
              <w:t xml:space="preserve"> University Health Board</w:t>
            </w:r>
            <w:r w:rsidR="005D1806">
              <w:rPr>
                <w:color w:val="000000" w:themeColor="text1"/>
              </w:rPr>
              <w:t xml:space="preserve">, and </w:t>
            </w:r>
            <w:r w:rsidR="009C7303">
              <w:rPr>
                <w:color w:val="000000" w:themeColor="text1"/>
              </w:rPr>
              <w:t>additional activity in relation to the Joint Commissioning Committee of £0.5m</w:t>
            </w:r>
            <w:r w:rsidR="00071573">
              <w:rPr>
                <w:color w:val="000000" w:themeColor="text1"/>
              </w:rPr>
              <w:t>)</w:t>
            </w:r>
          </w:p>
          <w:p w14:paraId="315FCCAD" w14:textId="7AEA737C" w:rsidR="00972AE0" w:rsidRDefault="00972AE0" w:rsidP="00EA06CB">
            <w:pPr>
              <w:pStyle w:val="CommitteePaperBodyText"/>
              <w:numPr>
                <w:ilvl w:val="1"/>
                <w:numId w:val="27"/>
              </w:numPr>
              <w:rPr>
                <w:color w:val="000000" w:themeColor="text1"/>
              </w:rPr>
            </w:pPr>
            <w:r>
              <w:rPr>
                <w:color w:val="000000" w:themeColor="text1"/>
              </w:rPr>
              <w:t>Delays in relation to social care capacity</w:t>
            </w:r>
          </w:p>
          <w:p w14:paraId="60E49F60" w14:textId="6F1116D5" w:rsidR="00A71525" w:rsidRDefault="0030689D" w:rsidP="00EA06CB">
            <w:pPr>
              <w:pStyle w:val="CommitteePaperBodyText"/>
              <w:numPr>
                <w:ilvl w:val="1"/>
                <w:numId w:val="27"/>
              </w:numPr>
              <w:rPr>
                <w:color w:val="000000" w:themeColor="text1"/>
              </w:rPr>
            </w:pPr>
            <w:r>
              <w:rPr>
                <w:color w:val="000000" w:themeColor="text1"/>
              </w:rPr>
              <w:t>Continuing Health Care and Funded Nursing Care</w:t>
            </w:r>
            <w:r w:rsidR="00071573">
              <w:rPr>
                <w:color w:val="000000" w:themeColor="text1"/>
              </w:rPr>
              <w:t xml:space="preserve"> (a variance of £2m)</w:t>
            </w:r>
            <w:r w:rsidR="00E33EB9">
              <w:rPr>
                <w:color w:val="000000" w:themeColor="text1"/>
              </w:rPr>
              <w:t xml:space="preserve"> due to an increase in the number and acuity of these packag</w:t>
            </w:r>
            <w:r w:rsidR="00083B62">
              <w:rPr>
                <w:color w:val="000000" w:themeColor="text1"/>
              </w:rPr>
              <w:t>es</w:t>
            </w:r>
          </w:p>
          <w:p w14:paraId="45551CE9" w14:textId="593981CF" w:rsidR="00840912" w:rsidRDefault="00840912" w:rsidP="00EA06CB">
            <w:pPr>
              <w:pStyle w:val="CommitteePaperBodyText"/>
              <w:numPr>
                <w:ilvl w:val="0"/>
                <w:numId w:val="27"/>
              </w:numPr>
              <w:rPr>
                <w:color w:val="000000" w:themeColor="text1"/>
              </w:rPr>
            </w:pPr>
            <w:r>
              <w:rPr>
                <w:color w:val="000000" w:themeColor="text1"/>
              </w:rPr>
              <w:t>Key areas</w:t>
            </w:r>
            <w:r w:rsidR="00362A61">
              <w:rPr>
                <w:color w:val="000000" w:themeColor="text1"/>
              </w:rPr>
              <w:t xml:space="preserve"> of opportunity to reduce spend </w:t>
            </w:r>
            <w:r w:rsidR="001C5605">
              <w:rPr>
                <w:color w:val="000000" w:themeColor="text1"/>
              </w:rPr>
              <w:t xml:space="preserve">by </w:t>
            </w:r>
            <w:r w:rsidR="00216E97">
              <w:rPr>
                <w:color w:val="000000" w:themeColor="text1"/>
              </w:rPr>
              <w:t xml:space="preserve">up to £10m </w:t>
            </w:r>
            <w:r w:rsidR="00362A61">
              <w:rPr>
                <w:color w:val="000000" w:themeColor="text1"/>
              </w:rPr>
              <w:t>include:</w:t>
            </w:r>
          </w:p>
          <w:p w14:paraId="715717AB" w14:textId="07D136A2" w:rsidR="007A1251" w:rsidRDefault="007A1251" w:rsidP="00EA06CB">
            <w:pPr>
              <w:pStyle w:val="CommitteePaperBodyText"/>
              <w:numPr>
                <w:ilvl w:val="1"/>
                <w:numId w:val="27"/>
              </w:numPr>
              <w:rPr>
                <w:color w:val="000000" w:themeColor="text1"/>
              </w:rPr>
            </w:pPr>
            <w:r>
              <w:rPr>
                <w:color w:val="000000" w:themeColor="text1"/>
              </w:rPr>
              <w:t>Vacancy freeze</w:t>
            </w:r>
            <w:r w:rsidR="00216E97">
              <w:rPr>
                <w:color w:val="000000" w:themeColor="text1"/>
              </w:rPr>
              <w:t xml:space="preserve"> (up to £0.4m)</w:t>
            </w:r>
          </w:p>
          <w:p w14:paraId="297A8D32" w14:textId="4EAA2B97" w:rsidR="00362A61" w:rsidRDefault="00362A61" w:rsidP="00EA06CB">
            <w:pPr>
              <w:pStyle w:val="CommitteePaperBodyText"/>
              <w:numPr>
                <w:ilvl w:val="1"/>
                <w:numId w:val="27"/>
              </w:numPr>
              <w:rPr>
                <w:color w:val="000000" w:themeColor="text1"/>
              </w:rPr>
            </w:pPr>
            <w:r>
              <w:rPr>
                <w:color w:val="000000" w:themeColor="text1"/>
              </w:rPr>
              <w:t>Reduction on agency and locums (up to £3m)</w:t>
            </w:r>
          </w:p>
          <w:p w14:paraId="0AF2E756" w14:textId="01B68A31" w:rsidR="007A1251" w:rsidRDefault="00216E97" w:rsidP="00EA06CB">
            <w:pPr>
              <w:pStyle w:val="CommitteePaperBodyText"/>
              <w:numPr>
                <w:ilvl w:val="1"/>
                <w:numId w:val="27"/>
              </w:numPr>
              <w:rPr>
                <w:color w:val="000000" w:themeColor="text1"/>
              </w:rPr>
            </w:pPr>
            <w:r>
              <w:rPr>
                <w:color w:val="000000" w:themeColor="text1"/>
              </w:rPr>
              <w:t>Reducing commissioning activity (up to £5.7m)</w:t>
            </w:r>
          </w:p>
          <w:p w14:paraId="204DE9F1" w14:textId="647A58BB" w:rsidR="00216E97" w:rsidRDefault="00216E97" w:rsidP="00EA06CB">
            <w:pPr>
              <w:pStyle w:val="CommitteePaperBodyText"/>
              <w:numPr>
                <w:ilvl w:val="1"/>
                <w:numId w:val="27"/>
              </w:numPr>
              <w:rPr>
                <w:color w:val="000000" w:themeColor="text1"/>
              </w:rPr>
            </w:pPr>
            <w:r>
              <w:rPr>
                <w:color w:val="000000" w:themeColor="text1"/>
              </w:rPr>
              <w:t>Other areas (up to £1m)</w:t>
            </w:r>
          </w:p>
          <w:p w14:paraId="42D48AF2" w14:textId="7D6D5657" w:rsidR="003B3627" w:rsidRPr="008E3BF4" w:rsidRDefault="003B3627" w:rsidP="00EA06CB">
            <w:pPr>
              <w:pStyle w:val="CommitteePaperBodyText"/>
              <w:rPr>
                <w:color w:val="000000" w:themeColor="text1"/>
                <w:u w:val="single"/>
              </w:rPr>
            </w:pPr>
            <w:r w:rsidRPr="008E3BF4">
              <w:rPr>
                <w:color w:val="000000" w:themeColor="text1"/>
                <w:u w:val="single"/>
              </w:rPr>
              <w:t>Staffing (DWL)</w:t>
            </w:r>
          </w:p>
          <w:p w14:paraId="6BB64603" w14:textId="01E306B8" w:rsidR="003B3627" w:rsidRDefault="00B47C15" w:rsidP="008E3BF4">
            <w:pPr>
              <w:pStyle w:val="CommitteePaperBodyText"/>
              <w:numPr>
                <w:ilvl w:val="0"/>
                <w:numId w:val="27"/>
              </w:numPr>
              <w:rPr>
                <w:color w:val="000000" w:themeColor="text1"/>
              </w:rPr>
            </w:pPr>
            <w:r>
              <w:rPr>
                <w:color w:val="000000" w:themeColor="text1"/>
              </w:rPr>
              <w:lastRenderedPageBreak/>
              <w:t xml:space="preserve">Staff are valued and </w:t>
            </w:r>
            <w:r w:rsidR="00BB3E0A">
              <w:rPr>
                <w:color w:val="000000" w:themeColor="text1"/>
              </w:rPr>
              <w:t>a substantive</w:t>
            </w:r>
            <w:r w:rsidR="001C5605">
              <w:rPr>
                <w:color w:val="000000" w:themeColor="text1"/>
              </w:rPr>
              <w:t>ly appointed</w:t>
            </w:r>
            <w:r w:rsidR="00BB3E0A">
              <w:rPr>
                <w:color w:val="000000" w:themeColor="text1"/>
              </w:rPr>
              <w:t xml:space="preserve"> workforce will reduce the reliance on agency staff</w:t>
            </w:r>
          </w:p>
          <w:p w14:paraId="7E843192" w14:textId="5C8A8ADD" w:rsidR="00BB3E0A" w:rsidRDefault="00BB3E0A" w:rsidP="008E3BF4">
            <w:pPr>
              <w:pStyle w:val="CommitteePaperBodyText"/>
              <w:numPr>
                <w:ilvl w:val="0"/>
                <w:numId w:val="27"/>
              </w:numPr>
              <w:rPr>
                <w:color w:val="000000" w:themeColor="text1"/>
              </w:rPr>
            </w:pPr>
            <w:r w:rsidRPr="08364AE2">
              <w:rPr>
                <w:color w:val="000000" w:themeColor="text1"/>
              </w:rPr>
              <w:t xml:space="preserve">The Health Board are not in the position of </w:t>
            </w:r>
            <w:r w:rsidR="41CDD572" w:rsidRPr="08364AE2">
              <w:rPr>
                <w:color w:val="000000" w:themeColor="text1"/>
              </w:rPr>
              <w:t>calling for</w:t>
            </w:r>
            <w:r w:rsidR="00010ACC" w:rsidRPr="08364AE2">
              <w:rPr>
                <w:color w:val="000000" w:themeColor="text1"/>
              </w:rPr>
              <w:t xml:space="preserve"> redundancies</w:t>
            </w:r>
            <w:r w:rsidR="000E47D3" w:rsidRPr="08364AE2">
              <w:rPr>
                <w:color w:val="000000" w:themeColor="text1"/>
              </w:rPr>
              <w:t xml:space="preserve"> at this time</w:t>
            </w:r>
          </w:p>
          <w:p w14:paraId="3A9241CF" w14:textId="346AC37F" w:rsidR="00010ACC" w:rsidRDefault="00010ACC" w:rsidP="008E3BF4">
            <w:pPr>
              <w:pStyle w:val="CommitteePaperBodyText"/>
              <w:numPr>
                <w:ilvl w:val="0"/>
                <w:numId w:val="27"/>
              </w:numPr>
              <w:rPr>
                <w:color w:val="000000" w:themeColor="text1"/>
              </w:rPr>
            </w:pPr>
            <w:r>
              <w:rPr>
                <w:color w:val="000000" w:themeColor="text1"/>
              </w:rPr>
              <w:t>Some staff may be required to undertake different tasks on occasion</w:t>
            </w:r>
          </w:p>
          <w:p w14:paraId="468FC458" w14:textId="777AD11F" w:rsidR="00DB7479" w:rsidRDefault="00DB7479" w:rsidP="008E3BF4">
            <w:pPr>
              <w:pStyle w:val="CommitteePaperBodyText"/>
              <w:numPr>
                <w:ilvl w:val="0"/>
                <w:numId w:val="27"/>
              </w:numPr>
              <w:rPr>
                <w:color w:val="000000" w:themeColor="text1"/>
              </w:rPr>
            </w:pPr>
            <w:r>
              <w:rPr>
                <w:color w:val="000000" w:themeColor="text1"/>
              </w:rPr>
              <w:t>Vacancy control and agency bookings will be overseen at a s</w:t>
            </w:r>
            <w:r w:rsidR="00B76B36">
              <w:rPr>
                <w:color w:val="000000" w:themeColor="text1"/>
              </w:rPr>
              <w:t>enior level to support existing practice</w:t>
            </w:r>
          </w:p>
          <w:p w14:paraId="777EEB0B" w14:textId="1780BECE" w:rsidR="00B76B36" w:rsidRDefault="00B76B36" w:rsidP="008E3BF4">
            <w:pPr>
              <w:pStyle w:val="CommitteePaperBodyText"/>
              <w:numPr>
                <w:ilvl w:val="0"/>
                <w:numId w:val="27"/>
              </w:numPr>
              <w:rPr>
                <w:color w:val="000000" w:themeColor="text1"/>
              </w:rPr>
            </w:pPr>
            <w:r w:rsidRPr="08364AE2">
              <w:rPr>
                <w:color w:val="000000" w:themeColor="text1"/>
              </w:rPr>
              <w:t>Of the 122 current vacancies</w:t>
            </w:r>
            <w:r w:rsidR="1CC76148" w:rsidRPr="08364AE2">
              <w:rPr>
                <w:color w:val="000000" w:themeColor="text1"/>
              </w:rPr>
              <w:t>, the current assessment is that</w:t>
            </w:r>
            <w:r w:rsidRPr="08364AE2">
              <w:rPr>
                <w:color w:val="000000" w:themeColor="text1"/>
              </w:rPr>
              <w:t xml:space="preserve"> 40 will be frozen or slowed down</w:t>
            </w:r>
          </w:p>
          <w:p w14:paraId="1AA2424D" w14:textId="10B9AD35" w:rsidR="00B15446" w:rsidRDefault="0075086F" w:rsidP="008E3BF4">
            <w:pPr>
              <w:pStyle w:val="CommitteePaperBodyText"/>
              <w:numPr>
                <w:ilvl w:val="0"/>
                <w:numId w:val="27"/>
              </w:numPr>
              <w:rPr>
                <w:color w:val="000000" w:themeColor="text1"/>
              </w:rPr>
            </w:pPr>
            <w:r>
              <w:rPr>
                <w:color w:val="000000" w:themeColor="text1"/>
              </w:rPr>
              <w:t>A further 6 Internationally Educated Nurses are arriving next month to support nursing teams</w:t>
            </w:r>
            <w:r w:rsidR="00270D16">
              <w:rPr>
                <w:color w:val="000000" w:themeColor="text1"/>
              </w:rPr>
              <w:t>,</w:t>
            </w:r>
            <w:r>
              <w:rPr>
                <w:color w:val="000000" w:themeColor="text1"/>
              </w:rPr>
              <w:t xml:space="preserve"> and an additional 6 </w:t>
            </w:r>
            <w:r w:rsidR="001C5605">
              <w:rPr>
                <w:color w:val="000000" w:themeColor="text1"/>
              </w:rPr>
              <w:t xml:space="preserve">internationally educated </w:t>
            </w:r>
            <w:r w:rsidR="000353E0">
              <w:rPr>
                <w:color w:val="000000" w:themeColor="text1"/>
              </w:rPr>
              <w:t>registered mental health nurses will join before April 2025</w:t>
            </w:r>
            <w:r w:rsidR="00270D16">
              <w:rPr>
                <w:color w:val="000000" w:themeColor="text1"/>
              </w:rPr>
              <w:t>. This will help reduce agency spend</w:t>
            </w:r>
            <w:r w:rsidR="00B15446">
              <w:rPr>
                <w:color w:val="000000" w:themeColor="text1"/>
              </w:rPr>
              <w:t>.</w:t>
            </w:r>
          </w:p>
          <w:p w14:paraId="54518B56" w14:textId="0C6F2FB3" w:rsidR="00152E88" w:rsidRPr="008E3BF4" w:rsidRDefault="00BC0A2B" w:rsidP="008E3BF4">
            <w:pPr>
              <w:pStyle w:val="CommitteePaperBodyText"/>
              <w:rPr>
                <w:color w:val="000000" w:themeColor="text1"/>
                <w:u w:val="single"/>
              </w:rPr>
            </w:pPr>
            <w:r w:rsidRPr="008E3BF4">
              <w:rPr>
                <w:color w:val="000000" w:themeColor="text1"/>
                <w:u w:val="single"/>
              </w:rPr>
              <w:t>Commissioned activity (NJ)</w:t>
            </w:r>
          </w:p>
          <w:p w14:paraId="796E6B66" w14:textId="137E3CE1" w:rsidR="00C95082" w:rsidRDefault="00ED0C43" w:rsidP="008E3BF4">
            <w:pPr>
              <w:pStyle w:val="CommitteePaperBodyText"/>
              <w:numPr>
                <w:ilvl w:val="0"/>
                <w:numId w:val="27"/>
              </w:numPr>
              <w:rPr>
                <w:color w:val="000000" w:themeColor="text1"/>
              </w:rPr>
            </w:pPr>
            <w:r w:rsidRPr="08364AE2">
              <w:rPr>
                <w:color w:val="000000" w:themeColor="text1"/>
              </w:rPr>
              <w:t xml:space="preserve">Activity in England </w:t>
            </w:r>
            <w:r w:rsidR="001D2B43" w:rsidRPr="08364AE2">
              <w:rPr>
                <w:color w:val="000000" w:themeColor="text1"/>
              </w:rPr>
              <w:t>is accelerating above planned activity a</w:t>
            </w:r>
            <w:r w:rsidR="4FA7E9FA" w:rsidRPr="08364AE2">
              <w:rPr>
                <w:color w:val="000000" w:themeColor="text1"/>
              </w:rPr>
              <w:t>nd</w:t>
            </w:r>
            <w:r w:rsidR="001D2B43" w:rsidRPr="08364AE2">
              <w:rPr>
                <w:color w:val="000000" w:themeColor="text1"/>
              </w:rPr>
              <w:t xml:space="preserve"> waiting time</w:t>
            </w:r>
            <w:r w:rsidR="2407FE28" w:rsidRPr="08364AE2">
              <w:rPr>
                <w:color w:val="000000" w:themeColor="text1"/>
              </w:rPr>
              <w:t xml:space="preserve"> </w:t>
            </w:r>
            <w:r w:rsidR="001D2B43" w:rsidRPr="08364AE2">
              <w:rPr>
                <w:color w:val="000000" w:themeColor="text1"/>
              </w:rPr>
              <w:t>targets in England and Wales are different.</w:t>
            </w:r>
          </w:p>
          <w:p w14:paraId="261CF209" w14:textId="56B3B9A2" w:rsidR="001D2B43" w:rsidRDefault="4C6BC75B" w:rsidP="008E3BF4">
            <w:pPr>
              <w:pStyle w:val="CommitteePaperBodyText"/>
              <w:numPr>
                <w:ilvl w:val="0"/>
                <w:numId w:val="27"/>
              </w:numPr>
              <w:rPr>
                <w:color w:val="000000" w:themeColor="text1"/>
              </w:rPr>
            </w:pPr>
            <w:r w:rsidRPr="08364AE2">
              <w:rPr>
                <w:color w:val="000000" w:themeColor="text1"/>
              </w:rPr>
              <w:t>Wai</w:t>
            </w:r>
            <w:r w:rsidR="32DE631B" w:rsidRPr="08364AE2">
              <w:rPr>
                <w:color w:val="000000" w:themeColor="text1"/>
              </w:rPr>
              <w:t>ting</w:t>
            </w:r>
            <w:r w:rsidR="001D2B43" w:rsidRPr="08364AE2">
              <w:rPr>
                <w:color w:val="000000" w:themeColor="text1"/>
              </w:rPr>
              <w:t xml:space="preserve"> time</w:t>
            </w:r>
            <w:r w:rsidR="59464C98" w:rsidRPr="08364AE2">
              <w:rPr>
                <w:color w:val="000000" w:themeColor="text1"/>
              </w:rPr>
              <w:t xml:space="preserve"> targets</w:t>
            </w:r>
            <w:r w:rsidR="001D2B43" w:rsidRPr="08364AE2">
              <w:rPr>
                <w:color w:val="000000" w:themeColor="text1"/>
              </w:rPr>
              <w:t xml:space="preserve"> in Wales </w:t>
            </w:r>
            <w:r w:rsidR="34B7BDFB" w:rsidRPr="08364AE2">
              <w:rPr>
                <w:color w:val="000000" w:themeColor="text1"/>
              </w:rPr>
              <w:t>differ to England with</w:t>
            </w:r>
            <w:r w:rsidR="001D2B43" w:rsidRPr="08364AE2">
              <w:rPr>
                <w:color w:val="000000" w:themeColor="text1"/>
              </w:rPr>
              <w:t xml:space="preserve"> 104 weeks</w:t>
            </w:r>
            <w:r w:rsidR="4DA6DFAD" w:rsidRPr="08364AE2">
              <w:rPr>
                <w:color w:val="000000" w:themeColor="text1"/>
              </w:rPr>
              <w:t xml:space="preserve"> in Wales</w:t>
            </w:r>
            <w:r w:rsidR="001D2B43" w:rsidRPr="08364AE2">
              <w:rPr>
                <w:color w:val="000000" w:themeColor="text1"/>
              </w:rPr>
              <w:t xml:space="preserve"> and </w:t>
            </w:r>
            <w:r w:rsidR="4B4A349D" w:rsidRPr="08364AE2">
              <w:rPr>
                <w:color w:val="000000" w:themeColor="text1"/>
              </w:rPr>
              <w:t>6</w:t>
            </w:r>
            <w:r w:rsidR="001D2B43" w:rsidRPr="08364AE2">
              <w:rPr>
                <w:color w:val="000000" w:themeColor="text1"/>
              </w:rPr>
              <w:t>5 weeks</w:t>
            </w:r>
            <w:r w:rsidR="23C10477" w:rsidRPr="08364AE2">
              <w:rPr>
                <w:color w:val="000000" w:themeColor="text1"/>
              </w:rPr>
              <w:t xml:space="preserve"> in England</w:t>
            </w:r>
            <w:r w:rsidR="001D2B43" w:rsidRPr="08364AE2">
              <w:rPr>
                <w:color w:val="000000" w:themeColor="text1"/>
              </w:rPr>
              <w:t xml:space="preserve">. </w:t>
            </w:r>
          </w:p>
          <w:p w14:paraId="7B11730C" w14:textId="051C9AE1" w:rsidR="001D2B43" w:rsidRDefault="001D2B43" w:rsidP="008E3BF4">
            <w:pPr>
              <w:pStyle w:val="CommitteePaperBodyText"/>
              <w:numPr>
                <w:ilvl w:val="0"/>
                <w:numId w:val="27"/>
              </w:numPr>
              <w:rPr>
                <w:color w:val="000000" w:themeColor="text1"/>
              </w:rPr>
            </w:pPr>
            <w:r>
              <w:rPr>
                <w:color w:val="000000" w:themeColor="text1"/>
              </w:rPr>
              <w:t xml:space="preserve">Wye Valley NHS Trust (WVT) and Shrewsbury and Telford NHS Trust (SaTH) are both </w:t>
            </w:r>
            <w:r w:rsidR="00E57DE4">
              <w:rPr>
                <w:color w:val="000000" w:themeColor="text1"/>
              </w:rPr>
              <w:t>meeting</w:t>
            </w:r>
            <w:r>
              <w:rPr>
                <w:color w:val="000000" w:themeColor="text1"/>
              </w:rPr>
              <w:t xml:space="preserve"> the Welsh waiting times</w:t>
            </w:r>
            <w:r w:rsidR="00DA0A26">
              <w:rPr>
                <w:color w:val="000000" w:themeColor="text1"/>
              </w:rPr>
              <w:t xml:space="preserve"> with Welsh patients assessed against English waiting targets</w:t>
            </w:r>
          </w:p>
          <w:p w14:paraId="70BEFE19" w14:textId="5672B952" w:rsidR="004969B0" w:rsidRDefault="004969B0" w:rsidP="008E3BF4">
            <w:pPr>
              <w:pStyle w:val="CommitteePaperBodyText"/>
              <w:numPr>
                <w:ilvl w:val="0"/>
                <w:numId w:val="27"/>
              </w:numPr>
              <w:rPr>
                <w:color w:val="000000" w:themeColor="text1"/>
              </w:rPr>
            </w:pPr>
            <w:r>
              <w:rPr>
                <w:color w:val="000000" w:themeColor="text1"/>
              </w:rPr>
              <w:t>Two scenarios were examined:</w:t>
            </w:r>
          </w:p>
          <w:p w14:paraId="4B17C805" w14:textId="46732E2B" w:rsidR="004969B0" w:rsidRDefault="00D16DFE" w:rsidP="008E3BF4">
            <w:pPr>
              <w:pStyle w:val="CommitteePaperBodyText"/>
              <w:numPr>
                <w:ilvl w:val="1"/>
                <w:numId w:val="27"/>
              </w:numPr>
              <w:rPr>
                <w:color w:val="000000" w:themeColor="text1"/>
              </w:rPr>
            </w:pPr>
            <w:r>
              <w:rPr>
                <w:color w:val="000000" w:themeColor="text1"/>
              </w:rPr>
              <w:t xml:space="preserve">Defer </w:t>
            </w:r>
            <w:r w:rsidR="009C0702">
              <w:rPr>
                <w:color w:val="000000" w:themeColor="text1"/>
              </w:rPr>
              <w:t>unbooked activity to the end of March 2025 (</w:t>
            </w:r>
            <w:r w:rsidR="000B52E9">
              <w:rPr>
                <w:color w:val="000000" w:themeColor="text1"/>
              </w:rPr>
              <w:t>5 weeks of activity)</w:t>
            </w:r>
          </w:p>
          <w:p w14:paraId="7993BE71" w14:textId="7B49EA4F" w:rsidR="000B52E9" w:rsidRDefault="000B52E9" w:rsidP="008E3BF4">
            <w:pPr>
              <w:pStyle w:val="CommitteePaperBodyText"/>
              <w:numPr>
                <w:ilvl w:val="1"/>
                <w:numId w:val="27"/>
              </w:numPr>
              <w:rPr>
                <w:color w:val="000000" w:themeColor="text1"/>
              </w:rPr>
            </w:pPr>
            <w:r>
              <w:rPr>
                <w:color w:val="000000" w:themeColor="text1"/>
              </w:rPr>
              <w:t>Defer all activity to the end of March 2025 (11 weeks</w:t>
            </w:r>
            <w:r w:rsidR="00C23FC5">
              <w:rPr>
                <w:color w:val="000000" w:themeColor="text1"/>
              </w:rPr>
              <w:t xml:space="preserve"> of activity</w:t>
            </w:r>
            <w:r>
              <w:rPr>
                <w:color w:val="000000" w:themeColor="text1"/>
              </w:rPr>
              <w:t>)</w:t>
            </w:r>
          </w:p>
          <w:p w14:paraId="00F9BED1" w14:textId="39F8BA51" w:rsidR="000B52E9" w:rsidRDefault="000B52E9" w:rsidP="008E3BF4">
            <w:pPr>
              <w:pStyle w:val="CommitteePaperBodyText"/>
              <w:numPr>
                <w:ilvl w:val="1"/>
                <w:numId w:val="27"/>
              </w:numPr>
              <w:rPr>
                <w:color w:val="000000" w:themeColor="text1"/>
              </w:rPr>
            </w:pPr>
            <w:r>
              <w:rPr>
                <w:color w:val="000000" w:themeColor="text1"/>
              </w:rPr>
              <w:t>NB – this would not apply to patients on cancer pathways or patients under the age of 18</w:t>
            </w:r>
          </w:p>
          <w:p w14:paraId="030183E3" w14:textId="6CA245CA" w:rsidR="00BB2BA9" w:rsidRPr="008E3BF4" w:rsidRDefault="00BB2BA9" w:rsidP="008E3BF4">
            <w:pPr>
              <w:pStyle w:val="CommitteePaperBodyText"/>
              <w:rPr>
                <w:color w:val="000000" w:themeColor="text1"/>
                <w:u w:val="single"/>
              </w:rPr>
            </w:pPr>
            <w:r w:rsidRPr="008E3BF4">
              <w:rPr>
                <w:color w:val="000000" w:themeColor="text1"/>
                <w:u w:val="single"/>
              </w:rPr>
              <w:t>Integrated Impact Assessment</w:t>
            </w:r>
            <w:r w:rsidR="00CD3FBC" w:rsidRPr="008E3BF4">
              <w:rPr>
                <w:color w:val="000000" w:themeColor="text1"/>
                <w:u w:val="single"/>
              </w:rPr>
              <w:t xml:space="preserve"> (IIA)</w:t>
            </w:r>
            <w:r w:rsidRPr="008E3BF4">
              <w:rPr>
                <w:color w:val="000000" w:themeColor="text1"/>
                <w:u w:val="single"/>
              </w:rPr>
              <w:t xml:space="preserve"> (CR</w:t>
            </w:r>
            <w:r w:rsidR="0068631D" w:rsidRPr="008E3BF4">
              <w:rPr>
                <w:color w:val="000000" w:themeColor="text1"/>
                <w:u w:val="single"/>
              </w:rPr>
              <w:t>, KW and MB</w:t>
            </w:r>
            <w:r w:rsidRPr="008E3BF4">
              <w:rPr>
                <w:color w:val="000000" w:themeColor="text1"/>
                <w:u w:val="single"/>
              </w:rPr>
              <w:t>)</w:t>
            </w:r>
          </w:p>
          <w:p w14:paraId="324B6221" w14:textId="3EDE883A" w:rsidR="00BB2BA9" w:rsidRDefault="00CD3FBC" w:rsidP="008E3BF4">
            <w:pPr>
              <w:pStyle w:val="CommitteePaperBodyText"/>
              <w:numPr>
                <w:ilvl w:val="0"/>
                <w:numId w:val="27"/>
              </w:numPr>
              <w:rPr>
                <w:color w:val="000000" w:themeColor="text1"/>
              </w:rPr>
            </w:pPr>
            <w:r w:rsidRPr="08364AE2">
              <w:rPr>
                <w:color w:val="000000" w:themeColor="text1"/>
              </w:rPr>
              <w:t>The draft IIA had been</w:t>
            </w:r>
            <w:r w:rsidR="00B368F7" w:rsidRPr="08364AE2">
              <w:rPr>
                <w:color w:val="000000" w:themeColor="text1"/>
              </w:rPr>
              <w:t xml:space="preserve"> p</w:t>
            </w:r>
            <w:r w:rsidR="006F39DF" w:rsidRPr="08364AE2">
              <w:rPr>
                <w:color w:val="000000" w:themeColor="text1"/>
              </w:rPr>
              <w:t xml:space="preserve">repared in relation to </w:t>
            </w:r>
            <w:r w:rsidR="5D41C7FB" w:rsidRPr="08364AE2">
              <w:rPr>
                <w:color w:val="000000" w:themeColor="text1"/>
              </w:rPr>
              <w:t xml:space="preserve">the </w:t>
            </w:r>
            <w:r w:rsidR="00B368F7" w:rsidRPr="08364AE2">
              <w:rPr>
                <w:color w:val="000000" w:themeColor="text1"/>
              </w:rPr>
              <w:t>affected cohort of patients for the worst-case scenario</w:t>
            </w:r>
            <w:r w:rsidRPr="08364AE2">
              <w:rPr>
                <w:color w:val="000000" w:themeColor="text1"/>
              </w:rPr>
              <w:t>. In summary, the draft IIA</w:t>
            </w:r>
            <w:r w:rsidR="00B368F7" w:rsidRPr="08364AE2">
              <w:rPr>
                <w:color w:val="000000" w:themeColor="text1"/>
              </w:rPr>
              <w:t xml:space="preserve"> found:</w:t>
            </w:r>
          </w:p>
          <w:p w14:paraId="641A6BB1" w14:textId="1A30215A" w:rsidR="00B368F7" w:rsidRDefault="00C23FC5" w:rsidP="008E3BF4">
            <w:pPr>
              <w:pStyle w:val="CommitteePaperBodyText"/>
              <w:numPr>
                <w:ilvl w:val="1"/>
                <w:numId w:val="27"/>
              </w:numPr>
              <w:rPr>
                <w:color w:val="000000" w:themeColor="text1"/>
              </w:rPr>
            </w:pPr>
            <w:r>
              <w:rPr>
                <w:color w:val="000000" w:themeColor="text1"/>
              </w:rPr>
              <w:t>A</w:t>
            </w:r>
            <w:r w:rsidR="00B368F7">
              <w:rPr>
                <w:color w:val="000000" w:themeColor="text1"/>
              </w:rPr>
              <w:t>voidable harm</w:t>
            </w:r>
            <w:r>
              <w:rPr>
                <w:color w:val="000000" w:themeColor="text1"/>
              </w:rPr>
              <w:t xml:space="preserve"> could not be ruled out</w:t>
            </w:r>
          </w:p>
          <w:p w14:paraId="7C8D9489" w14:textId="581695AE" w:rsidR="00B368F7" w:rsidRDefault="00B368F7" w:rsidP="008E3BF4">
            <w:pPr>
              <w:pStyle w:val="CommitteePaperBodyText"/>
              <w:numPr>
                <w:ilvl w:val="1"/>
                <w:numId w:val="27"/>
              </w:numPr>
              <w:rPr>
                <w:color w:val="000000" w:themeColor="text1"/>
              </w:rPr>
            </w:pPr>
            <w:r>
              <w:rPr>
                <w:color w:val="000000" w:themeColor="text1"/>
              </w:rPr>
              <w:t>Dela</w:t>
            </w:r>
            <w:r w:rsidR="00C23FC5">
              <w:rPr>
                <w:color w:val="000000" w:themeColor="text1"/>
              </w:rPr>
              <w:t>ys</w:t>
            </w:r>
            <w:r>
              <w:rPr>
                <w:color w:val="000000" w:themeColor="text1"/>
              </w:rPr>
              <w:t xml:space="preserve"> in pathway of care may be counter to evidence based pathways</w:t>
            </w:r>
          </w:p>
          <w:p w14:paraId="2AA466B3" w14:textId="52A25F11" w:rsidR="00B368F7" w:rsidRDefault="00B368F7" w:rsidP="008E3BF4">
            <w:pPr>
              <w:pStyle w:val="CommitteePaperBodyText"/>
              <w:numPr>
                <w:ilvl w:val="1"/>
                <w:numId w:val="27"/>
              </w:numPr>
              <w:rPr>
                <w:color w:val="000000" w:themeColor="text1"/>
              </w:rPr>
            </w:pPr>
            <w:r>
              <w:rPr>
                <w:color w:val="000000" w:themeColor="text1"/>
              </w:rPr>
              <w:t>Delay would apply without regard to individual circumstances</w:t>
            </w:r>
          </w:p>
          <w:p w14:paraId="5F2924EE" w14:textId="50E4E582" w:rsidR="00B368F7" w:rsidRDefault="00B368F7" w:rsidP="008E3BF4">
            <w:pPr>
              <w:pStyle w:val="CommitteePaperBodyText"/>
              <w:numPr>
                <w:ilvl w:val="1"/>
                <w:numId w:val="27"/>
              </w:numPr>
              <w:rPr>
                <w:color w:val="000000" w:themeColor="text1"/>
              </w:rPr>
            </w:pPr>
            <w:r>
              <w:rPr>
                <w:color w:val="000000" w:themeColor="text1"/>
              </w:rPr>
              <w:t>Delay</w:t>
            </w:r>
            <w:r w:rsidR="00C23FC5">
              <w:rPr>
                <w:color w:val="000000" w:themeColor="text1"/>
              </w:rPr>
              <w:t>s were</w:t>
            </w:r>
            <w:r>
              <w:rPr>
                <w:color w:val="000000" w:themeColor="text1"/>
              </w:rPr>
              <w:t xml:space="preserve"> likely to increase administrative burden</w:t>
            </w:r>
          </w:p>
          <w:p w14:paraId="61D9CF3C" w14:textId="55B9D781" w:rsidR="00B368F7" w:rsidRDefault="00B368F7" w:rsidP="008E3BF4">
            <w:pPr>
              <w:pStyle w:val="CommitteePaperBodyText"/>
              <w:numPr>
                <w:ilvl w:val="1"/>
                <w:numId w:val="27"/>
              </w:numPr>
              <w:rPr>
                <w:color w:val="000000" w:themeColor="text1"/>
              </w:rPr>
            </w:pPr>
            <w:r>
              <w:rPr>
                <w:color w:val="000000" w:themeColor="text1"/>
              </w:rPr>
              <w:t xml:space="preserve">Potential to </w:t>
            </w:r>
            <w:r w:rsidR="00A368CD">
              <w:rPr>
                <w:color w:val="000000" w:themeColor="text1"/>
              </w:rPr>
              <w:t>create additional demand</w:t>
            </w:r>
          </w:p>
          <w:p w14:paraId="2C0025A5" w14:textId="391E3E0D" w:rsidR="00A368CD" w:rsidRDefault="00A368CD" w:rsidP="008E3BF4">
            <w:pPr>
              <w:pStyle w:val="CommitteePaperBodyText"/>
              <w:numPr>
                <w:ilvl w:val="1"/>
                <w:numId w:val="27"/>
              </w:numPr>
              <w:rPr>
                <w:color w:val="000000" w:themeColor="text1"/>
              </w:rPr>
            </w:pPr>
            <w:r>
              <w:rPr>
                <w:color w:val="000000" w:themeColor="text1"/>
              </w:rPr>
              <w:t>Does not meet individual patient need</w:t>
            </w:r>
          </w:p>
          <w:p w14:paraId="0E04CA5F" w14:textId="086E71C6" w:rsidR="00A368CD" w:rsidRDefault="00A368CD" w:rsidP="008E3BF4">
            <w:pPr>
              <w:pStyle w:val="CommitteePaperBodyText"/>
              <w:numPr>
                <w:ilvl w:val="1"/>
                <w:numId w:val="27"/>
              </w:numPr>
              <w:rPr>
                <w:color w:val="000000" w:themeColor="text1"/>
              </w:rPr>
            </w:pPr>
            <w:r>
              <w:rPr>
                <w:color w:val="000000" w:themeColor="text1"/>
              </w:rPr>
              <w:t>Patient experience would be adversely affected</w:t>
            </w:r>
          </w:p>
          <w:p w14:paraId="76BF090F" w14:textId="73769140" w:rsidR="0068631D" w:rsidRDefault="00F960C9" w:rsidP="008E3BF4">
            <w:pPr>
              <w:pStyle w:val="CommitteePaperBodyText"/>
              <w:numPr>
                <w:ilvl w:val="1"/>
                <w:numId w:val="27"/>
              </w:numPr>
              <w:rPr>
                <w:color w:val="000000" w:themeColor="text1"/>
              </w:rPr>
            </w:pPr>
            <w:r>
              <w:rPr>
                <w:color w:val="000000" w:themeColor="text1"/>
              </w:rPr>
              <w:t>Not a quality led decision</w:t>
            </w:r>
          </w:p>
          <w:p w14:paraId="2C8BABC5" w14:textId="7B24D84D" w:rsidR="00F960C9" w:rsidRDefault="0044510D" w:rsidP="008E3BF4">
            <w:pPr>
              <w:pStyle w:val="CommitteePaperBodyText"/>
              <w:numPr>
                <w:ilvl w:val="1"/>
                <w:numId w:val="27"/>
              </w:numPr>
              <w:rPr>
                <w:color w:val="000000" w:themeColor="text1"/>
              </w:rPr>
            </w:pPr>
            <w:r>
              <w:rPr>
                <w:color w:val="000000" w:themeColor="text1"/>
              </w:rPr>
              <w:t xml:space="preserve">A final integrated impact assessment would need completion to assess impacts </w:t>
            </w:r>
            <w:r w:rsidR="00D02606">
              <w:rPr>
                <w:color w:val="000000" w:themeColor="text1"/>
              </w:rPr>
              <w:t>based on actual scenarios</w:t>
            </w:r>
          </w:p>
          <w:p w14:paraId="4FF89892" w14:textId="77777777" w:rsidR="008E3BF4" w:rsidRDefault="008E3BF4" w:rsidP="008E3BF4">
            <w:pPr>
              <w:pStyle w:val="CommitteePaperBodyText"/>
              <w:rPr>
                <w:color w:val="000000" w:themeColor="text1"/>
                <w:u w:val="single"/>
              </w:rPr>
            </w:pPr>
          </w:p>
          <w:p w14:paraId="5A987ED9" w14:textId="77777777" w:rsidR="008E3BF4" w:rsidRDefault="008E3BF4" w:rsidP="008E3BF4">
            <w:pPr>
              <w:pStyle w:val="CommitteePaperBodyText"/>
              <w:rPr>
                <w:color w:val="000000" w:themeColor="text1"/>
                <w:u w:val="single"/>
              </w:rPr>
            </w:pPr>
          </w:p>
          <w:p w14:paraId="4C154548" w14:textId="0F01FECC" w:rsidR="00395B7A" w:rsidRPr="008E3BF4" w:rsidRDefault="00D275CD" w:rsidP="008E3BF4">
            <w:pPr>
              <w:pStyle w:val="CommitteePaperBodyText"/>
              <w:rPr>
                <w:color w:val="000000" w:themeColor="text1"/>
                <w:u w:val="single"/>
              </w:rPr>
            </w:pPr>
            <w:r w:rsidRPr="008E3BF4">
              <w:rPr>
                <w:color w:val="000000" w:themeColor="text1"/>
                <w:u w:val="single"/>
              </w:rPr>
              <w:t>Summary (HT)</w:t>
            </w:r>
          </w:p>
          <w:p w14:paraId="0FAFE219" w14:textId="412DDB8C" w:rsidR="00D275CD" w:rsidRDefault="00040156" w:rsidP="008E3BF4">
            <w:pPr>
              <w:pStyle w:val="CommitteePaperBodyText"/>
              <w:numPr>
                <w:ilvl w:val="0"/>
                <w:numId w:val="27"/>
              </w:numPr>
              <w:rPr>
                <w:color w:val="000000" w:themeColor="text1"/>
              </w:rPr>
            </w:pPr>
            <w:r w:rsidRPr="08364AE2">
              <w:rPr>
                <w:color w:val="000000" w:themeColor="text1"/>
              </w:rPr>
              <w:t>It is recommended that d</w:t>
            </w:r>
            <w:r w:rsidR="00D53301" w:rsidRPr="08364AE2">
              <w:rPr>
                <w:color w:val="000000" w:themeColor="text1"/>
              </w:rPr>
              <w:t>iscussions take place with English providers to assess</w:t>
            </w:r>
            <w:r w:rsidR="0AD23EB8" w:rsidRPr="08364AE2">
              <w:rPr>
                <w:color w:val="000000" w:themeColor="text1"/>
              </w:rPr>
              <w:t xml:space="preserve"> the confidence of</w:t>
            </w:r>
            <w:r w:rsidR="00D53301" w:rsidRPr="08364AE2">
              <w:rPr>
                <w:color w:val="000000" w:themeColor="text1"/>
              </w:rPr>
              <w:t xml:space="preserve"> deliverability and </w:t>
            </w:r>
            <w:r w:rsidR="7A18C08F" w:rsidRPr="08364AE2">
              <w:rPr>
                <w:color w:val="000000" w:themeColor="text1"/>
              </w:rPr>
              <w:t>implementation risks</w:t>
            </w:r>
          </w:p>
          <w:p w14:paraId="722264A7" w14:textId="39F77C1C" w:rsidR="00D53301" w:rsidRDefault="00C76FB7" w:rsidP="008E3BF4">
            <w:pPr>
              <w:pStyle w:val="CommitteePaperBodyText"/>
              <w:numPr>
                <w:ilvl w:val="0"/>
                <w:numId w:val="27"/>
              </w:numPr>
              <w:rPr>
                <w:color w:val="000000" w:themeColor="text1"/>
              </w:rPr>
            </w:pPr>
            <w:r w:rsidRPr="08364AE2">
              <w:rPr>
                <w:color w:val="000000" w:themeColor="text1"/>
              </w:rPr>
              <w:t>I</w:t>
            </w:r>
            <w:r w:rsidR="00BB404D" w:rsidRPr="08364AE2">
              <w:rPr>
                <w:color w:val="000000" w:themeColor="text1"/>
              </w:rPr>
              <w:t>ntegrated impact assessment</w:t>
            </w:r>
            <w:r w:rsidRPr="08364AE2">
              <w:rPr>
                <w:color w:val="000000" w:themeColor="text1"/>
              </w:rPr>
              <w:t xml:space="preserve"> </w:t>
            </w:r>
            <w:r w:rsidR="00040156" w:rsidRPr="08364AE2">
              <w:rPr>
                <w:color w:val="000000" w:themeColor="text1"/>
              </w:rPr>
              <w:t xml:space="preserve">would need </w:t>
            </w:r>
            <w:r w:rsidRPr="08364AE2">
              <w:rPr>
                <w:color w:val="000000" w:themeColor="text1"/>
              </w:rPr>
              <w:t>to be finalised</w:t>
            </w:r>
            <w:r w:rsidR="04FE39F5" w:rsidRPr="08364AE2">
              <w:rPr>
                <w:color w:val="000000" w:themeColor="text1"/>
              </w:rPr>
              <w:t xml:space="preserve"> in discussion with English providers</w:t>
            </w:r>
          </w:p>
          <w:p w14:paraId="2C009591" w14:textId="08E8DB1B" w:rsidR="00BB404D" w:rsidRDefault="00040156" w:rsidP="008E3BF4">
            <w:pPr>
              <w:pStyle w:val="CommitteePaperBodyText"/>
              <w:numPr>
                <w:ilvl w:val="0"/>
                <w:numId w:val="27"/>
              </w:numPr>
              <w:rPr>
                <w:color w:val="000000" w:themeColor="text1"/>
              </w:rPr>
            </w:pPr>
            <w:r>
              <w:rPr>
                <w:color w:val="000000" w:themeColor="text1"/>
              </w:rPr>
              <w:lastRenderedPageBreak/>
              <w:t>Into and b</w:t>
            </w:r>
            <w:r w:rsidR="006909AE">
              <w:rPr>
                <w:color w:val="000000" w:themeColor="text1"/>
              </w:rPr>
              <w:t>eyond 2025/26 it will be necessary to address significant and substantial underlying deficit</w:t>
            </w:r>
          </w:p>
          <w:p w14:paraId="144422EC" w14:textId="628DE66B" w:rsidR="005C4057" w:rsidRDefault="005C4057" w:rsidP="008E3BF4">
            <w:pPr>
              <w:pStyle w:val="CommitteePaperBodyText"/>
              <w:numPr>
                <w:ilvl w:val="0"/>
                <w:numId w:val="27"/>
              </w:numPr>
              <w:rPr>
                <w:color w:val="000000" w:themeColor="text1"/>
              </w:rPr>
            </w:pPr>
            <w:r w:rsidRPr="08364AE2">
              <w:rPr>
                <w:color w:val="000000" w:themeColor="text1"/>
              </w:rPr>
              <w:t>Planning guidance and draft settlement have been received</w:t>
            </w:r>
            <w:r w:rsidR="00040156" w:rsidRPr="08364AE2">
              <w:rPr>
                <w:color w:val="000000" w:themeColor="text1"/>
              </w:rPr>
              <w:t xml:space="preserve"> from Welsh Government</w:t>
            </w:r>
            <w:r w:rsidR="5593103D" w:rsidRPr="08364AE2">
              <w:rPr>
                <w:color w:val="000000" w:themeColor="text1"/>
              </w:rPr>
              <w:t xml:space="preserve"> for 2025/26</w:t>
            </w:r>
          </w:p>
          <w:p w14:paraId="454B0965" w14:textId="2B9C7DD4" w:rsidR="004F6DFE" w:rsidRDefault="00484DC7" w:rsidP="008E3BF4">
            <w:pPr>
              <w:pStyle w:val="CommitteePaperBodyText"/>
              <w:numPr>
                <w:ilvl w:val="0"/>
                <w:numId w:val="27"/>
              </w:numPr>
              <w:rPr>
                <w:color w:val="000000" w:themeColor="text1"/>
              </w:rPr>
            </w:pPr>
            <w:r>
              <w:rPr>
                <w:color w:val="000000" w:themeColor="text1"/>
              </w:rPr>
              <w:t>2025/26 Plan will be approved at Board in March 2025</w:t>
            </w:r>
          </w:p>
          <w:p w14:paraId="222697EF" w14:textId="77777777" w:rsidR="000405DF" w:rsidRDefault="000405DF" w:rsidP="000405DF">
            <w:pPr>
              <w:pStyle w:val="CommitteePaperBodyText"/>
              <w:rPr>
                <w:color w:val="000000" w:themeColor="text1"/>
              </w:rPr>
            </w:pPr>
          </w:p>
          <w:p w14:paraId="2659FBAC" w14:textId="6E894B03" w:rsidR="000405DF" w:rsidRDefault="000405DF" w:rsidP="00FA3A4E">
            <w:pPr>
              <w:pStyle w:val="CommitteePaperBodyText"/>
              <w:jc w:val="both"/>
              <w:rPr>
                <w:color w:val="000000" w:themeColor="text1"/>
              </w:rPr>
            </w:pPr>
            <w:r>
              <w:rPr>
                <w:color w:val="000000" w:themeColor="text1"/>
              </w:rPr>
              <w:t xml:space="preserve">CC thanked the Executive Team for the presentation </w:t>
            </w:r>
            <w:r w:rsidR="001F552C">
              <w:rPr>
                <w:color w:val="000000" w:themeColor="text1"/>
              </w:rPr>
              <w:t xml:space="preserve">and invited </w:t>
            </w:r>
            <w:r w:rsidR="00D63C2B">
              <w:rPr>
                <w:color w:val="000000" w:themeColor="text1"/>
              </w:rPr>
              <w:t xml:space="preserve">the </w:t>
            </w:r>
            <w:r w:rsidR="001F552C">
              <w:rPr>
                <w:color w:val="000000" w:themeColor="text1"/>
              </w:rPr>
              <w:t xml:space="preserve">Llais </w:t>
            </w:r>
            <w:r w:rsidR="00D63C2B">
              <w:rPr>
                <w:color w:val="000000" w:themeColor="text1"/>
              </w:rPr>
              <w:t xml:space="preserve">Regional Director </w:t>
            </w:r>
            <w:r w:rsidR="001F552C">
              <w:rPr>
                <w:color w:val="000000" w:themeColor="text1"/>
              </w:rPr>
              <w:t>to comment on the paper.</w:t>
            </w:r>
          </w:p>
          <w:p w14:paraId="539B67DA" w14:textId="77777777" w:rsidR="001F552C" w:rsidRDefault="001F552C" w:rsidP="00FA3A4E">
            <w:pPr>
              <w:pStyle w:val="CommitteePaperBodyText"/>
              <w:jc w:val="both"/>
              <w:rPr>
                <w:color w:val="000000" w:themeColor="text1"/>
              </w:rPr>
            </w:pPr>
          </w:p>
          <w:p w14:paraId="79218FDF" w14:textId="1955B3C5" w:rsidR="001F552C" w:rsidRDefault="00D63C2B" w:rsidP="08364AE2">
            <w:pPr>
              <w:pStyle w:val="CommitteePaperBodyText"/>
              <w:spacing w:line="259" w:lineRule="auto"/>
              <w:jc w:val="both"/>
              <w:rPr>
                <w:color w:val="000000" w:themeColor="text1"/>
              </w:rPr>
            </w:pPr>
            <w:r w:rsidRPr="08364AE2">
              <w:rPr>
                <w:color w:val="000000" w:themeColor="text1"/>
              </w:rPr>
              <w:t xml:space="preserve">KB </w:t>
            </w:r>
            <w:r w:rsidR="00E231FA" w:rsidRPr="08364AE2">
              <w:rPr>
                <w:color w:val="000000" w:themeColor="text1"/>
              </w:rPr>
              <w:t xml:space="preserve">confirmed that Llais were not part of the </w:t>
            </w:r>
            <w:r w:rsidR="00593398" w:rsidRPr="08364AE2">
              <w:rPr>
                <w:color w:val="000000" w:themeColor="text1"/>
              </w:rPr>
              <w:t>decision-making</w:t>
            </w:r>
            <w:r w:rsidR="00E231FA" w:rsidRPr="08364AE2">
              <w:rPr>
                <w:color w:val="000000" w:themeColor="text1"/>
              </w:rPr>
              <w:t xml:space="preserve"> process but had the role of ensuring that </w:t>
            </w:r>
            <w:r w:rsidR="00D7494D" w:rsidRPr="08364AE2">
              <w:rPr>
                <w:color w:val="000000" w:themeColor="text1"/>
              </w:rPr>
              <w:t>people</w:t>
            </w:r>
            <w:r w:rsidR="006F0569" w:rsidRPr="08364AE2">
              <w:rPr>
                <w:color w:val="000000" w:themeColor="text1"/>
              </w:rPr>
              <w:t>’</w:t>
            </w:r>
            <w:r w:rsidR="00D7494D" w:rsidRPr="08364AE2">
              <w:rPr>
                <w:color w:val="000000" w:themeColor="text1"/>
              </w:rPr>
              <w:t xml:space="preserve">s views were listened to. Disappointment was expressed in relation to the </w:t>
            </w:r>
            <w:r w:rsidR="00593398" w:rsidRPr="08364AE2">
              <w:rPr>
                <w:color w:val="000000" w:themeColor="text1"/>
              </w:rPr>
              <w:t>proposals around elective activity</w:t>
            </w:r>
            <w:r w:rsidR="006F0569" w:rsidRPr="08364AE2">
              <w:rPr>
                <w:color w:val="000000" w:themeColor="text1"/>
              </w:rPr>
              <w:t xml:space="preserve"> with w</w:t>
            </w:r>
            <w:r w:rsidR="00C64FAF" w:rsidRPr="08364AE2">
              <w:rPr>
                <w:color w:val="000000" w:themeColor="text1"/>
              </w:rPr>
              <w:t xml:space="preserve">aiting times and access to care key topics </w:t>
            </w:r>
            <w:r w:rsidR="0069301D" w:rsidRPr="08364AE2">
              <w:rPr>
                <w:color w:val="000000" w:themeColor="text1"/>
              </w:rPr>
              <w:t xml:space="preserve">for communities. </w:t>
            </w:r>
            <w:r w:rsidR="2EDC04B3" w:rsidRPr="08364AE2">
              <w:rPr>
                <w:color w:val="000000" w:themeColor="text1"/>
              </w:rPr>
              <w:t xml:space="preserve"> Concerns were raised regarding i</w:t>
            </w:r>
            <w:r w:rsidR="0069301D" w:rsidRPr="08364AE2">
              <w:rPr>
                <w:color w:val="000000" w:themeColor="text1"/>
              </w:rPr>
              <w:t xml:space="preserve">ncreased waiting times </w:t>
            </w:r>
            <w:r w:rsidR="00B11B5B" w:rsidRPr="08364AE2">
              <w:rPr>
                <w:color w:val="000000" w:themeColor="text1"/>
              </w:rPr>
              <w:t xml:space="preserve">impact on </w:t>
            </w:r>
            <w:r w:rsidR="00AE3ED3" w:rsidRPr="08364AE2">
              <w:rPr>
                <w:color w:val="000000" w:themeColor="text1"/>
              </w:rPr>
              <w:t>patients’</w:t>
            </w:r>
            <w:r w:rsidR="00B11B5B" w:rsidRPr="08364AE2">
              <w:rPr>
                <w:color w:val="000000" w:themeColor="text1"/>
              </w:rPr>
              <w:t xml:space="preserve"> mental health, their families and carers, and their ability to work. Patients i</w:t>
            </w:r>
            <w:r w:rsidR="0015682B" w:rsidRPr="08364AE2">
              <w:rPr>
                <w:color w:val="000000" w:themeColor="text1"/>
              </w:rPr>
              <w:t xml:space="preserve">n east Powys have benefited from reduced waiting times and this proposal </w:t>
            </w:r>
            <w:r w:rsidR="00837A75" w:rsidRPr="08364AE2">
              <w:rPr>
                <w:color w:val="000000" w:themeColor="text1"/>
              </w:rPr>
              <w:t xml:space="preserve">would </w:t>
            </w:r>
            <w:r w:rsidR="0015682B" w:rsidRPr="08364AE2">
              <w:rPr>
                <w:color w:val="000000" w:themeColor="text1"/>
              </w:rPr>
              <w:t>result in levelling down rather than levelling up.</w:t>
            </w:r>
            <w:r w:rsidR="00A97388" w:rsidRPr="08364AE2">
              <w:rPr>
                <w:color w:val="000000" w:themeColor="text1"/>
              </w:rPr>
              <w:t xml:space="preserve"> </w:t>
            </w:r>
            <w:r w:rsidR="6775D7C7" w:rsidRPr="08364AE2">
              <w:rPr>
                <w:color w:val="000000" w:themeColor="text1"/>
              </w:rPr>
              <w:t>The draft</w:t>
            </w:r>
            <w:r w:rsidR="008A6597" w:rsidRPr="08364AE2">
              <w:rPr>
                <w:color w:val="000000" w:themeColor="text1"/>
              </w:rPr>
              <w:t xml:space="preserve"> integrated impact assessment is acknowledged but it is of concern that a </w:t>
            </w:r>
            <w:r w:rsidR="00AE3ED3" w:rsidRPr="08364AE2">
              <w:rPr>
                <w:color w:val="000000" w:themeColor="text1"/>
              </w:rPr>
              <w:t>short-term</w:t>
            </w:r>
            <w:r w:rsidR="008A6597" w:rsidRPr="08364AE2">
              <w:rPr>
                <w:color w:val="000000" w:themeColor="text1"/>
              </w:rPr>
              <w:t xml:space="preserve"> decision could have a </w:t>
            </w:r>
            <w:r w:rsidR="00AE3ED3" w:rsidRPr="08364AE2">
              <w:rPr>
                <w:color w:val="000000" w:themeColor="text1"/>
              </w:rPr>
              <w:t>long-term</w:t>
            </w:r>
            <w:r w:rsidR="008A6597" w:rsidRPr="08364AE2">
              <w:rPr>
                <w:color w:val="000000" w:themeColor="text1"/>
              </w:rPr>
              <w:t xml:space="preserve"> impact on up to 10,000 patie</w:t>
            </w:r>
            <w:r w:rsidR="009E5136" w:rsidRPr="08364AE2">
              <w:rPr>
                <w:color w:val="000000" w:themeColor="text1"/>
              </w:rPr>
              <w:t>nts.</w:t>
            </w:r>
          </w:p>
          <w:p w14:paraId="4030AAC8" w14:textId="77777777" w:rsidR="009E5136" w:rsidRDefault="009E5136" w:rsidP="00FA3A4E">
            <w:pPr>
              <w:pStyle w:val="CommitteePaperBodyText"/>
              <w:jc w:val="both"/>
              <w:rPr>
                <w:color w:val="000000" w:themeColor="text1"/>
              </w:rPr>
            </w:pPr>
          </w:p>
          <w:p w14:paraId="7E32C213" w14:textId="1E7F6719" w:rsidR="009E5136" w:rsidRDefault="009E5136" w:rsidP="00FA3A4E">
            <w:pPr>
              <w:pStyle w:val="CommitteePaperBodyText"/>
              <w:jc w:val="both"/>
              <w:rPr>
                <w:color w:val="000000" w:themeColor="text1"/>
              </w:rPr>
            </w:pPr>
            <w:r>
              <w:rPr>
                <w:color w:val="000000" w:themeColor="text1"/>
              </w:rPr>
              <w:t>EL confirmed that a meeting had taken place with Primary Care colleagues and the Local Medical Committee who made the following comments:</w:t>
            </w:r>
          </w:p>
          <w:p w14:paraId="3BDDFFD4" w14:textId="24415661" w:rsidR="009E5136" w:rsidRDefault="009E5136" w:rsidP="00FA3A4E">
            <w:pPr>
              <w:pStyle w:val="CommitteePaperBodyText"/>
              <w:numPr>
                <w:ilvl w:val="0"/>
                <w:numId w:val="28"/>
              </w:numPr>
              <w:jc w:val="both"/>
              <w:rPr>
                <w:color w:val="000000" w:themeColor="text1"/>
              </w:rPr>
            </w:pPr>
            <w:r>
              <w:rPr>
                <w:color w:val="000000" w:themeColor="text1"/>
              </w:rPr>
              <w:t>This would result in additional demand at GP practices at a time of high seasonal demand</w:t>
            </w:r>
          </w:p>
          <w:p w14:paraId="5F3513D4" w14:textId="620AFE03" w:rsidR="009E5136" w:rsidRDefault="009E5136" w:rsidP="00FA3A4E">
            <w:pPr>
              <w:pStyle w:val="CommitteePaperBodyText"/>
              <w:numPr>
                <w:ilvl w:val="0"/>
                <w:numId w:val="28"/>
              </w:numPr>
              <w:jc w:val="both"/>
              <w:rPr>
                <w:color w:val="000000" w:themeColor="text1"/>
              </w:rPr>
            </w:pPr>
            <w:r>
              <w:rPr>
                <w:color w:val="000000" w:themeColor="text1"/>
              </w:rPr>
              <w:t>An ongoing and potentially increasing implication for pain medication</w:t>
            </w:r>
          </w:p>
          <w:p w14:paraId="324622C0" w14:textId="7E9B3775" w:rsidR="00872936" w:rsidRDefault="00872936" w:rsidP="00FA3A4E">
            <w:pPr>
              <w:pStyle w:val="CommitteePaperBodyText"/>
              <w:numPr>
                <w:ilvl w:val="0"/>
                <w:numId w:val="28"/>
              </w:numPr>
              <w:jc w:val="both"/>
              <w:rPr>
                <w:color w:val="000000" w:themeColor="text1"/>
              </w:rPr>
            </w:pPr>
            <w:r w:rsidRPr="08364AE2">
              <w:rPr>
                <w:color w:val="000000" w:themeColor="text1"/>
              </w:rPr>
              <w:t>Concerns over Health Board communication with the population</w:t>
            </w:r>
            <w:r w:rsidR="56244B0A" w:rsidRPr="08364AE2">
              <w:rPr>
                <w:color w:val="000000" w:themeColor="text1"/>
              </w:rPr>
              <w:t xml:space="preserve"> and affected patients. </w:t>
            </w:r>
          </w:p>
          <w:p w14:paraId="2EA44C8D" w14:textId="77777777" w:rsidR="00225F21" w:rsidRDefault="00225F21" w:rsidP="00FA3A4E">
            <w:pPr>
              <w:pStyle w:val="CommitteePaperBodyText"/>
              <w:jc w:val="both"/>
              <w:rPr>
                <w:color w:val="000000" w:themeColor="text1"/>
              </w:rPr>
            </w:pPr>
          </w:p>
          <w:p w14:paraId="63052BBD" w14:textId="2C223ACA" w:rsidR="008D631B" w:rsidRPr="00225F21" w:rsidRDefault="008D631B" w:rsidP="008D631B">
            <w:pPr>
              <w:pStyle w:val="CommitteePaperBodyText"/>
              <w:rPr>
                <w:color w:val="000000" w:themeColor="text1"/>
              </w:rPr>
            </w:pPr>
            <w:r w:rsidRPr="00225F21">
              <w:rPr>
                <w:color w:val="000000" w:themeColor="text1"/>
              </w:rPr>
              <w:t>Independent Members asked the following questions for assurance:</w:t>
            </w:r>
          </w:p>
          <w:p w14:paraId="648961C6" w14:textId="77777777" w:rsidR="00285114" w:rsidRDefault="00285114" w:rsidP="0035672F">
            <w:pPr>
              <w:pStyle w:val="CommitteePaperBodyText"/>
              <w:rPr>
                <w:color w:val="000000" w:themeColor="text1"/>
              </w:rPr>
            </w:pPr>
          </w:p>
          <w:p w14:paraId="217182D7" w14:textId="245F9B9F" w:rsidR="00163CA5" w:rsidRDefault="00697FD1" w:rsidP="00FA3A4E">
            <w:pPr>
              <w:pStyle w:val="CommitteePaperBodyText"/>
              <w:jc w:val="both"/>
              <w:rPr>
                <w:i/>
                <w:iCs/>
                <w:color w:val="000000" w:themeColor="text1"/>
              </w:rPr>
            </w:pPr>
            <w:r>
              <w:rPr>
                <w:i/>
                <w:iCs/>
                <w:color w:val="000000" w:themeColor="text1"/>
              </w:rPr>
              <w:t>Ha</w:t>
            </w:r>
            <w:r w:rsidR="00AB4E44">
              <w:rPr>
                <w:i/>
                <w:iCs/>
                <w:color w:val="000000" w:themeColor="text1"/>
              </w:rPr>
              <w:t>ve all</w:t>
            </w:r>
            <w:r>
              <w:rPr>
                <w:i/>
                <w:iCs/>
                <w:color w:val="000000" w:themeColor="text1"/>
              </w:rPr>
              <w:t xml:space="preserve"> other action</w:t>
            </w:r>
            <w:r w:rsidR="00AB4E44">
              <w:rPr>
                <w:i/>
                <w:iCs/>
                <w:color w:val="000000" w:themeColor="text1"/>
              </w:rPr>
              <w:t>s</w:t>
            </w:r>
            <w:r>
              <w:rPr>
                <w:i/>
                <w:iCs/>
                <w:color w:val="000000" w:themeColor="text1"/>
              </w:rPr>
              <w:t xml:space="preserve"> been taken to manage budgets before</w:t>
            </w:r>
            <w:r w:rsidR="00B75BCC">
              <w:rPr>
                <w:i/>
                <w:iCs/>
                <w:color w:val="000000" w:themeColor="text1"/>
              </w:rPr>
              <w:t xml:space="preserve"> this difficult decision is taken?</w:t>
            </w:r>
          </w:p>
          <w:p w14:paraId="2962F151" w14:textId="22EBDD7B" w:rsidR="00B75BCC" w:rsidRDefault="00533210" w:rsidP="00FA3A4E">
            <w:pPr>
              <w:pStyle w:val="CommitteePaperBodyText"/>
              <w:jc w:val="both"/>
              <w:rPr>
                <w:color w:val="000000" w:themeColor="text1"/>
              </w:rPr>
            </w:pPr>
            <w:r w:rsidRPr="08364AE2">
              <w:rPr>
                <w:color w:val="000000" w:themeColor="text1"/>
              </w:rPr>
              <w:t xml:space="preserve">PH advised </w:t>
            </w:r>
            <w:r w:rsidR="000B3F05" w:rsidRPr="08364AE2">
              <w:rPr>
                <w:color w:val="000000" w:themeColor="text1"/>
              </w:rPr>
              <w:t xml:space="preserve">there had been a focus on variable </w:t>
            </w:r>
            <w:r w:rsidR="00855ACE" w:rsidRPr="08364AE2">
              <w:rPr>
                <w:color w:val="000000" w:themeColor="text1"/>
              </w:rPr>
              <w:t xml:space="preserve">and agency </w:t>
            </w:r>
            <w:r w:rsidR="000B3F05" w:rsidRPr="08364AE2">
              <w:rPr>
                <w:color w:val="000000" w:themeColor="text1"/>
              </w:rPr>
              <w:t>pay, a decision had been taken to implement the temporary service changes</w:t>
            </w:r>
            <w:r w:rsidR="00925E76" w:rsidRPr="08364AE2">
              <w:rPr>
                <w:color w:val="000000" w:themeColor="text1"/>
              </w:rPr>
              <w:t xml:space="preserve"> which was </w:t>
            </w:r>
            <w:r w:rsidR="1C86ACB7" w:rsidRPr="08364AE2">
              <w:rPr>
                <w:color w:val="000000" w:themeColor="text1"/>
              </w:rPr>
              <w:t>to increase</w:t>
            </w:r>
            <w:r w:rsidR="00925E76" w:rsidRPr="08364AE2">
              <w:rPr>
                <w:color w:val="000000" w:themeColor="text1"/>
              </w:rPr>
              <w:t xml:space="preserve"> efficiency. All non-pay spend above a certain level </w:t>
            </w:r>
            <w:r w:rsidR="0010461B" w:rsidRPr="08364AE2">
              <w:rPr>
                <w:color w:val="000000" w:themeColor="text1"/>
              </w:rPr>
              <w:t>wa</w:t>
            </w:r>
            <w:r w:rsidR="00925E76" w:rsidRPr="08364AE2">
              <w:rPr>
                <w:color w:val="000000" w:themeColor="text1"/>
              </w:rPr>
              <w:t>s reviewed</w:t>
            </w:r>
            <w:r w:rsidR="007E46C8" w:rsidRPr="08364AE2">
              <w:rPr>
                <w:color w:val="000000" w:themeColor="text1"/>
              </w:rPr>
              <w:t xml:space="preserve"> and challenged and all areas </w:t>
            </w:r>
            <w:r w:rsidR="001F5942" w:rsidRPr="08364AE2">
              <w:rPr>
                <w:color w:val="000000" w:themeColor="text1"/>
              </w:rPr>
              <w:t>had been</w:t>
            </w:r>
            <w:r w:rsidR="007E46C8" w:rsidRPr="08364AE2">
              <w:rPr>
                <w:color w:val="000000" w:themeColor="text1"/>
              </w:rPr>
              <w:t xml:space="preserve"> asked to </w:t>
            </w:r>
            <w:r w:rsidR="00917ED3" w:rsidRPr="08364AE2">
              <w:rPr>
                <w:color w:val="000000" w:themeColor="text1"/>
              </w:rPr>
              <w:t xml:space="preserve">reduce spend. </w:t>
            </w:r>
            <w:r w:rsidR="006F6AA6" w:rsidRPr="08364AE2">
              <w:rPr>
                <w:color w:val="000000" w:themeColor="text1"/>
              </w:rPr>
              <w:t>Reviews ha</w:t>
            </w:r>
            <w:r w:rsidR="001F5942" w:rsidRPr="08364AE2">
              <w:rPr>
                <w:color w:val="000000" w:themeColor="text1"/>
              </w:rPr>
              <w:t>d</w:t>
            </w:r>
            <w:r w:rsidR="006F6AA6" w:rsidRPr="08364AE2">
              <w:rPr>
                <w:color w:val="000000" w:themeColor="text1"/>
              </w:rPr>
              <w:t xml:space="preserve"> been </w:t>
            </w:r>
            <w:r w:rsidR="00AB6F51" w:rsidRPr="08364AE2">
              <w:rPr>
                <w:color w:val="000000" w:themeColor="text1"/>
              </w:rPr>
              <w:t xml:space="preserve">undertaken for </w:t>
            </w:r>
            <w:r w:rsidR="00917ED3" w:rsidRPr="08364AE2">
              <w:rPr>
                <w:color w:val="000000" w:themeColor="text1"/>
              </w:rPr>
              <w:t>administration</w:t>
            </w:r>
            <w:r w:rsidR="006F6AA6" w:rsidRPr="08364AE2">
              <w:rPr>
                <w:color w:val="000000" w:themeColor="text1"/>
              </w:rPr>
              <w:t>,</w:t>
            </w:r>
            <w:r w:rsidR="00BF2E06" w:rsidRPr="08364AE2">
              <w:rPr>
                <w:color w:val="000000" w:themeColor="text1"/>
              </w:rPr>
              <w:t xml:space="preserve"> estates </w:t>
            </w:r>
            <w:r w:rsidR="00AB6F51" w:rsidRPr="08364AE2">
              <w:rPr>
                <w:color w:val="000000" w:themeColor="text1"/>
              </w:rPr>
              <w:t>and roster standardisation.</w:t>
            </w:r>
          </w:p>
          <w:p w14:paraId="01BFAB1B" w14:textId="77777777" w:rsidR="00B75BCC" w:rsidRDefault="00B75BCC" w:rsidP="0035672F">
            <w:pPr>
              <w:pStyle w:val="CommitteePaperBodyText"/>
              <w:rPr>
                <w:color w:val="000000" w:themeColor="text1"/>
              </w:rPr>
            </w:pPr>
          </w:p>
          <w:p w14:paraId="5FD0C463" w14:textId="682A6210" w:rsidR="00B75BCC" w:rsidRDefault="00B75BCC" w:rsidP="00FA3A4E">
            <w:pPr>
              <w:pStyle w:val="CommitteePaperBodyText"/>
              <w:jc w:val="both"/>
              <w:rPr>
                <w:color w:val="000000" w:themeColor="text1"/>
              </w:rPr>
            </w:pPr>
            <w:r>
              <w:rPr>
                <w:i/>
                <w:iCs/>
                <w:color w:val="000000" w:themeColor="text1"/>
              </w:rPr>
              <w:t xml:space="preserve">How successful have the </w:t>
            </w:r>
            <w:r w:rsidR="00966679">
              <w:rPr>
                <w:i/>
                <w:iCs/>
                <w:color w:val="000000" w:themeColor="text1"/>
              </w:rPr>
              <w:t xml:space="preserve">finance and performance reviews been in </w:t>
            </w:r>
            <w:r w:rsidR="00D02606">
              <w:rPr>
                <w:i/>
                <w:iCs/>
                <w:color w:val="000000" w:themeColor="text1"/>
              </w:rPr>
              <w:t xml:space="preserve">enhancing assurance and </w:t>
            </w:r>
            <w:r w:rsidR="00966679">
              <w:rPr>
                <w:i/>
                <w:iCs/>
                <w:color w:val="000000" w:themeColor="text1"/>
              </w:rPr>
              <w:t>control?</w:t>
            </w:r>
          </w:p>
          <w:p w14:paraId="7C5B98B5" w14:textId="2E269E97" w:rsidR="00966679" w:rsidRDefault="00BE3B11" w:rsidP="00FA3A4E">
            <w:pPr>
              <w:pStyle w:val="CommitteePaperBodyText"/>
              <w:jc w:val="both"/>
              <w:rPr>
                <w:color w:val="000000" w:themeColor="text1"/>
              </w:rPr>
            </w:pPr>
            <w:r>
              <w:rPr>
                <w:color w:val="000000" w:themeColor="text1"/>
              </w:rPr>
              <w:t xml:space="preserve">HT advised that reviews provide an opportunity for enhanced scrutiny </w:t>
            </w:r>
            <w:r w:rsidR="00DE0450">
              <w:rPr>
                <w:color w:val="000000" w:themeColor="text1"/>
              </w:rPr>
              <w:t xml:space="preserve">in </w:t>
            </w:r>
            <w:r w:rsidR="00B91827">
              <w:rPr>
                <w:color w:val="000000" w:themeColor="text1"/>
              </w:rPr>
              <w:t>relation to delivery of the financial plan, savings delivery and further mitigation actions as necessary.</w:t>
            </w:r>
          </w:p>
          <w:p w14:paraId="192ABC33" w14:textId="77777777" w:rsidR="00966679" w:rsidRDefault="00966679" w:rsidP="0035672F">
            <w:pPr>
              <w:pStyle w:val="CommitteePaperBodyText"/>
              <w:rPr>
                <w:color w:val="000000" w:themeColor="text1"/>
              </w:rPr>
            </w:pPr>
          </w:p>
          <w:p w14:paraId="09EEAB22" w14:textId="4A63C97E" w:rsidR="00966679" w:rsidRDefault="0018155D" w:rsidP="00FA3A4E">
            <w:pPr>
              <w:pStyle w:val="CommitteePaperBodyText"/>
              <w:jc w:val="both"/>
              <w:rPr>
                <w:color w:val="000000" w:themeColor="text1"/>
              </w:rPr>
            </w:pPr>
            <w:r>
              <w:rPr>
                <w:i/>
                <w:iCs/>
                <w:color w:val="000000" w:themeColor="text1"/>
              </w:rPr>
              <w:t>Why is WVT overperforming significantly above other English providers?</w:t>
            </w:r>
          </w:p>
          <w:p w14:paraId="38F6D881" w14:textId="1EE0AB7A" w:rsidR="0018155D" w:rsidRDefault="00D14F20" w:rsidP="00FA3A4E">
            <w:pPr>
              <w:pStyle w:val="CommitteePaperBodyText"/>
              <w:jc w:val="both"/>
              <w:rPr>
                <w:color w:val="000000" w:themeColor="text1"/>
              </w:rPr>
            </w:pPr>
            <w:r w:rsidRPr="08364AE2">
              <w:rPr>
                <w:color w:val="000000" w:themeColor="text1"/>
              </w:rPr>
              <w:t>NJ advised that there had been incentives in England to improve performance. Robert Jones and Agnes Hunt NHS Trust (RJAH) had experienced operational difficulties in year which had reduced over performance and there were issues with data flow</w:t>
            </w:r>
            <w:r w:rsidR="1DEBBC63" w:rsidRPr="08364AE2">
              <w:rPr>
                <w:color w:val="000000" w:themeColor="text1"/>
              </w:rPr>
              <w:t>s</w:t>
            </w:r>
            <w:r w:rsidRPr="08364AE2">
              <w:rPr>
                <w:color w:val="000000" w:themeColor="text1"/>
              </w:rPr>
              <w:t xml:space="preserve"> with SaTH</w:t>
            </w:r>
            <w:r w:rsidR="3ECE9E31" w:rsidRPr="08364AE2">
              <w:rPr>
                <w:color w:val="000000" w:themeColor="text1"/>
              </w:rPr>
              <w:t xml:space="preserve">. </w:t>
            </w:r>
            <w:r w:rsidRPr="08364AE2">
              <w:rPr>
                <w:color w:val="000000" w:themeColor="text1"/>
              </w:rPr>
              <w:t>WVT a</w:t>
            </w:r>
            <w:r w:rsidR="104F2077" w:rsidRPr="08364AE2">
              <w:rPr>
                <w:color w:val="000000" w:themeColor="text1"/>
              </w:rPr>
              <w:t>re</w:t>
            </w:r>
            <w:r w:rsidRPr="08364AE2">
              <w:rPr>
                <w:color w:val="000000" w:themeColor="text1"/>
              </w:rPr>
              <w:t xml:space="preserve"> </w:t>
            </w:r>
            <w:r w:rsidRPr="08364AE2">
              <w:rPr>
                <w:color w:val="000000" w:themeColor="text1"/>
              </w:rPr>
              <w:lastRenderedPageBreak/>
              <w:t xml:space="preserve">overperforming </w:t>
            </w:r>
            <w:r w:rsidR="73A37A03" w:rsidRPr="08364AE2">
              <w:rPr>
                <w:color w:val="000000" w:themeColor="text1"/>
              </w:rPr>
              <w:t xml:space="preserve">and </w:t>
            </w:r>
            <w:r w:rsidRPr="08364AE2">
              <w:rPr>
                <w:color w:val="000000" w:themeColor="text1"/>
              </w:rPr>
              <w:t>the underlying trend in England is an increase in elective activity</w:t>
            </w:r>
            <w:r w:rsidR="7F5FFA7B" w:rsidRPr="08364AE2">
              <w:rPr>
                <w:color w:val="000000" w:themeColor="text1"/>
              </w:rPr>
              <w:t xml:space="preserve">. </w:t>
            </w:r>
          </w:p>
          <w:p w14:paraId="0DDBCDB6" w14:textId="77777777" w:rsidR="00D14F20" w:rsidRDefault="00D14F20" w:rsidP="00FA3A4E">
            <w:pPr>
              <w:pStyle w:val="CommitteePaperBodyText"/>
              <w:jc w:val="both"/>
              <w:rPr>
                <w:color w:val="000000" w:themeColor="text1"/>
              </w:rPr>
            </w:pPr>
          </w:p>
          <w:p w14:paraId="7E878272" w14:textId="3F90F1E2" w:rsidR="0018155D" w:rsidRDefault="00E96EE7" w:rsidP="00FA3A4E">
            <w:pPr>
              <w:pStyle w:val="CommitteePaperBodyText"/>
              <w:jc w:val="both"/>
              <w:rPr>
                <w:color w:val="000000" w:themeColor="text1"/>
              </w:rPr>
            </w:pPr>
            <w:r>
              <w:rPr>
                <w:i/>
                <w:iCs/>
                <w:color w:val="000000" w:themeColor="text1"/>
              </w:rPr>
              <w:t>What are the implications of not receiving Strategic Cash Support?</w:t>
            </w:r>
          </w:p>
          <w:p w14:paraId="21058625" w14:textId="01C329C2" w:rsidR="00E96EE7" w:rsidRDefault="00B91827" w:rsidP="00FA3A4E">
            <w:pPr>
              <w:pStyle w:val="CommitteePaperBodyText"/>
              <w:jc w:val="both"/>
              <w:rPr>
                <w:color w:val="000000" w:themeColor="text1"/>
              </w:rPr>
            </w:pPr>
            <w:r w:rsidRPr="08364AE2">
              <w:rPr>
                <w:color w:val="000000" w:themeColor="text1"/>
              </w:rPr>
              <w:t xml:space="preserve">HT advised </w:t>
            </w:r>
            <w:r w:rsidR="00725B5D" w:rsidRPr="08364AE2">
              <w:rPr>
                <w:color w:val="000000" w:themeColor="text1"/>
              </w:rPr>
              <w:t>that the request for Strategic Cash Support had been submitted in relation to the original plan (£22.9m)</w:t>
            </w:r>
            <w:r w:rsidR="00510FB0" w:rsidRPr="08364AE2">
              <w:rPr>
                <w:color w:val="000000" w:themeColor="text1"/>
              </w:rPr>
              <w:t xml:space="preserve">, and subject to the Board decision a further letter regarding Strategic Cash Support </w:t>
            </w:r>
            <w:r w:rsidR="00A36C31" w:rsidRPr="08364AE2">
              <w:rPr>
                <w:color w:val="000000" w:themeColor="text1"/>
              </w:rPr>
              <w:t xml:space="preserve">may need to </w:t>
            </w:r>
            <w:r w:rsidR="00510FB0" w:rsidRPr="08364AE2">
              <w:rPr>
                <w:color w:val="000000" w:themeColor="text1"/>
              </w:rPr>
              <w:t>be submitted to Welsh Government.</w:t>
            </w:r>
            <w:r w:rsidR="2820D8E4" w:rsidRPr="08364AE2">
              <w:rPr>
                <w:color w:val="000000" w:themeColor="text1"/>
              </w:rPr>
              <w:t xml:space="preserve">  Strategic Cash support is required to enable the health board to cover its costs during Q4 of the financial year. </w:t>
            </w:r>
          </w:p>
          <w:p w14:paraId="213D4590" w14:textId="77777777" w:rsidR="00E96EE7" w:rsidRDefault="00E96EE7" w:rsidP="00FA3A4E">
            <w:pPr>
              <w:pStyle w:val="CommitteePaperBodyText"/>
              <w:jc w:val="both"/>
              <w:rPr>
                <w:color w:val="000000" w:themeColor="text1"/>
              </w:rPr>
            </w:pPr>
          </w:p>
          <w:p w14:paraId="5FA1F31E" w14:textId="05889272" w:rsidR="00E96EE7" w:rsidRDefault="00EA4E0D" w:rsidP="00FA3A4E">
            <w:pPr>
              <w:pStyle w:val="CommitteePaperBodyText"/>
              <w:jc w:val="both"/>
              <w:rPr>
                <w:color w:val="000000" w:themeColor="text1"/>
              </w:rPr>
            </w:pPr>
            <w:r>
              <w:rPr>
                <w:i/>
                <w:iCs/>
                <w:color w:val="000000" w:themeColor="text1"/>
              </w:rPr>
              <w:t>What actions can be taken to mitigate the effects of delayed planned activity for patients?</w:t>
            </w:r>
          </w:p>
          <w:p w14:paraId="7A8FE82E" w14:textId="2FCEC025" w:rsidR="00EA4E0D" w:rsidRDefault="00E40CFC" w:rsidP="00FA3A4E">
            <w:pPr>
              <w:pStyle w:val="CommitteePaperBodyText"/>
              <w:jc w:val="both"/>
              <w:rPr>
                <w:color w:val="000000" w:themeColor="text1"/>
              </w:rPr>
            </w:pPr>
            <w:r>
              <w:rPr>
                <w:color w:val="000000" w:themeColor="text1"/>
              </w:rPr>
              <w:t>EL described the work undertaken by the Waiting Well team in the Living Well service</w:t>
            </w:r>
            <w:r w:rsidR="00F9420D">
              <w:rPr>
                <w:color w:val="000000" w:themeColor="text1"/>
              </w:rPr>
              <w:t>.</w:t>
            </w:r>
          </w:p>
          <w:p w14:paraId="72FD676A" w14:textId="77777777" w:rsidR="00EA4E0D" w:rsidRDefault="00EA4E0D" w:rsidP="00FA3A4E">
            <w:pPr>
              <w:pStyle w:val="CommitteePaperBodyText"/>
              <w:jc w:val="both"/>
              <w:rPr>
                <w:color w:val="000000" w:themeColor="text1"/>
              </w:rPr>
            </w:pPr>
          </w:p>
          <w:p w14:paraId="74361C3E" w14:textId="3036C417" w:rsidR="00EA4E0D" w:rsidRDefault="002652BF" w:rsidP="00FA3A4E">
            <w:pPr>
              <w:pStyle w:val="CommitteePaperBodyText"/>
              <w:jc w:val="both"/>
              <w:rPr>
                <w:i/>
                <w:iCs/>
                <w:color w:val="000000" w:themeColor="text1"/>
              </w:rPr>
            </w:pPr>
            <w:r>
              <w:rPr>
                <w:i/>
                <w:iCs/>
                <w:color w:val="000000" w:themeColor="text1"/>
              </w:rPr>
              <w:t>The cost of delayed transfers of care is likely to exce</w:t>
            </w:r>
            <w:r w:rsidR="001F5942">
              <w:rPr>
                <w:i/>
                <w:iCs/>
                <w:color w:val="000000" w:themeColor="text1"/>
              </w:rPr>
              <w:t>ed</w:t>
            </w:r>
            <w:r w:rsidR="000600B7">
              <w:rPr>
                <w:i/>
                <w:iCs/>
                <w:color w:val="000000" w:themeColor="text1"/>
              </w:rPr>
              <w:t xml:space="preserve"> the cost of savings proposed at this meeting</w:t>
            </w:r>
            <w:r w:rsidR="00A81DC1">
              <w:rPr>
                <w:i/>
                <w:iCs/>
                <w:color w:val="000000" w:themeColor="text1"/>
              </w:rPr>
              <w:t xml:space="preserve">. Whilst this is not the focus of the meeting today, and much of it is beyond the control of the Health Board, it is difficult to envisage </w:t>
            </w:r>
            <w:r w:rsidR="00B21250">
              <w:rPr>
                <w:i/>
                <w:iCs/>
                <w:color w:val="000000" w:themeColor="text1"/>
              </w:rPr>
              <w:t xml:space="preserve">an operationally and financially </w:t>
            </w:r>
            <w:r w:rsidR="001F5942">
              <w:rPr>
                <w:i/>
                <w:iCs/>
                <w:color w:val="000000" w:themeColor="text1"/>
              </w:rPr>
              <w:t xml:space="preserve">sound </w:t>
            </w:r>
            <w:r w:rsidR="00B21250">
              <w:rPr>
                <w:i/>
                <w:iCs/>
                <w:color w:val="000000" w:themeColor="text1"/>
              </w:rPr>
              <w:t>health service in the future whilst this remains the case.</w:t>
            </w:r>
          </w:p>
          <w:p w14:paraId="7845F5C8" w14:textId="3265F0C0" w:rsidR="00B21250" w:rsidRDefault="00DC6CF4" w:rsidP="00FA3A4E">
            <w:pPr>
              <w:pStyle w:val="CommitteePaperBodyText"/>
              <w:jc w:val="both"/>
              <w:rPr>
                <w:color w:val="000000" w:themeColor="text1"/>
              </w:rPr>
            </w:pPr>
            <w:r w:rsidRPr="08364AE2">
              <w:rPr>
                <w:color w:val="000000" w:themeColor="text1"/>
              </w:rPr>
              <w:t>EL confirmed this was a daily challenge</w:t>
            </w:r>
            <w:r w:rsidR="006E4919" w:rsidRPr="08364AE2">
              <w:rPr>
                <w:color w:val="000000" w:themeColor="text1"/>
              </w:rPr>
              <w:t>.</w:t>
            </w:r>
            <w:r w:rsidR="00925A2A" w:rsidRPr="08364AE2">
              <w:rPr>
                <w:color w:val="000000" w:themeColor="text1"/>
              </w:rPr>
              <w:t xml:space="preserve"> The recent temporary service changes had resulted in a greater 20% </w:t>
            </w:r>
            <w:r w:rsidR="510BBB33" w:rsidRPr="08364AE2">
              <w:rPr>
                <w:color w:val="000000" w:themeColor="text1"/>
              </w:rPr>
              <w:t>number of</w:t>
            </w:r>
            <w:r w:rsidR="00925A2A" w:rsidRPr="08364AE2">
              <w:rPr>
                <w:color w:val="000000" w:themeColor="text1"/>
              </w:rPr>
              <w:t xml:space="preserve"> admissions </w:t>
            </w:r>
            <w:r w:rsidR="6F86629D" w:rsidRPr="08364AE2">
              <w:rPr>
                <w:color w:val="000000" w:themeColor="text1"/>
              </w:rPr>
              <w:t xml:space="preserve">compared to </w:t>
            </w:r>
            <w:r w:rsidR="00925A2A" w:rsidRPr="08364AE2">
              <w:rPr>
                <w:color w:val="000000" w:themeColor="text1"/>
              </w:rPr>
              <w:t>the same period last year</w:t>
            </w:r>
            <w:r w:rsidR="00287604" w:rsidRPr="08364AE2">
              <w:rPr>
                <w:color w:val="000000" w:themeColor="text1"/>
              </w:rPr>
              <w:t>. The Local Authority had increased the level of domiciliary care available to an approximately 2,000 additional hours/week</w:t>
            </w:r>
            <w:r w:rsidR="00311CE0" w:rsidRPr="08364AE2">
              <w:rPr>
                <w:color w:val="000000" w:themeColor="text1"/>
              </w:rPr>
              <w:t xml:space="preserve">. However, significant challenges remain and </w:t>
            </w:r>
            <w:r w:rsidR="00985275" w:rsidRPr="08364AE2">
              <w:rPr>
                <w:color w:val="000000" w:themeColor="text1"/>
              </w:rPr>
              <w:t xml:space="preserve">colleagues </w:t>
            </w:r>
            <w:r w:rsidR="00072C84" w:rsidRPr="08364AE2">
              <w:rPr>
                <w:color w:val="000000" w:themeColor="text1"/>
              </w:rPr>
              <w:t xml:space="preserve">in the Health Board and Local Authority </w:t>
            </w:r>
            <w:r w:rsidR="001F5942" w:rsidRPr="08364AE2">
              <w:rPr>
                <w:color w:val="000000" w:themeColor="text1"/>
              </w:rPr>
              <w:t>we</w:t>
            </w:r>
            <w:r w:rsidR="00072C84" w:rsidRPr="08364AE2">
              <w:rPr>
                <w:color w:val="000000" w:themeColor="text1"/>
              </w:rPr>
              <w:t xml:space="preserve">re working together to </w:t>
            </w:r>
            <w:r w:rsidR="00FE641E" w:rsidRPr="08364AE2">
              <w:rPr>
                <w:color w:val="000000" w:themeColor="text1"/>
              </w:rPr>
              <w:t>address th</w:t>
            </w:r>
            <w:r w:rsidR="0EA8371D" w:rsidRPr="08364AE2">
              <w:rPr>
                <w:color w:val="000000" w:themeColor="text1"/>
              </w:rPr>
              <w:t xml:space="preserve">e gap between demand and capacity. </w:t>
            </w:r>
            <w:r w:rsidR="00287604" w:rsidRPr="08364AE2">
              <w:rPr>
                <w:color w:val="000000" w:themeColor="text1"/>
              </w:rPr>
              <w:t xml:space="preserve"> </w:t>
            </w:r>
          </w:p>
          <w:p w14:paraId="6EE0A458" w14:textId="77777777" w:rsidR="00FE641E" w:rsidRDefault="00FE641E" w:rsidP="00FA3A4E">
            <w:pPr>
              <w:pStyle w:val="CommitteePaperBodyText"/>
              <w:jc w:val="both"/>
              <w:rPr>
                <w:color w:val="000000" w:themeColor="text1"/>
              </w:rPr>
            </w:pPr>
          </w:p>
          <w:p w14:paraId="17967B7B" w14:textId="5EFDD37F" w:rsidR="00FE641E" w:rsidRDefault="006E587B" w:rsidP="08364AE2">
            <w:pPr>
              <w:pStyle w:val="CommitteePaperBodyText"/>
              <w:jc w:val="both"/>
              <w:rPr>
                <w:i/>
                <w:iCs/>
                <w:color w:val="000000" w:themeColor="text1"/>
              </w:rPr>
            </w:pPr>
            <w:r w:rsidRPr="08364AE2">
              <w:rPr>
                <w:i/>
                <w:iCs/>
                <w:color w:val="000000" w:themeColor="text1"/>
              </w:rPr>
              <w:t xml:space="preserve">Beyond speaking to NHS England </w:t>
            </w:r>
            <w:r w:rsidR="00C7431E" w:rsidRPr="08364AE2">
              <w:rPr>
                <w:i/>
                <w:iCs/>
                <w:color w:val="000000" w:themeColor="text1"/>
              </w:rPr>
              <w:t>what further work is required to complete the Integrated Impact Assessment</w:t>
            </w:r>
            <w:r w:rsidR="00997528" w:rsidRPr="08364AE2">
              <w:rPr>
                <w:i/>
                <w:iCs/>
                <w:color w:val="000000" w:themeColor="text1"/>
              </w:rPr>
              <w:t>, and how quickly might this be completed</w:t>
            </w:r>
            <w:r w:rsidR="007371FB" w:rsidRPr="08364AE2">
              <w:rPr>
                <w:i/>
                <w:iCs/>
                <w:color w:val="000000" w:themeColor="text1"/>
              </w:rPr>
              <w:t>?</w:t>
            </w:r>
          </w:p>
          <w:p w14:paraId="1755950B" w14:textId="7EEE6322" w:rsidR="007371FB" w:rsidRDefault="00312484" w:rsidP="00FA3A4E">
            <w:pPr>
              <w:pStyle w:val="CommitteePaperBodyText"/>
              <w:jc w:val="both"/>
              <w:rPr>
                <w:color w:val="000000" w:themeColor="text1"/>
              </w:rPr>
            </w:pPr>
            <w:r w:rsidRPr="08364AE2">
              <w:rPr>
                <w:color w:val="000000" w:themeColor="text1"/>
              </w:rPr>
              <w:t xml:space="preserve">CR advised that </w:t>
            </w:r>
            <w:r w:rsidR="00327BE5" w:rsidRPr="08364AE2">
              <w:rPr>
                <w:color w:val="000000" w:themeColor="text1"/>
              </w:rPr>
              <w:t>the draft impact assessment had been a significant p</w:t>
            </w:r>
            <w:r w:rsidR="00E61408" w:rsidRPr="08364AE2">
              <w:rPr>
                <w:color w:val="000000" w:themeColor="text1"/>
              </w:rPr>
              <w:t>iece</w:t>
            </w:r>
            <w:r w:rsidR="00327BE5" w:rsidRPr="08364AE2">
              <w:rPr>
                <w:color w:val="000000" w:themeColor="text1"/>
              </w:rPr>
              <w:t xml:space="preserve"> of work</w:t>
            </w:r>
            <w:r w:rsidR="00997528" w:rsidRPr="08364AE2">
              <w:rPr>
                <w:color w:val="000000" w:themeColor="text1"/>
              </w:rPr>
              <w:t xml:space="preserve">, however, further detail was required in relation to the cohort of patients that </w:t>
            </w:r>
            <w:r w:rsidR="00662603" w:rsidRPr="08364AE2">
              <w:rPr>
                <w:color w:val="000000" w:themeColor="text1"/>
              </w:rPr>
              <w:t xml:space="preserve">could </w:t>
            </w:r>
            <w:r w:rsidR="00997528" w:rsidRPr="08364AE2">
              <w:rPr>
                <w:color w:val="000000" w:themeColor="text1"/>
              </w:rPr>
              <w:t>be affected by the proposed delay to commissioning in NHS England</w:t>
            </w:r>
            <w:r w:rsidR="00662603" w:rsidRPr="08364AE2">
              <w:rPr>
                <w:color w:val="000000" w:themeColor="text1"/>
              </w:rPr>
              <w:t xml:space="preserve"> providers</w:t>
            </w:r>
            <w:r w:rsidR="00997528" w:rsidRPr="08364AE2">
              <w:rPr>
                <w:color w:val="000000" w:themeColor="text1"/>
              </w:rPr>
              <w:t>.</w:t>
            </w:r>
            <w:r w:rsidR="002B1BA8" w:rsidRPr="08364AE2">
              <w:rPr>
                <w:color w:val="000000" w:themeColor="text1"/>
              </w:rPr>
              <w:t xml:space="preserve"> The Integrated Impact Assessment </w:t>
            </w:r>
            <w:r w:rsidR="00E61408" w:rsidRPr="08364AE2">
              <w:rPr>
                <w:color w:val="000000" w:themeColor="text1"/>
              </w:rPr>
              <w:t>wa</w:t>
            </w:r>
            <w:r w:rsidR="002B1BA8" w:rsidRPr="08364AE2">
              <w:rPr>
                <w:color w:val="000000" w:themeColor="text1"/>
              </w:rPr>
              <w:t xml:space="preserve">s </w:t>
            </w:r>
            <w:r w:rsidR="00662603" w:rsidRPr="08364AE2">
              <w:rPr>
                <w:color w:val="000000" w:themeColor="text1"/>
              </w:rPr>
              <w:t xml:space="preserve">draft but </w:t>
            </w:r>
            <w:r w:rsidR="27716243" w:rsidRPr="08364AE2">
              <w:rPr>
                <w:color w:val="000000" w:themeColor="text1"/>
              </w:rPr>
              <w:t xml:space="preserve">gave assurance that it would </w:t>
            </w:r>
            <w:r w:rsidR="009D54E5" w:rsidRPr="08364AE2">
              <w:rPr>
                <w:color w:val="000000" w:themeColor="text1"/>
              </w:rPr>
              <w:t xml:space="preserve">be completed </w:t>
            </w:r>
            <w:r w:rsidR="00E61408" w:rsidRPr="08364AE2">
              <w:rPr>
                <w:color w:val="000000" w:themeColor="text1"/>
              </w:rPr>
              <w:t xml:space="preserve">within the next </w:t>
            </w:r>
            <w:r w:rsidR="2E14992E" w:rsidRPr="08364AE2">
              <w:rPr>
                <w:color w:val="000000" w:themeColor="text1"/>
              </w:rPr>
              <w:t xml:space="preserve">two weeks. </w:t>
            </w:r>
          </w:p>
          <w:p w14:paraId="442802B1" w14:textId="77777777" w:rsidR="007371FB" w:rsidRDefault="007371FB" w:rsidP="00FA3A4E">
            <w:pPr>
              <w:pStyle w:val="CommitteePaperBodyText"/>
              <w:jc w:val="both"/>
              <w:rPr>
                <w:color w:val="000000" w:themeColor="text1"/>
              </w:rPr>
            </w:pPr>
          </w:p>
          <w:p w14:paraId="5BA06775" w14:textId="0DE63BD1" w:rsidR="007371FB" w:rsidRDefault="00F65F9B" w:rsidP="00FA3A4E">
            <w:pPr>
              <w:pStyle w:val="CommitteePaperBodyText"/>
              <w:jc w:val="both"/>
              <w:rPr>
                <w:i/>
                <w:iCs/>
                <w:color w:val="000000" w:themeColor="text1"/>
              </w:rPr>
            </w:pPr>
            <w:r>
              <w:rPr>
                <w:i/>
                <w:iCs/>
                <w:color w:val="000000" w:themeColor="text1"/>
              </w:rPr>
              <w:t xml:space="preserve">The Health Board was put into Targeted Intervention for Finance, Strategy and Planning in 2024. </w:t>
            </w:r>
            <w:r w:rsidR="005936D4">
              <w:rPr>
                <w:i/>
                <w:iCs/>
                <w:color w:val="000000" w:themeColor="text1"/>
              </w:rPr>
              <w:t>Given the financial situation has deteriorated, is the Health Board at risk of increased escalation?</w:t>
            </w:r>
          </w:p>
          <w:p w14:paraId="6BEEDC4B" w14:textId="65B02EA2" w:rsidR="005936D4" w:rsidRPr="005936D4" w:rsidRDefault="005936D4" w:rsidP="00FA3A4E">
            <w:pPr>
              <w:pStyle w:val="CommitteePaperBodyText"/>
              <w:jc w:val="both"/>
              <w:rPr>
                <w:color w:val="000000" w:themeColor="text1"/>
              </w:rPr>
            </w:pPr>
            <w:r>
              <w:rPr>
                <w:color w:val="000000" w:themeColor="text1"/>
              </w:rPr>
              <w:t>HT confirmed that in November 2024 the Health Board was put into Targeted Intervention</w:t>
            </w:r>
            <w:r w:rsidR="00F23E50">
              <w:rPr>
                <w:color w:val="000000" w:themeColor="text1"/>
              </w:rPr>
              <w:t xml:space="preserve"> for Finance, Strategy and Planning</w:t>
            </w:r>
            <w:r w:rsidR="003522A7">
              <w:rPr>
                <w:color w:val="000000" w:themeColor="text1"/>
              </w:rPr>
              <w:t xml:space="preserve">. </w:t>
            </w:r>
            <w:r w:rsidR="00E71004">
              <w:rPr>
                <w:color w:val="000000" w:themeColor="text1"/>
              </w:rPr>
              <w:t xml:space="preserve">Regular assessment meetings take </w:t>
            </w:r>
            <w:r w:rsidR="00AE3ED3">
              <w:rPr>
                <w:color w:val="000000" w:themeColor="text1"/>
              </w:rPr>
              <w:t>place,</w:t>
            </w:r>
            <w:r w:rsidR="00E71004">
              <w:rPr>
                <w:color w:val="000000" w:themeColor="text1"/>
              </w:rPr>
              <w:t xml:space="preserve"> and Welsh Government will</w:t>
            </w:r>
            <w:r w:rsidR="004B757F">
              <w:rPr>
                <w:color w:val="000000" w:themeColor="text1"/>
              </w:rPr>
              <w:t xml:space="preserve"> require evidence of improvement against the position. </w:t>
            </w:r>
            <w:r w:rsidR="002B1EC9">
              <w:rPr>
                <w:color w:val="000000" w:themeColor="text1"/>
              </w:rPr>
              <w:t>Care will need to be taken to ensure that in addressing the</w:t>
            </w:r>
            <w:r w:rsidR="00312484">
              <w:rPr>
                <w:color w:val="000000" w:themeColor="text1"/>
              </w:rPr>
              <w:t xml:space="preserve"> financial issues, that</w:t>
            </w:r>
            <w:r w:rsidR="00F23E50">
              <w:rPr>
                <w:color w:val="000000" w:themeColor="text1"/>
              </w:rPr>
              <w:t xml:space="preserve"> </w:t>
            </w:r>
            <w:r w:rsidR="00312484">
              <w:rPr>
                <w:color w:val="000000" w:themeColor="text1"/>
              </w:rPr>
              <w:t>performance in other domains such as performance do</w:t>
            </w:r>
            <w:r w:rsidR="00A9004B">
              <w:rPr>
                <w:color w:val="000000" w:themeColor="text1"/>
              </w:rPr>
              <w:t>es</w:t>
            </w:r>
            <w:r w:rsidR="00312484">
              <w:rPr>
                <w:color w:val="000000" w:themeColor="text1"/>
              </w:rPr>
              <w:t xml:space="preserve"> not deteriorate.</w:t>
            </w:r>
          </w:p>
          <w:p w14:paraId="33F3A558" w14:textId="77777777" w:rsidR="00163CA5" w:rsidRDefault="00163CA5" w:rsidP="0035672F">
            <w:pPr>
              <w:pStyle w:val="CommitteePaperBodyText"/>
              <w:rPr>
                <w:color w:val="000000" w:themeColor="text1"/>
              </w:rPr>
            </w:pPr>
          </w:p>
          <w:p w14:paraId="717836DF" w14:textId="77777777" w:rsidR="005E1899" w:rsidRDefault="00A94ACB" w:rsidP="00FD0F5F">
            <w:pPr>
              <w:pStyle w:val="CommitteePaperBulletList"/>
              <w:numPr>
                <w:ilvl w:val="0"/>
                <w:numId w:val="0"/>
              </w:numPr>
              <w:jc w:val="both"/>
              <w:rPr>
                <w:i/>
                <w:iCs/>
                <w:color w:val="000000" w:themeColor="text1"/>
              </w:rPr>
            </w:pPr>
            <w:r>
              <w:rPr>
                <w:i/>
                <w:iCs/>
                <w:color w:val="000000" w:themeColor="text1"/>
              </w:rPr>
              <w:t xml:space="preserve">Given that the financial problems appear to be as a result of </w:t>
            </w:r>
            <w:r w:rsidR="000344A9">
              <w:rPr>
                <w:i/>
                <w:iCs/>
                <w:color w:val="000000" w:themeColor="text1"/>
              </w:rPr>
              <w:t>commissioned activity at a rate higher than that planned, how robus</w:t>
            </w:r>
            <w:r w:rsidR="00396173">
              <w:rPr>
                <w:i/>
                <w:iCs/>
                <w:color w:val="000000" w:themeColor="text1"/>
              </w:rPr>
              <w:t>t are our planning arrangements?</w:t>
            </w:r>
          </w:p>
          <w:p w14:paraId="7F39DE8D" w14:textId="1B6AF57E" w:rsidR="00396173" w:rsidRDefault="00DC3D40" w:rsidP="00FD0F5F">
            <w:pPr>
              <w:pStyle w:val="CommitteePaperBulletList"/>
              <w:numPr>
                <w:ilvl w:val="0"/>
                <w:numId w:val="0"/>
              </w:numPr>
              <w:jc w:val="both"/>
              <w:rPr>
                <w:color w:val="000000" w:themeColor="text1"/>
              </w:rPr>
            </w:pPr>
            <w:r>
              <w:rPr>
                <w:color w:val="000000" w:themeColor="text1"/>
              </w:rPr>
              <w:lastRenderedPageBreak/>
              <w:t>HT advised that planning arrangements were robust and ha</w:t>
            </w:r>
            <w:r w:rsidR="00A9004B">
              <w:rPr>
                <w:color w:val="000000" w:themeColor="text1"/>
              </w:rPr>
              <w:t>d</w:t>
            </w:r>
            <w:r>
              <w:rPr>
                <w:color w:val="000000" w:themeColor="text1"/>
              </w:rPr>
              <w:t xml:space="preserve"> worked well in recent years, however, </w:t>
            </w:r>
            <w:r w:rsidR="006D5BE3">
              <w:rPr>
                <w:color w:val="000000" w:themeColor="text1"/>
              </w:rPr>
              <w:t>emergency and elective activity in England ha</w:t>
            </w:r>
            <w:r w:rsidR="00A9004B">
              <w:rPr>
                <w:color w:val="000000" w:themeColor="text1"/>
              </w:rPr>
              <w:t>d</w:t>
            </w:r>
            <w:r w:rsidR="006D5BE3">
              <w:rPr>
                <w:color w:val="000000" w:themeColor="text1"/>
              </w:rPr>
              <w:t xml:space="preserve"> been at a rate greater than </w:t>
            </w:r>
            <w:r w:rsidR="00FD439E">
              <w:rPr>
                <w:color w:val="000000" w:themeColor="text1"/>
              </w:rPr>
              <w:t>anticipated and learning f</w:t>
            </w:r>
            <w:r w:rsidR="00A9004B">
              <w:rPr>
                <w:color w:val="000000" w:themeColor="text1"/>
              </w:rPr>
              <w:t>rom</w:t>
            </w:r>
            <w:r w:rsidR="00FD439E">
              <w:rPr>
                <w:color w:val="000000" w:themeColor="text1"/>
              </w:rPr>
              <w:t xml:space="preserve"> this will be used when testing assumptions for the 202</w:t>
            </w:r>
            <w:r w:rsidR="009B7B41">
              <w:rPr>
                <w:color w:val="000000" w:themeColor="text1"/>
              </w:rPr>
              <w:t>5/26 plan.</w:t>
            </w:r>
            <w:r w:rsidR="00634AB4">
              <w:rPr>
                <w:color w:val="000000" w:themeColor="text1"/>
              </w:rPr>
              <w:t xml:space="preserve"> The other area that has had a particular financial impact is patients delayed in acute and community settings</w:t>
            </w:r>
            <w:r w:rsidR="003A55C1">
              <w:rPr>
                <w:color w:val="000000" w:themeColor="text1"/>
              </w:rPr>
              <w:t>.</w:t>
            </w:r>
          </w:p>
          <w:p w14:paraId="76A29F40" w14:textId="77777777" w:rsidR="00396173" w:rsidRDefault="00396173" w:rsidP="00FD0F5F">
            <w:pPr>
              <w:pStyle w:val="CommitteePaperBulletList"/>
              <w:numPr>
                <w:ilvl w:val="0"/>
                <w:numId w:val="0"/>
              </w:numPr>
              <w:jc w:val="both"/>
              <w:rPr>
                <w:color w:val="000000" w:themeColor="text1"/>
              </w:rPr>
            </w:pPr>
          </w:p>
          <w:p w14:paraId="20482310" w14:textId="7123FF5E" w:rsidR="00396173" w:rsidRDefault="004622FF" w:rsidP="00FD0F5F">
            <w:pPr>
              <w:pStyle w:val="CommitteePaperBulletList"/>
              <w:numPr>
                <w:ilvl w:val="0"/>
                <w:numId w:val="0"/>
              </w:numPr>
              <w:jc w:val="both"/>
              <w:rPr>
                <w:i/>
                <w:iCs/>
                <w:color w:val="000000" w:themeColor="text1"/>
              </w:rPr>
            </w:pPr>
            <w:r>
              <w:rPr>
                <w:i/>
                <w:iCs/>
                <w:color w:val="000000" w:themeColor="text1"/>
              </w:rPr>
              <w:t>To what extent have Welsh Government been appraised of the position that the Health Board are i</w:t>
            </w:r>
            <w:r w:rsidR="003F7DB8">
              <w:rPr>
                <w:i/>
                <w:iCs/>
                <w:color w:val="000000" w:themeColor="text1"/>
              </w:rPr>
              <w:t>n, and the consequences of the proposals under debate?</w:t>
            </w:r>
          </w:p>
          <w:p w14:paraId="222EA9DB" w14:textId="30EB8C88" w:rsidR="003F7DB8" w:rsidRDefault="003A55C1" w:rsidP="00FD0F5F">
            <w:pPr>
              <w:pStyle w:val="CommitteePaperBulletList"/>
              <w:numPr>
                <w:ilvl w:val="0"/>
                <w:numId w:val="0"/>
              </w:numPr>
              <w:jc w:val="both"/>
              <w:rPr>
                <w:color w:val="000000" w:themeColor="text1"/>
              </w:rPr>
            </w:pPr>
            <w:r w:rsidRPr="08364AE2">
              <w:rPr>
                <w:color w:val="000000" w:themeColor="text1"/>
              </w:rPr>
              <w:t xml:space="preserve">HT confirmed that Welsh Government had been advised of the financial position throughout the year, including the </w:t>
            </w:r>
            <w:r w:rsidR="004F0A37" w:rsidRPr="08364AE2">
              <w:rPr>
                <w:color w:val="000000" w:themeColor="text1"/>
              </w:rPr>
              <w:t>unpalatable options that were under current discussion</w:t>
            </w:r>
            <w:r w:rsidR="6440363D" w:rsidRPr="08364AE2">
              <w:rPr>
                <w:color w:val="000000" w:themeColor="text1"/>
              </w:rPr>
              <w:t xml:space="preserve">. </w:t>
            </w:r>
          </w:p>
          <w:p w14:paraId="548A7C21" w14:textId="77777777" w:rsidR="000A6BEE" w:rsidRDefault="000A6BEE" w:rsidP="00FD0F5F">
            <w:pPr>
              <w:pStyle w:val="CommitteePaperBulletList"/>
              <w:numPr>
                <w:ilvl w:val="0"/>
                <w:numId w:val="0"/>
              </w:numPr>
              <w:jc w:val="both"/>
              <w:rPr>
                <w:color w:val="000000" w:themeColor="text1"/>
              </w:rPr>
            </w:pPr>
          </w:p>
          <w:p w14:paraId="47170049" w14:textId="5B8F0CAD" w:rsidR="007F035B" w:rsidRDefault="007F035B" w:rsidP="00FD0F5F">
            <w:pPr>
              <w:pStyle w:val="CommitteePaperBulletList"/>
              <w:numPr>
                <w:ilvl w:val="0"/>
                <w:numId w:val="0"/>
              </w:numPr>
              <w:jc w:val="both"/>
              <w:rPr>
                <w:i/>
                <w:iCs/>
                <w:color w:val="000000" w:themeColor="text1"/>
              </w:rPr>
            </w:pPr>
            <w:r>
              <w:rPr>
                <w:i/>
                <w:iCs/>
                <w:color w:val="000000" w:themeColor="text1"/>
              </w:rPr>
              <w:t xml:space="preserve">Can assurance be given, that in relation to </w:t>
            </w:r>
            <w:r w:rsidR="00B97072">
              <w:rPr>
                <w:i/>
                <w:iCs/>
                <w:color w:val="000000" w:themeColor="text1"/>
              </w:rPr>
              <w:t>curbs on agency staffing and the vacancy freeze, the quality of service provided will not be affected?</w:t>
            </w:r>
          </w:p>
          <w:p w14:paraId="2CC20C21" w14:textId="08CB1D9C" w:rsidR="00B97072" w:rsidRPr="00B97072" w:rsidRDefault="00B97072" w:rsidP="00FD0F5F">
            <w:pPr>
              <w:pStyle w:val="CommitteePaperBulletList"/>
              <w:numPr>
                <w:ilvl w:val="0"/>
                <w:numId w:val="0"/>
              </w:numPr>
              <w:jc w:val="both"/>
              <w:rPr>
                <w:color w:val="000000" w:themeColor="text1"/>
              </w:rPr>
            </w:pPr>
            <w:r>
              <w:rPr>
                <w:color w:val="000000" w:themeColor="text1"/>
              </w:rPr>
              <w:t xml:space="preserve">CR confirmed that </w:t>
            </w:r>
            <w:r w:rsidR="00BA1591">
              <w:rPr>
                <w:color w:val="000000" w:themeColor="text1"/>
              </w:rPr>
              <w:t>the aim is to have wards fully staffed with substantive staff which would negate the need for agency staff. At present, it is necessary to use agency staff to ensure safe staffing levels</w:t>
            </w:r>
            <w:r w:rsidR="00572E83">
              <w:rPr>
                <w:color w:val="000000" w:themeColor="text1"/>
              </w:rPr>
              <w:t>.</w:t>
            </w:r>
          </w:p>
          <w:p w14:paraId="44267B7C" w14:textId="77777777" w:rsidR="007F035B" w:rsidRDefault="007F035B" w:rsidP="00FD0F5F">
            <w:pPr>
              <w:pStyle w:val="CommitteePaperBulletList"/>
              <w:numPr>
                <w:ilvl w:val="0"/>
                <w:numId w:val="0"/>
              </w:numPr>
              <w:jc w:val="both"/>
              <w:rPr>
                <w:color w:val="000000" w:themeColor="text1"/>
              </w:rPr>
            </w:pPr>
          </w:p>
          <w:p w14:paraId="1604ADE8" w14:textId="25AA0BC7" w:rsidR="0068062C" w:rsidRDefault="00100F03" w:rsidP="00FD0F5F">
            <w:pPr>
              <w:pStyle w:val="CommitteePaperBulletList"/>
              <w:numPr>
                <w:ilvl w:val="0"/>
                <w:numId w:val="0"/>
              </w:numPr>
              <w:jc w:val="both"/>
              <w:rPr>
                <w:i/>
                <w:iCs/>
                <w:color w:val="000000" w:themeColor="text1"/>
              </w:rPr>
            </w:pPr>
            <w:r>
              <w:rPr>
                <w:i/>
                <w:iCs/>
                <w:color w:val="000000" w:themeColor="text1"/>
              </w:rPr>
              <w:t>Given what has been shared regarding delivery confidence</w:t>
            </w:r>
            <w:r w:rsidR="00CD234D">
              <w:rPr>
                <w:i/>
                <w:iCs/>
                <w:color w:val="000000" w:themeColor="text1"/>
              </w:rPr>
              <w:t xml:space="preserve"> and the assurance that a full Integrated Impact Assessment will be available shortly</w:t>
            </w:r>
            <w:r w:rsidR="008C06BC">
              <w:rPr>
                <w:i/>
                <w:iCs/>
                <w:color w:val="000000" w:themeColor="text1"/>
              </w:rPr>
              <w:t>, could the proposals be pa</w:t>
            </w:r>
            <w:r w:rsidR="00D14B79">
              <w:rPr>
                <w:i/>
                <w:iCs/>
                <w:color w:val="000000" w:themeColor="text1"/>
              </w:rPr>
              <w:t xml:space="preserve">used whilst discussions are held with English providers, particularly in </w:t>
            </w:r>
            <w:r w:rsidR="00184969">
              <w:rPr>
                <w:i/>
                <w:iCs/>
                <w:color w:val="000000" w:themeColor="text1"/>
              </w:rPr>
              <w:t>relation to the appropriateness of follow-up appointments</w:t>
            </w:r>
            <w:r w:rsidR="002433F9">
              <w:rPr>
                <w:i/>
                <w:iCs/>
                <w:color w:val="000000" w:themeColor="text1"/>
              </w:rPr>
              <w:t xml:space="preserve">. This would enable the Board to </w:t>
            </w:r>
            <w:r w:rsidR="00810904">
              <w:rPr>
                <w:i/>
                <w:iCs/>
                <w:color w:val="000000" w:themeColor="text1"/>
              </w:rPr>
              <w:t xml:space="preserve">be </w:t>
            </w:r>
            <w:r w:rsidR="0017256B">
              <w:rPr>
                <w:i/>
                <w:iCs/>
                <w:color w:val="000000" w:themeColor="text1"/>
              </w:rPr>
              <w:t>able</w:t>
            </w:r>
            <w:r w:rsidR="00810904">
              <w:rPr>
                <w:i/>
                <w:iCs/>
                <w:color w:val="000000" w:themeColor="text1"/>
              </w:rPr>
              <w:t xml:space="preserve"> to take </w:t>
            </w:r>
            <w:r w:rsidR="0017256B">
              <w:rPr>
                <w:i/>
                <w:iCs/>
                <w:color w:val="000000" w:themeColor="text1"/>
              </w:rPr>
              <w:t>an evidenced decision later in January.</w:t>
            </w:r>
          </w:p>
          <w:p w14:paraId="0886820B" w14:textId="415EC894" w:rsidR="00E25C37" w:rsidRDefault="00E25C37" w:rsidP="00FD0F5F">
            <w:pPr>
              <w:pStyle w:val="CommitteePaperBulletList"/>
              <w:numPr>
                <w:ilvl w:val="0"/>
                <w:numId w:val="0"/>
              </w:numPr>
              <w:jc w:val="both"/>
              <w:rPr>
                <w:color w:val="000000" w:themeColor="text1"/>
              </w:rPr>
            </w:pPr>
            <w:r>
              <w:rPr>
                <w:color w:val="000000" w:themeColor="text1"/>
              </w:rPr>
              <w:t>CC proposed that this view should be considered at the end of questions on this item.</w:t>
            </w:r>
          </w:p>
          <w:p w14:paraId="42560BDC" w14:textId="77777777" w:rsidR="00E25C37" w:rsidRDefault="00E25C37" w:rsidP="00FD0F5F">
            <w:pPr>
              <w:pStyle w:val="CommitteePaperBulletList"/>
              <w:numPr>
                <w:ilvl w:val="0"/>
                <w:numId w:val="0"/>
              </w:numPr>
              <w:jc w:val="both"/>
              <w:rPr>
                <w:color w:val="000000" w:themeColor="text1"/>
              </w:rPr>
            </w:pPr>
          </w:p>
          <w:p w14:paraId="163DF4A3" w14:textId="4BF1E15C" w:rsidR="00E25C37" w:rsidRDefault="001C3A9D" w:rsidP="00FD0F5F">
            <w:pPr>
              <w:pStyle w:val="CommitteePaperBulletList"/>
              <w:numPr>
                <w:ilvl w:val="0"/>
                <w:numId w:val="0"/>
              </w:numPr>
              <w:jc w:val="both"/>
              <w:rPr>
                <w:color w:val="000000" w:themeColor="text1"/>
              </w:rPr>
            </w:pPr>
            <w:r>
              <w:rPr>
                <w:i/>
                <w:iCs/>
                <w:color w:val="000000" w:themeColor="text1"/>
              </w:rPr>
              <w:t>Is the growth in deman</w:t>
            </w:r>
            <w:r w:rsidR="00A56230">
              <w:rPr>
                <w:i/>
                <w:iCs/>
                <w:color w:val="000000" w:themeColor="text1"/>
              </w:rPr>
              <w:t>d due to an increase in our demographic age profile</w:t>
            </w:r>
            <w:r w:rsidR="0054515E">
              <w:rPr>
                <w:i/>
                <w:iCs/>
                <w:color w:val="000000" w:themeColor="text1"/>
              </w:rPr>
              <w:t xml:space="preserve"> which is greater than other areas of Wales?</w:t>
            </w:r>
          </w:p>
          <w:p w14:paraId="2AADA1C6" w14:textId="2A2A8F99" w:rsidR="0054515E" w:rsidRDefault="00B719B2" w:rsidP="00FD0F5F">
            <w:pPr>
              <w:pStyle w:val="CommitteePaperBulletList"/>
              <w:numPr>
                <w:ilvl w:val="0"/>
                <w:numId w:val="0"/>
              </w:numPr>
              <w:jc w:val="both"/>
              <w:rPr>
                <w:color w:val="000000" w:themeColor="text1"/>
              </w:rPr>
            </w:pPr>
            <w:r>
              <w:rPr>
                <w:color w:val="000000" w:themeColor="text1"/>
              </w:rPr>
              <w:t>NJ advised that the demographic drivers are stark in Powys and this trend is expected to grow</w:t>
            </w:r>
            <w:r w:rsidR="00FE6A0C">
              <w:rPr>
                <w:color w:val="000000" w:themeColor="text1"/>
              </w:rPr>
              <w:t xml:space="preserve">. In addition, Powys is particularly affected by the </w:t>
            </w:r>
            <w:r w:rsidR="00BD4196">
              <w:rPr>
                <w:color w:val="000000" w:themeColor="text1"/>
              </w:rPr>
              <w:t>accelerated rate of recovery in England.</w:t>
            </w:r>
          </w:p>
          <w:p w14:paraId="1AB90F2C" w14:textId="77777777" w:rsidR="0054515E" w:rsidRDefault="0054515E" w:rsidP="00FD0F5F">
            <w:pPr>
              <w:pStyle w:val="CommitteePaperBulletList"/>
              <w:numPr>
                <w:ilvl w:val="0"/>
                <w:numId w:val="0"/>
              </w:numPr>
              <w:jc w:val="both"/>
              <w:rPr>
                <w:color w:val="000000" w:themeColor="text1"/>
              </w:rPr>
            </w:pPr>
          </w:p>
          <w:p w14:paraId="1C55918B" w14:textId="4AE9DF28" w:rsidR="00B719B2" w:rsidRDefault="00BD4196" w:rsidP="00FD0F5F">
            <w:pPr>
              <w:pStyle w:val="CommitteePaperBulletList"/>
              <w:numPr>
                <w:ilvl w:val="0"/>
                <w:numId w:val="0"/>
              </w:numPr>
              <w:jc w:val="both"/>
              <w:rPr>
                <w:i/>
                <w:iCs/>
                <w:color w:val="000000" w:themeColor="text1"/>
              </w:rPr>
            </w:pPr>
            <w:r>
              <w:rPr>
                <w:i/>
                <w:iCs/>
                <w:color w:val="000000" w:themeColor="text1"/>
              </w:rPr>
              <w:t>Can assurance be given that, when considering the proposals before Board, that existing staff are not overloaded which would impact on quality, retention and recruitment?</w:t>
            </w:r>
          </w:p>
          <w:p w14:paraId="185807EC" w14:textId="4CA02678" w:rsidR="00BD4196" w:rsidRDefault="00BD4196" w:rsidP="00FD0F5F">
            <w:pPr>
              <w:pStyle w:val="CommitteePaperBulletList"/>
              <w:numPr>
                <w:ilvl w:val="0"/>
                <w:numId w:val="0"/>
              </w:numPr>
              <w:jc w:val="both"/>
              <w:rPr>
                <w:color w:val="000000" w:themeColor="text1"/>
              </w:rPr>
            </w:pPr>
            <w:r>
              <w:rPr>
                <w:color w:val="000000" w:themeColor="text1"/>
              </w:rPr>
              <w:t xml:space="preserve">DWL advised that this will be monitored by senior </w:t>
            </w:r>
            <w:r w:rsidR="00AE3ED3">
              <w:rPr>
                <w:color w:val="000000" w:themeColor="text1"/>
              </w:rPr>
              <w:t>managers,</w:t>
            </w:r>
            <w:r>
              <w:rPr>
                <w:color w:val="000000" w:themeColor="text1"/>
              </w:rPr>
              <w:t xml:space="preserve"> and it may be the case that some work may have to slow down or change to accommodate the situation that is being faced.</w:t>
            </w:r>
          </w:p>
          <w:p w14:paraId="2BAC1173" w14:textId="77777777" w:rsidR="00BD4196" w:rsidRDefault="00BD4196" w:rsidP="00FD0F5F">
            <w:pPr>
              <w:pStyle w:val="CommitteePaperBulletList"/>
              <w:numPr>
                <w:ilvl w:val="0"/>
                <w:numId w:val="0"/>
              </w:numPr>
              <w:jc w:val="both"/>
              <w:rPr>
                <w:color w:val="000000" w:themeColor="text1"/>
              </w:rPr>
            </w:pPr>
          </w:p>
          <w:p w14:paraId="6941ADD5" w14:textId="4830E732" w:rsidR="00BD4196" w:rsidRDefault="00CB525E" w:rsidP="00FD0F5F">
            <w:pPr>
              <w:pStyle w:val="CommitteePaperBulletList"/>
              <w:numPr>
                <w:ilvl w:val="0"/>
                <w:numId w:val="0"/>
              </w:numPr>
              <w:jc w:val="both"/>
              <w:rPr>
                <w:color w:val="000000" w:themeColor="text1"/>
              </w:rPr>
            </w:pPr>
            <w:r>
              <w:rPr>
                <w:color w:val="000000" w:themeColor="text1"/>
              </w:rPr>
              <w:t xml:space="preserve">CC </w:t>
            </w:r>
            <w:r w:rsidR="007B1757">
              <w:rPr>
                <w:color w:val="000000" w:themeColor="text1"/>
              </w:rPr>
              <w:t>proposed to the Board, following the earlier discussion</w:t>
            </w:r>
            <w:r w:rsidR="00393FCC">
              <w:rPr>
                <w:color w:val="000000" w:themeColor="text1"/>
              </w:rPr>
              <w:t xml:space="preserve">, that further work was needed, in conjunction with NHS England providers, to consider the extent </w:t>
            </w:r>
            <w:r w:rsidR="00BE6BE3">
              <w:rPr>
                <w:color w:val="000000" w:themeColor="text1"/>
              </w:rPr>
              <w:t xml:space="preserve">of opportunity in quarter 4 to revise elective activity, which would allow a final integrated impact assessment to be produced. </w:t>
            </w:r>
            <w:r w:rsidR="007B1757">
              <w:rPr>
                <w:color w:val="000000" w:themeColor="text1"/>
              </w:rPr>
              <w:t xml:space="preserve"> </w:t>
            </w:r>
          </w:p>
          <w:p w14:paraId="496D8066" w14:textId="77777777" w:rsidR="00CB525E" w:rsidRDefault="00CB525E" w:rsidP="00FD0F5F">
            <w:pPr>
              <w:pStyle w:val="CommitteePaperBulletList"/>
              <w:numPr>
                <w:ilvl w:val="0"/>
                <w:numId w:val="0"/>
              </w:numPr>
              <w:jc w:val="both"/>
              <w:rPr>
                <w:color w:val="000000" w:themeColor="text1"/>
              </w:rPr>
            </w:pPr>
          </w:p>
          <w:p w14:paraId="20267A47" w14:textId="681139C5" w:rsidR="00CB525E" w:rsidRPr="00BD4196" w:rsidRDefault="007B1757" w:rsidP="00FD0F5F">
            <w:pPr>
              <w:pStyle w:val="CommitteePaperBulletList"/>
              <w:numPr>
                <w:ilvl w:val="0"/>
                <w:numId w:val="0"/>
              </w:numPr>
              <w:jc w:val="both"/>
              <w:rPr>
                <w:color w:val="000000" w:themeColor="text1"/>
              </w:rPr>
            </w:pPr>
            <w:r>
              <w:rPr>
                <w:color w:val="000000" w:themeColor="text1"/>
              </w:rPr>
              <w:t>In conclusion, t</w:t>
            </w:r>
            <w:r w:rsidR="00CB525E">
              <w:rPr>
                <w:color w:val="000000" w:themeColor="text1"/>
              </w:rPr>
              <w:t>h</w:t>
            </w:r>
            <w:r w:rsidR="00741F92">
              <w:rPr>
                <w:color w:val="000000" w:themeColor="text1"/>
              </w:rPr>
              <w:t>e Board</w:t>
            </w:r>
            <w:r w:rsidR="00C53382">
              <w:rPr>
                <w:color w:val="000000" w:themeColor="text1"/>
              </w:rPr>
              <w:t xml:space="preserve"> therefore:</w:t>
            </w:r>
          </w:p>
          <w:p w14:paraId="6CCA4C12" w14:textId="3B4D053B"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color w:val="000000" w:themeColor="text1"/>
              </w:rPr>
              <w:t xml:space="preserve"> the financial position at Month 8 and that an Accountable Officer letter has been written by the Chief Executive to Welsh </w:t>
            </w:r>
            <w:r w:rsidRPr="00C2521D">
              <w:rPr>
                <w:color w:val="000000" w:themeColor="text1"/>
              </w:rPr>
              <w:lastRenderedPageBreak/>
              <w:t>Government highlighting the current assessed gap in plan and need for mitigation;</w:t>
            </w:r>
          </w:p>
          <w:p w14:paraId="27D5351E" w14:textId="14CE76BD"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color w:val="000000" w:themeColor="text1"/>
              </w:rPr>
              <w:t xml:space="preserve"> Welsh Government’s response that there is an expectation that the Health Board delivers its Board-approved financial plan for 2024/25, a deficit of £15.8m (amended in year from £22.9m)</w:t>
            </w:r>
          </w:p>
          <w:p w14:paraId="39638D00" w14:textId="4FADDD04"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color w:val="000000" w:themeColor="text1"/>
              </w:rPr>
              <w:t xml:space="preserve"> the actions already underway and the additional urgent actions that have been agreed for quarter 4 of 2024/25 to help mitigate the financial deficit; </w:t>
            </w:r>
          </w:p>
          <w:p w14:paraId="3B250F51" w14:textId="5C04D0AC"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color w:val="000000" w:themeColor="text1"/>
              </w:rPr>
              <w:t xml:space="preserve"> the current assessed gap in the 2024/25 plan of £9.4m therefore requiring mitigating actions of £9.4m needing to be agreed to increase confidence in delivery of the health board’s forecast deficit position of £15.8m.</w:t>
            </w:r>
          </w:p>
          <w:p w14:paraId="17C979DC" w14:textId="3FC637BE"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color w:val="000000" w:themeColor="text1"/>
              </w:rPr>
              <w:t xml:space="preserve"> a potential total of £10M worth of mitigating actions have been presented to the Board, all of which need to be progressed fully to deliver the forecast deficit position.  </w:t>
            </w:r>
          </w:p>
          <w:p w14:paraId="2754A1D3" w14:textId="32554506"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color w:val="000000" w:themeColor="text1"/>
              </w:rPr>
              <w:t xml:space="preserve"> no further contingency is available to support investments, mitigate any unforeseen pressures in quarter 4 or any changes in funding/planning assumptions. </w:t>
            </w:r>
          </w:p>
          <w:p w14:paraId="74D0D844" w14:textId="7AA670FD"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b/>
                <w:bCs/>
                <w:color w:val="000000" w:themeColor="text1"/>
              </w:rPr>
              <w:t xml:space="preserve"> AND SUPPORT</w:t>
            </w:r>
            <w:r w:rsidR="00C53382">
              <w:rPr>
                <w:b/>
                <w:bCs/>
                <w:color w:val="000000" w:themeColor="text1"/>
              </w:rPr>
              <w:t>ED</w:t>
            </w:r>
            <w:r w:rsidRPr="00C2521D">
              <w:rPr>
                <w:color w:val="000000" w:themeColor="text1"/>
              </w:rPr>
              <w:t xml:space="preserve"> immediate delivery of variable pay reductions through reduced use of agency and locums.</w:t>
            </w:r>
          </w:p>
          <w:p w14:paraId="0B05A6E3" w14:textId="39AE8079"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53382">
              <w:rPr>
                <w:b/>
                <w:bCs/>
                <w:color w:val="000000" w:themeColor="text1"/>
              </w:rPr>
              <w:t>D</w:t>
            </w:r>
            <w:r w:rsidRPr="00C2521D">
              <w:rPr>
                <w:b/>
                <w:bCs/>
                <w:color w:val="000000" w:themeColor="text1"/>
              </w:rPr>
              <w:t xml:space="preserve"> AND SUPPORT</w:t>
            </w:r>
            <w:r w:rsidR="00C53382">
              <w:rPr>
                <w:b/>
                <w:bCs/>
                <w:color w:val="000000" w:themeColor="text1"/>
              </w:rPr>
              <w:t>ED</w:t>
            </w:r>
            <w:r w:rsidRPr="00C2521D">
              <w:rPr>
                <w:color w:val="000000" w:themeColor="text1"/>
              </w:rPr>
              <w:t xml:space="preserve"> a vacancy freeze for all posts to be overseen by the revised vacancy control process.  </w:t>
            </w:r>
          </w:p>
          <w:p w14:paraId="16A447FC" w14:textId="5781AAC1" w:rsidR="00C2521D" w:rsidRPr="00C2521D" w:rsidRDefault="00C2521D" w:rsidP="00C2521D">
            <w:pPr>
              <w:pStyle w:val="CommitteePaperBulletList"/>
              <w:numPr>
                <w:ilvl w:val="0"/>
                <w:numId w:val="29"/>
              </w:numPr>
              <w:rPr>
                <w:color w:val="000000" w:themeColor="text1"/>
              </w:rPr>
            </w:pPr>
            <w:r w:rsidRPr="00C2521D">
              <w:rPr>
                <w:b/>
                <w:bCs/>
                <w:color w:val="000000" w:themeColor="text1"/>
              </w:rPr>
              <w:t>DISCUSS</w:t>
            </w:r>
            <w:r w:rsidR="00CE5A83">
              <w:rPr>
                <w:b/>
                <w:bCs/>
                <w:color w:val="000000" w:themeColor="text1"/>
              </w:rPr>
              <w:t>ED</w:t>
            </w:r>
            <w:r w:rsidRPr="00C2521D">
              <w:rPr>
                <w:b/>
                <w:bCs/>
                <w:color w:val="000000" w:themeColor="text1"/>
              </w:rPr>
              <w:t xml:space="preserve"> and SUPPORT</w:t>
            </w:r>
            <w:r w:rsidR="00CE5A83">
              <w:rPr>
                <w:b/>
                <w:bCs/>
                <w:color w:val="000000" w:themeColor="text1"/>
              </w:rPr>
              <w:t>ED</w:t>
            </w:r>
            <w:r w:rsidRPr="00C2521D">
              <w:rPr>
                <w:color w:val="000000" w:themeColor="text1"/>
              </w:rPr>
              <w:t xml:space="preserve"> the assessment of the opportunity with NHSE Providers to revise elective activity during Q4 in 2024/25, and to finalise the integrated impact assessment to inform the Board's final decision. </w:t>
            </w:r>
          </w:p>
          <w:p w14:paraId="376A52CF" w14:textId="71C42F1F" w:rsidR="00C2521D" w:rsidRPr="00C2521D" w:rsidRDefault="00C2521D" w:rsidP="00C2521D">
            <w:pPr>
              <w:pStyle w:val="CommitteePaperBulletList"/>
              <w:numPr>
                <w:ilvl w:val="0"/>
                <w:numId w:val="29"/>
              </w:numPr>
              <w:rPr>
                <w:color w:val="000000" w:themeColor="text1"/>
              </w:rPr>
            </w:pPr>
            <w:r w:rsidRPr="00C2521D">
              <w:rPr>
                <w:b/>
                <w:bCs/>
                <w:color w:val="000000" w:themeColor="text1"/>
              </w:rPr>
              <w:t>NOTE</w:t>
            </w:r>
            <w:r w:rsidR="00CE5A83">
              <w:rPr>
                <w:b/>
                <w:bCs/>
                <w:color w:val="000000" w:themeColor="text1"/>
              </w:rPr>
              <w:t>D</w:t>
            </w:r>
            <w:r w:rsidRPr="00C2521D">
              <w:rPr>
                <w:color w:val="000000" w:themeColor="text1"/>
              </w:rPr>
              <w:t xml:space="preserve"> that ongoing dialogue will take place with Welsh Government advising of the Board’s decisions and requesting ongoing discussion on next steps and strategic cash support for the remainder of 2024/25.   </w:t>
            </w:r>
          </w:p>
          <w:p w14:paraId="454A24BF" w14:textId="23687407" w:rsidR="00396173" w:rsidRPr="00667DB0" w:rsidRDefault="00396173" w:rsidP="00FD0F5F">
            <w:pPr>
              <w:pStyle w:val="CommitteePaperBulletList"/>
              <w:numPr>
                <w:ilvl w:val="0"/>
                <w:numId w:val="0"/>
              </w:numPr>
              <w:jc w:val="both"/>
              <w:rPr>
                <w:i/>
                <w:iCs/>
                <w:color w:val="000000" w:themeColor="text1"/>
              </w:rPr>
            </w:pPr>
          </w:p>
        </w:tc>
      </w:tr>
      <w:tr w:rsidR="0088022D" w:rsidRPr="00703A14" w14:paraId="7DA5515E" w14:textId="77777777" w:rsidTr="08364AE2">
        <w:trPr>
          <w:trHeight w:val="346"/>
          <w:jc w:val="center"/>
        </w:trPr>
        <w:tc>
          <w:tcPr>
            <w:tcW w:w="5000" w:type="pct"/>
            <w:shd w:val="clear" w:color="auto" w:fill="D9E2F3" w:themeFill="accent5" w:themeFillTint="33"/>
          </w:tcPr>
          <w:p w14:paraId="1B433DC4" w14:textId="2DA2F2BE" w:rsidR="0088022D" w:rsidRPr="001F6F0D" w:rsidRDefault="001F6F0D" w:rsidP="00457FBC">
            <w:pPr>
              <w:pStyle w:val="ListParagraph"/>
              <w:numPr>
                <w:ilvl w:val="0"/>
                <w:numId w:val="3"/>
              </w:numPr>
              <w:rPr>
                <w:rFonts w:ascii="Verdana" w:hAnsi="Verdana"/>
                <w:b/>
                <w:bCs/>
                <w:sz w:val="24"/>
                <w:szCs w:val="24"/>
              </w:rPr>
            </w:pPr>
            <w:r>
              <w:rPr>
                <w:rFonts w:ascii="Verdana" w:hAnsi="Verdana"/>
                <w:b/>
                <w:bCs/>
                <w:sz w:val="24"/>
                <w:szCs w:val="24"/>
              </w:rPr>
              <w:lastRenderedPageBreak/>
              <w:t>OTHER MATTERS</w:t>
            </w:r>
          </w:p>
        </w:tc>
      </w:tr>
      <w:tr w:rsidR="001F6F0D" w:rsidRPr="00703A14" w14:paraId="68EB9182" w14:textId="77777777" w:rsidTr="08364AE2">
        <w:trPr>
          <w:jc w:val="center"/>
        </w:trPr>
        <w:tc>
          <w:tcPr>
            <w:tcW w:w="5000" w:type="pct"/>
            <w:shd w:val="clear" w:color="auto" w:fill="D9D9D9" w:themeFill="background1" w:themeFillShade="D9"/>
          </w:tcPr>
          <w:p w14:paraId="2A2BAF29" w14:textId="05F78081" w:rsidR="001F6F0D" w:rsidRPr="0088022D" w:rsidRDefault="00F8343A" w:rsidP="005C0A23">
            <w:pPr>
              <w:rPr>
                <w:rFonts w:ascii="Verdana" w:hAnsi="Verdana"/>
                <w:color w:val="000000" w:themeColor="text1"/>
              </w:rPr>
            </w:pPr>
            <w:r>
              <w:rPr>
                <w:rFonts w:ascii="Verdana" w:hAnsi="Verdana"/>
                <w:b/>
                <w:color w:val="000000" w:themeColor="text1"/>
              </w:rPr>
              <w:t>3</w:t>
            </w:r>
            <w:r w:rsidR="001F6F0D">
              <w:rPr>
                <w:rFonts w:ascii="Verdana" w:hAnsi="Verdana"/>
                <w:b/>
                <w:color w:val="000000" w:themeColor="text1"/>
              </w:rPr>
              <w:t xml:space="preserve">.1 </w:t>
            </w:r>
            <w:r w:rsidR="001F6F0D" w:rsidRPr="001F6F0D">
              <w:rPr>
                <w:rFonts w:ascii="Verdana" w:hAnsi="Verdana"/>
                <w:b/>
                <w:color w:val="000000" w:themeColor="text1"/>
              </w:rPr>
              <w:t xml:space="preserve">ANY OTHER </w:t>
            </w:r>
            <w:r w:rsidR="00C41095">
              <w:rPr>
                <w:rFonts w:ascii="Verdana" w:hAnsi="Verdana"/>
                <w:b/>
                <w:color w:val="000000" w:themeColor="text1"/>
              </w:rPr>
              <w:t xml:space="preserve">URGENT </w:t>
            </w:r>
            <w:r w:rsidR="001F6F0D" w:rsidRPr="001F6F0D">
              <w:rPr>
                <w:rFonts w:ascii="Verdana" w:hAnsi="Verdana"/>
                <w:b/>
                <w:color w:val="000000" w:themeColor="text1"/>
              </w:rPr>
              <w:t>BUSINESS (</w:t>
            </w:r>
            <w:r w:rsidR="001F6F0D">
              <w:rPr>
                <w:rFonts w:ascii="Verdana" w:hAnsi="Verdana"/>
                <w:b/>
                <w:bCs/>
                <w:color w:val="000000" w:themeColor="text1"/>
              </w:rPr>
              <w:t>PTHB/24/</w:t>
            </w:r>
            <w:r w:rsidR="00510943">
              <w:rPr>
                <w:rFonts w:ascii="Verdana" w:hAnsi="Verdana"/>
                <w:b/>
                <w:bCs/>
                <w:color w:val="000000" w:themeColor="text1"/>
              </w:rPr>
              <w:t>1</w:t>
            </w:r>
            <w:r w:rsidR="003F5B85">
              <w:rPr>
                <w:rFonts w:ascii="Verdana" w:hAnsi="Verdana"/>
                <w:b/>
                <w:bCs/>
                <w:color w:val="000000" w:themeColor="text1"/>
              </w:rPr>
              <w:t>5</w:t>
            </w:r>
            <w:r w:rsidR="001D4110">
              <w:rPr>
                <w:rFonts w:ascii="Verdana" w:hAnsi="Verdana"/>
                <w:b/>
                <w:bCs/>
                <w:color w:val="000000" w:themeColor="text1"/>
              </w:rPr>
              <w:t>8</w:t>
            </w:r>
            <w:r w:rsidR="001F6F0D">
              <w:rPr>
                <w:rFonts w:ascii="Verdana" w:hAnsi="Verdana"/>
                <w:b/>
                <w:bCs/>
                <w:color w:val="000000" w:themeColor="text1"/>
              </w:rPr>
              <w:t>)</w:t>
            </w:r>
          </w:p>
        </w:tc>
      </w:tr>
      <w:tr w:rsidR="001F6F0D" w:rsidRPr="00703A14" w14:paraId="3DD287D0" w14:textId="77777777" w:rsidTr="08364AE2">
        <w:trPr>
          <w:jc w:val="center"/>
        </w:trPr>
        <w:tc>
          <w:tcPr>
            <w:tcW w:w="5000" w:type="pct"/>
          </w:tcPr>
          <w:p w14:paraId="303A0B5C" w14:textId="596273B9" w:rsidR="001F6F0D" w:rsidRPr="00A6046B" w:rsidRDefault="00C41095" w:rsidP="005C0A23">
            <w:pPr>
              <w:tabs>
                <w:tab w:val="left" w:pos="891"/>
              </w:tabs>
              <w:rPr>
                <w:rFonts w:ascii="Verdana" w:hAnsi="Verdana"/>
                <w:b/>
                <w:bCs/>
                <w:caps/>
              </w:rPr>
            </w:pPr>
            <w:r>
              <w:rPr>
                <w:rFonts w:ascii="Verdana" w:hAnsi="Verdana"/>
                <w:color w:val="000000" w:themeColor="text1"/>
              </w:rPr>
              <w:t>There was no other urgent business.</w:t>
            </w:r>
          </w:p>
        </w:tc>
      </w:tr>
      <w:tr w:rsidR="001F6F0D" w:rsidRPr="00703A14" w14:paraId="31E66714" w14:textId="77777777" w:rsidTr="08364AE2">
        <w:trPr>
          <w:jc w:val="center"/>
        </w:trPr>
        <w:tc>
          <w:tcPr>
            <w:tcW w:w="5000" w:type="pct"/>
            <w:shd w:val="clear" w:color="auto" w:fill="D9D9D9" w:themeFill="background1" w:themeFillShade="D9"/>
          </w:tcPr>
          <w:p w14:paraId="50B103AA" w14:textId="5F7172F9" w:rsidR="001F6F0D" w:rsidRPr="0088022D" w:rsidRDefault="00F8343A" w:rsidP="005C0A23">
            <w:pPr>
              <w:rPr>
                <w:rFonts w:ascii="Verdana" w:hAnsi="Verdana"/>
                <w:color w:val="000000" w:themeColor="text1"/>
              </w:rPr>
            </w:pPr>
            <w:r>
              <w:rPr>
                <w:rFonts w:ascii="Verdana" w:hAnsi="Verdana"/>
                <w:b/>
                <w:color w:val="000000" w:themeColor="text1"/>
              </w:rPr>
              <w:t>3</w:t>
            </w:r>
            <w:r w:rsidR="001F6F0D">
              <w:rPr>
                <w:rFonts w:ascii="Verdana" w:hAnsi="Verdana"/>
                <w:b/>
                <w:color w:val="000000" w:themeColor="text1"/>
              </w:rPr>
              <w:t>.2 DATE OF NEXT MEETING</w:t>
            </w:r>
            <w:r w:rsidR="00A522B5">
              <w:rPr>
                <w:rFonts w:ascii="Verdana" w:hAnsi="Verdana"/>
                <w:b/>
                <w:color w:val="000000" w:themeColor="text1"/>
              </w:rPr>
              <w:t>:</w:t>
            </w:r>
          </w:p>
        </w:tc>
      </w:tr>
      <w:tr w:rsidR="001F6F0D" w:rsidRPr="00703A14" w14:paraId="66AAC324" w14:textId="77777777" w:rsidTr="08364AE2">
        <w:trPr>
          <w:jc w:val="center"/>
        </w:trPr>
        <w:tc>
          <w:tcPr>
            <w:tcW w:w="5000" w:type="pct"/>
          </w:tcPr>
          <w:p w14:paraId="6F0D2754" w14:textId="3B209315" w:rsidR="001F6F0D" w:rsidRPr="00A522B5" w:rsidRDefault="00007DE7" w:rsidP="005C0A23">
            <w:pPr>
              <w:tabs>
                <w:tab w:val="left" w:pos="891"/>
              </w:tabs>
              <w:rPr>
                <w:rFonts w:ascii="Verdana" w:hAnsi="Verdana"/>
                <w:caps/>
              </w:rPr>
            </w:pPr>
            <w:r>
              <w:rPr>
                <w:rFonts w:ascii="Verdana" w:hAnsi="Verdana"/>
                <w:color w:val="000000" w:themeColor="text1"/>
              </w:rPr>
              <w:t xml:space="preserve">The next meetings </w:t>
            </w:r>
            <w:r w:rsidR="00C41095">
              <w:rPr>
                <w:rFonts w:ascii="Verdana" w:hAnsi="Verdana"/>
                <w:color w:val="000000" w:themeColor="text1"/>
              </w:rPr>
              <w:t xml:space="preserve">of Board </w:t>
            </w:r>
            <w:r>
              <w:rPr>
                <w:rFonts w:ascii="Verdana" w:hAnsi="Verdana"/>
                <w:color w:val="000000" w:themeColor="text1"/>
              </w:rPr>
              <w:t xml:space="preserve">will be held on </w:t>
            </w:r>
            <w:r w:rsidR="003F5B85">
              <w:rPr>
                <w:rFonts w:ascii="Verdana" w:hAnsi="Verdana"/>
                <w:color w:val="000000" w:themeColor="text1"/>
              </w:rPr>
              <w:t>29 January 2025</w:t>
            </w:r>
            <w:r>
              <w:rPr>
                <w:rFonts w:ascii="Verdana" w:hAnsi="Verdana"/>
                <w:color w:val="000000" w:themeColor="text1"/>
              </w:rPr>
              <w:t>.</w:t>
            </w:r>
          </w:p>
        </w:tc>
      </w:tr>
    </w:tbl>
    <w:p w14:paraId="4438921C" w14:textId="77777777" w:rsidR="00744706" w:rsidRDefault="00744706"/>
    <w:p w14:paraId="52FCEFF9" w14:textId="145FE683" w:rsidR="0045726F" w:rsidRPr="00187F98" w:rsidRDefault="007908BD">
      <w:pPr>
        <w:rPr>
          <w:rFonts w:ascii="Verdana" w:hAnsi="Verdana"/>
          <w:i/>
          <w:iCs/>
          <w:lang w:val="en-US"/>
        </w:rPr>
      </w:pPr>
      <w:r>
        <w:rPr>
          <w:rFonts w:ascii="Verdana" w:hAnsi="Verdana"/>
          <w:i/>
          <w:iCs/>
          <w:lang w:val="en-US"/>
        </w:rPr>
        <w:t xml:space="preserve">Meeting closed </w:t>
      </w:r>
      <w:r w:rsidR="00A27192">
        <w:rPr>
          <w:rFonts w:ascii="Verdana" w:hAnsi="Verdana"/>
          <w:i/>
          <w:iCs/>
          <w:lang w:val="en-US"/>
        </w:rPr>
        <w:t>12:52</w:t>
      </w:r>
    </w:p>
    <w:sectPr w:rsidR="0045726F" w:rsidRPr="00187F98" w:rsidSect="005428AE">
      <w:footerReference w:type="default" r:id="rId13"/>
      <w:pgSz w:w="11906" w:h="16838"/>
      <w:pgMar w:top="426" w:right="1440" w:bottom="1440" w:left="1134" w:header="709" w:footer="19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23718B" w14:textId="77777777" w:rsidR="006D4868" w:rsidRDefault="006D4868">
      <w:r>
        <w:separator/>
      </w:r>
    </w:p>
  </w:endnote>
  <w:endnote w:type="continuationSeparator" w:id="0">
    <w:p w14:paraId="232B0FBE" w14:textId="77777777" w:rsidR="006D4868" w:rsidRDefault="006D4868">
      <w:r>
        <w:continuationSeparator/>
      </w:r>
    </w:p>
  </w:endnote>
  <w:endnote w:type="continuationNotice" w:id="1">
    <w:p w14:paraId="2ED7B3A7" w14:textId="77777777" w:rsidR="006D4868" w:rsidRDefault="006D48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2" w:type="dxa"/>
      <w:tblBorders>
        <w:top w:val="single" w:sz="4" w:space="0" w:color="auto"/>
      </w:tblBorders>
      <w:tblLook w:val="01E0" w:firstRow="1" w:lastRow="1" w:firstColumn="1" w:lastColumn="1" w:noHBand="0" w:noVBand="0"/>
    </w:tblPr>
    <w:tblGrid>
      <w:gridCol w:w="4395"/>
      <w:gridCol w:w="1701"/>
      <w:gridCol w:w="3686"/>
    </w:tblGrid>
    <w:tr w:rsidR="000E3FFF" w:rsidRPr="00E6376E" w14:paraId="649E760C" w14:textId="77777777" w:rsidTr="00E650E9">
      <w:tc>
        <w:tcPr>
          <w:tcW w:w="4395" w:type="dxa"/>
        </w:tcPr>
        <w:p w14:paraId="69CC4000" w14:textId="63D2D756" w:rsidR="000E3FFF" w:rsidRPr="00AC07D4" w:rsidRDefault="003D4684">
          <w:pPr>
            <w:pStyle w:val="Footer"/>
            <w:rPr>
              <w:rFonts w:ascii="Verdana" w:hAnsi="Verdana"/>
              <w:sz w:val="18"/>
              <w:szCs w:val="18"/>
            </w:rPr>
          </w:pPr>
          <w:r w:rsidRPr="00AC07D4">
            <w:rPr>
              <w:rFonts w:ascii="Verdana" w:hAnsi="Verdana"/>
              <w:sz w:val="18"/>
              <w:szCs w:val="18"/>
            </w:rPr>
            <w:t>BOARD Minutes</w:t>
          </w:r>
        </w:p>
        <w:p w14:paraId="5BC026A6" w14:textId="58902638" w:rsidR="000E3FFF" w:rsidRPr="00AC07D4" w:rsidRDefault="009F3E59" w:rsidP="004573C3">
          <w:pPr>
            <w:pStyle w:val="Footer"/>
            <w:rPr>
              <w:rFonts w:ascii="Verdana" w:hAnsi="Verdana"/>
              <w:i/>
              <w:sz w:val="18"/>
              <w:szCs w:val="18"/>
            </w:rPr>
          </w:pPr>
          <w:r w:rsidRPr="00AC07D4">
            <w:rPr>
              <w:rFonts w:ascii="Verdana" w:hAnsi="Verdana"/>
              <w:sz w:val="18"/>
              <w:szCs w:val="18"/>
            </w:rPr>
            <w:t>21 January 2025</w:t>
          </w:r>
          <w:r w:rsidR="000E3FFF" w:rsidRPr="00AC07D4">
            <w:rPr>
              <w:rFonts w:ascii="Verdana" w:hAnsi="Verdana"/>
              <w:sz w:val="18"/>
              <w:szCs w:val="18"/>
            </w:rPr>
            <w:br/>
          </w:r>
          <w:r w:rsidR="000E3FFF" w:rsidRPr="00AC07D4">
            <w:rPr>
              <w:rFonts w:ascii="Verdana" w:hAnsi="Verdana"/>
              <w:i/>
              <w:sz w:val="18"/>
              <w:szCs w:val="18"/>
            </w:rPr>
            <w:t>Status: CONFIRMED</w:t>
          </w:r>
        </w:p>
      </w:tc>
      <w:tc>
        <w:tcPr>
          <w:tcW w:w="1701" w:type="dxa"/>
        </w:tcPr>
        <w:p w14:paraId="7597A8A9" w14:textId="77777777" w:rsidR="000E3FFF" w:rsidRPr="00AC07D4" w:rsidRDefault="000E3FFF" w:rsidP="00C057C8">
          <w:pPr>
            <w:pStyle w:val="Footer"/>
            <w:jc w:val="center"/>
            <w:rPr>
              <w:rFonts w:ascii="Verdana" w:hAnsi="Verdana"/>
              <w:sz w:val="18"/>
              <w:szCs w:val="18"/>
            </w:rPr>
          </w:pPr>
          <w:r w:rsidRPr="00AC07D4">
            <w:rPr>
              <w:rFonts w:ascii="Verdana" w:hAnsi="Verdana"/>
              <w:sz w:val="18"/>
              <w:szCs w:val="18"/>
            </w:rPr>
            <w:t xml:space="preserve">Page </w:t>
          </w:r>
          <w:r w:rsidRPr="00AC07D4">
            <w:rPr>
              <w:rFonts w:ascii="Verdana" w:hAnsi="Verdana"/>
              <w:sz w:val="18"/>
              <w:szCs w:val="18"/>
            </w:rPr>
            <w:fldChar w:fldCharType="begin"/>
          </w:r>
          <w:r w:rsidRPr="00AC07D4">
            <w:rPr>
              <w:rFonts w:ascii="Verdana" w:hAnsi="Verdana"/>
              <w:sz w:val="18"/>
              <w:szCs w:val="18"/>
            </w:rPr>
            <w:instrText xml:space="preserve"> PAGE </w:instrText>
          </w:r>
          <w:r w:rsidRPr="00AC07D4">
            <w:rPr>
              <w:rFonts w:ascii="Verdana" w:hAnsi="Verdana"/>
              <w:sz w:val="18"/>
              <w:szCs w:val="18"/>
            </w:rPr>
            <w:fldChar w:fldCharType="separate"/>
          </w:r>
          <w:r w:rsidRPr="00AC07D4">
            <w:rPr>
              <w:rFonts w:ascii="Verdana" w:hAnsi="Verdana"/>
              <w:noProof/>
              <w:sz w:val="18"/>
              <w:szCs w:val="18"/>
            </w:rPr>
            <w:t>6</w:t>
          </w:r>
          <w:r w:rsidRPr="00AC07D4">
            <w:rPr>
              <w:rFonts w:ascii="Verdana" w:hAnsi="Verdana"/>
              <w:sz w:val="18"/>
              <w:szCs w:val="18"/>
            </w:rPr>
            <w:fldChar w:fldCharType="end"/>
          </w:r>
          <w:r w:rsidRPr="00AC07D4">
            <w:rPr>
              <w:rFonts w:ascii="Verdana" w:hAnsi="Verdana"/>
              <w:sz w:val="18"/>
              <w:szCs w:val="18"/>
            </w:rPr>
            <w:t xml:space="preserve"> of </w:t>
          </w:r>
          <w:r w:rsidRPr="00AC07D4">
            <w:rPr>
              <w:rFonts w:ascii="Verdana" w:hAnsi="Verdana"/>
              <w:sz w:val="18"/>
              <w:szCs w:val="18"/>
            </w:rPr>
            <w:fldChar w:fldCharType="begin"/>
          </w:r>
          <w:r w:rsidRPr="00AC07D4">
            <w:rPr>
              <w:rFonts w:ascii="Verdana" w:hAnsi="Verdana"/>
              <w:sz w:val="18"/>
              <w:szCs w:val="18"/>
            </w:rPr>
            <w:instrText xml:space="preserve"> NUMPAGES </w:instrText>
          </w:r>
          <w:r w:rsidRPr="00AC07D4">
            <w:rPr>
              <w:rFonts w:ascii="Verdana" w:hAnsi="Verdana"/>
              <w:sz w:val="18"/>
              <w:szCs w:val="18"/>
            </w:rPr>
            <w:fldChar w:fldCharType="separate"/>
          </w:r>
          <w:r w:rsidRPr="00AC07D4">
            <w:rPr>
              <w:rFonts w:ascii="Verdana" w:hAnsi="Verdana"/>
              <w:noProof/>
              <w:sz w:val="18"/>
              <w:szCs w:val="18"/>
            </w:rPr>
            <w:t>11</w:t>
          </w:r>
          <w:r w:rsidRPr="00AC07D4">
            <w:rPr>
              <w:rFonts w:ascii="Verdana" w:hAnsi="Verdana"/>
              <w:sz w:val="18"/>
              <w:szCs w:val="18"/>
            </w:rPr>
            <w:fldChar w:fldCharType="end"/>
          </w:r>
        </w:p>
      </w:tc>
      <w:tc>
        <w:tcPr>
          <w:tcW w:w="3686" w:type="dxa"/>
        </w:tcPr>
        <w:p w14:paraId="562E4CFC" w14:textId="5563F17C" w:rsidR="000E3FFF" w:rsidRPr="00AC07D4" w:rsidRDefault="003D4684" w:rsidP="00F26542">
          <w:pPr>
            <w:pStyle w:val="Footer"/>
            <w:ind w:left="-360"/>
            <w:jc w:val="right"/>
            <w:rPr>
              <w:rFonts w:ascii="Verdana" w:hAnsi="Verdana"/>
              <w:sz w:val="18"/>
              <w:szCs w:val="18"/>
            </w:rPr>
          </w:pPr>
          <w:bookmarkStart w:id="0" w:name="_Hlk45206241"/>
          <w:r w:rsidRPr="00AC07D4">
            <w:rPr>
              <w:rFonts w:ascii="Verdana" w:hAnsi="Verdana"/>
              <w:sz w:val="18"/>
              <w:szCs w:val="18"/>
            </w:rPr>
            <w:t>Board</w:t>
          </w:r>
        </w:p>
        <w:p w14:paraId="0E5EC454" w14:textId="26B6A5D9" w:rsidR="000E3FFF" w:rsidRPr="00E6376E" w:rsidRDefault="009F3E59" w:rsidP="00B3174B">
          <w:pPr>
            <w:pStyle w:val="Footer"/>
            <w:ind w:left="-360"/>
            <w:jc w:val="right"/>
            <w:rPr>
              <w:rFonts w:ascii="Verdana" w:hAnsi="Verdana"/>
              <w:sz w:val="18"/>
              <w:szCs w:val="18"/>
            </w:rPr>
          </w:pPr>
          <w:r w:rsidRPr="00AC07D4">
            <w:rPr>
              <w:rFonts w:ascii="Verdana" w:hAnsi="Verdana"/>
              <w:sz w:val="18"/>
              <w:szCs w:val="18"/>
            </w:rPr>
            <w:t>29 January 2025</w:t>
          </w:r>
          <w:r w:rsidR="000E3FFF" w:rsidRPr="00AC07D4">
            <w:rPr>
              <w:rFonts w:ascii="Verdana" w:hAnsi="Verdana"/>
              <w:sz w:val="18"/>
              <w:szCs w:val="18"/>
            </w:rPr>
            <w:br/>
          </w:r>
          <w:r w:rsidR="000572F8" w:rsidRPr="00AC07D4">
            <w:rPr>
              <w:rFonts w:ascii="Verdana" w:hAnsi="Verdana"/>
              <w:sz w:val="18"/>
              <w:szCs w:val="18"/>
            </w:rPr>
            <w:t>A</w:t>
          </w:r>
          <w:r w:rsidR="000E3FFF" w:rsidRPr="00AC07D4">
            <w:rPr>
              <w:rFonts w:ascii="Verdana" w:hAnsi="Verdana"/>
              <w:sz w:val="18"/>
              <w:szCs w:val="18"/>
            </w:rPr>
            <w:t xml:space="preserve">genda Item: </w:t>
          </w:r>
          <w:bookmarkEnd w:id="0"/>
          <w:r w:rsidR="00080F34" w:rsidRPr="00AC07D4">
            <w:rPr>
              <w:rFonts w:ascii="Verdana" w:hAnsi="Verdana"/>
              <w:sz w:val="18"/>
              <w:szCs w:val="18"/>
            </w:rPr>
            <w:t>3.</w:t>
          </w:r>
          <w:r w:rsidR="00AC07D4" w:rsidRPr="00AC07D4">
            <w:rPr>
              <w:rFonts w:ascii="Verdana" w:hAnsi="Verdana"/>
              <w:sz w:val="18"/>
              <w:szCs w:val="18"/>
            </w:rPr>
            <w:t>5</w:t>
          </w:r>
          <w:r w:rsidR="00080F34" w:rsidRPr="00AC07D4">
            <w:rPr>
              <w:rFonts w:ascii="Verdana" w:hAnsi="Verdana"/>
              <w:sz w:val="18"/>
              <w:szCs w:val="18"/>
            </w:rPr>
            <w:t>b</w:t>
          </w:r>
          <w:r w:rsidR="000E3FFF" w:rsidRPr="00E6376E">
            <w:rPr>
              <w:rFonts w:ascii="Verdana" w:hAnsi="Verdana"/>
              <w:sz w:val="18"/>
              <w:szCs w:val="18"/>
            </w:rPr>
            <w:t xml:space="preserve"> </w:t>
          </w:r>
        </w:p>
      </w:tc>
    </w:tr>
  </w:tbl>
  <w:p w14:paraId="2E2398A8" w14:textId="77777777" w:rsidR="000E3FFF" w:rsidRDefault="000E3F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B18151" w14:textId="77777777" w:rsidR="006D4868" w:rsidRDefault="006D4868">
      <w:r>
        <w:separator/>
      </w:r>
    </w:p>
  </w:footnote>
  <w:footnote w:type="continuationSeparator" w:id="0">
    <w:p w14:paraId="2E60B8EB" w14:textId="77777777" w:rsidR="006D4868" w:rsidRDefault="006D4868">
      <w:r>
        <w:continuationSeparator/>
      </w:r>
    </w:p>
  </w:footnote>
  <w:footnote w:type="continuationNotice" w:id="1">
    <w:p w14:paraId="37669377" w14:textId="77777777" w:rsidR="006D4868" w:rsidRDefault="006D486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C4350"/>
    <w:multiLevelType w:val="hybridMultilevel"/>
    <w:tmpl w:val="069A8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E31DBA"/>
    <w:multiLevelType w:val="hybridMultilevel"/>
    <w:tmpl w:val="3FA87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9B1095"/>
    <w:multiLevelType w:val="hybridMultilevel"/>
    <w:tmpl w:val="C422EFB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072427BA"/>
    <w:multiLevelType w:val="hybridMultilevel"/>
    <w:tmpl w:val="A216B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6F78B4"/>
    <w:multiLevelType w:val="multilevel"/>
    <w:tmpl w:val="4B86C5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sz w:val="24"/>
        <w:szCs w:val="24"/>
      </w:rPr>
    </w:lvl>
    <w:lvl w:ilvl="2">
      <w:start w:val="1"/>
      <w:numFmt w:val="decimal"/>
      <w:isLgl/>
      <w:lvlText w:val="%1.%2.%3"/>
      <w:lvlJc w:val="left"/>
      <w:pPr>
        <w:ind w:left="1364"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5" w15:restartNumberingAfterBreak="0">
    <w:nsid w:val="0FFE2C5D"/>
    <w:multiLevelType w:val="hybridMultilevel"/>
    <w:tmpl w:val="3E7CAA5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45B1742"/>
    <w:multiLevelType w:val="hybridMultilevel"/>
    <w:tmpl w:val="8CA88958"/>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ACA7C06"/>
    <w:multiLevelType w:val="hybridMultilevel"/>
    <w:tmpl w:val="8E76C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496E0C"/>
    <w:multiLevelType w:val="hybridMultilevel"/>
    <w:tmpl w:val="0A9C8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BE0F06"/>
    <w:multiLevelType w:val="hybridMultilevel"/>
    <w:tmpl w:val="54222D1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1CDD715F"/>
    <w:multiLevelType w:val="hybridMultilevel"/>
    <w:tmpl w:val="10FCE2E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F1A4E30"/>
    <w:multiLevelType w:val="multilevel"/>
    <w:tmpl w:val="B6BA7DB6"/>
    <w:lvl w:ilvl="0">
      <w:start w:val="1"/>
      <w:numFmt w:val="decimal"/>
      <w:lvlText w:val="%1."/>
      <w:lvlJc w:val="left"/>
      <w:pPr>
        <w:ind w:left="360" w:hanging="360"/>
      </w:pPr>
      <w:rPr>
        <w:rFonts w:hint="default"/>
      </w:rPr>
    </w:lvl>
    <w:lvl w:ilvl="1">
      <w:start w:val="2"/>
      <w:numFmt w:val="decimal"/>
      <w:isLgl/>
      <w:lvlText w:val="%1.%2"/>
      <w:lvlJc w:val="left"/>
      <w:pPr>
        <w:ind w:left="770" w:hanging="77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2" w15:restartNumberingAfterBreak="0">
    <w:nsid w:val="1F7F052F"/>
    <w:multiLevelType w:val="hybridMultilevel"/>
    <w:tmpl w:val="00700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9664BD"/>
    <w:multiLevelType w:val="hybridMultilevel"/>
    <w:tmpl w:val="D4EE458E"/>
    <w:lvl w:ilvl="0" w:tplc="3D266B9A">
      <w:start w:val="1"/>
      <w:numFmt w:val="bullet"/>
      <w:pStyle w:val="CommitteePaper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F0048E"/>
    <w:multiLevelType w:val="hybridMultilevel"/>
    <w:tmpl w:val="CDC69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246BAE"/>
    <w:multiLevelType w:val="hybridMultilevel"/>
    <w:tmpl w:val="8A2C424C"/>
    <w:lvl w:ilvl="0" w:tplc="D234AF5A">
      <w:start w:val="1"/>
      <w:numFmt w:val="bullet"/>
      <w:lvlText w:val=""/>
      <w:lvlJc w:val="left"/>
      <w:pPr>
        <w:tabs>
          <w:tab w:val="num" w:pos="720"/>
        </w:tabs>
        <w:ind w:left="720" w:hanging="360"/>
      </w:pPr>
      <w:rPr>
        <w:rFonts w:ascii="Symbol" w:hAnsi="Symbol" w:hint="default"/>
      </w:rPr>
    </w:lvl>
    <w:lvl w:ilvl="1" w:tplc="B860DC56" w:tentative="1">
      <w:start w:val="1"/>
      <w:numFmt w:val="bullet"/>
      <w:lvlText w:val=""/>
      <w:lvlJc w:val="left"/>
      <w:pPr>
        <w:tabs>
          <w:tab w:val="num" w:pos="1440"/>
        </w:tabs>
        <w:ind w:left="1440" w:hanging="360"/>
      </w:pPr>
      <w:rPr>
        <w:rFonts w:ascii="Symbol" w:hAnsi="Symbol" w:hint="default"/>
      </w:rPr>
    </w:lvl>
    <w:lvl w:ilvl="2" w:tplc="4880C42C" w:tentative="1">
      <w:start w:val="1"/>
      <w:numFmt w:val="bullet"/>
      <w:lvlText w:val=""/>
      <w:lvlJc w:val="left"/>
      <w:pPr>
        <w:tabs>
          <w:tab w:val="num" w:pos="2160"/>
        </w:tabs>
        <w:ind w:left="2160" w:hanging="360"/>
      </w:pPr>
      <w:rPr>
        <w:rFonts w:ascii="Symbol" w:hAnsi="Symbol" w:hint="default"/>
      </w:rPr>
    </w:lvl>
    <w:lvl w:ilvl="3" w:tplc="7B723DE0" w:tentative="1">
      <w:start w:val="1"/>
      <w:numFmt w:val="bullet"/>
      <w:lvlText w:val=""/>
      <w:lvlJc w:val="left"/>
      <w:pPr>
        <w:tabs>
          <w:tab w:val="num" w:pos="2880"/>
        </w:tabs>
        <w:ind w:left="2880" w:hanging="360"/>
      </w:pPr>
      <w:rPr>
        <w:rFonts w:ascii="Symbol" w:hAnsi="Symbol" w:hint="default"/>
      </w:rPr>
    </w:lvl>
    <w:lvl w:ilvl="4" w:tplc="45BA6CBE" w:tentative="1">
      <w:start w:val="1"/>
      <w:numFmt w:val="bullet"/>
      <w:lvlText w:val=""/>
      <w:lvlJc w:val="left"/>
      <w:pPr>
        <w:tabs>
          <w:tab w:val="num" w:pos="3600"/>
        </w:tabs>
        <w:ind w:left="3600" w:hanging="360"/>
      </w:pPr>
      <w:rPr>
        <w:rFonts w:ascii="Symbol" w:hAnsi="Symbol" w:hint="default"/>
      </w:rPr>
    </w:lvl>
    <w:lvl w:ilvl="5" w:tplc="52BE926E" w:tentative="1">
      <w:start w:val="1"/>
      <w:numFmt w:val="bullet"/>
      <w:lvlText w:val=""/>
      <w:lvlJc w:val="left"/>
      <w:pPr>
        <w:tabs>
          <w:tab w:val="num" w:pos="4320"/>
        </w:tabs>
        <w:ind w:left="4320" w:hanging="360"/>
      </w:pPr>
      <w:rPr>
        <w:rFonts w:ascii="Symbol" w:hAnsi="Symbol" w:hint="default"/>
      </w:rPr>
    </w:lvl>
    <w:lvl w:ilvl="6" w:tplc="1F3C811A" w:tentative="1">
      <w:start w:val="1"/>
      <w:numFmt w:val="bullet"/>
      <w:lvlText w:val=""/>
      <w:lvlJc w:val="left"/>
      <w:pPr>
        <w:tabs>
          <w:tab w:val="num" w:pos="5040"/>
        </w:tabs>
        <w:ind w:left="5040" w:hanging="360"/>
      </w:pPr>
      <w:rPr>
        <w:rFonts w:ascii="Symbol" w:hAnsi="Symbol" w:hint="default"/>
      </w:rPr>
    </w:lvl>
    <w:lvl w:ilvl="7" w:tplc="699AB59A" w:tentative="1">
      <w:start w:val="1"/>
      <w:numFmt w:val="bullet"/>
      <w:lvlText w:val=""/>
      <w:lvlJc w:val="left"/>
      <w:pPr>
        <w:tabs>
          <w:tab w:val="num" w:pos="5760"/>
        </w:tabs>
        <w:ind w:left="5760" w:hanging="360"/>
      </w:pPr>
      <w:rPr>
        <w:rFonts w:ascii="Symbol" w:hAnsi="Symbol" w:hint="default"/>
      </w:rPr>
    </w:lvl>
    <w:lvl w:ilvl="8" w:tplc="464E7FDC"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BEA7846"/>
    <w:multiLevelType w:val="hybridMultilevel"/>
    <w:tmpl w:val="B7EC5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AD141D"/>
    <w:multiLevelType w:val="hybridMultilevel"/>
    <w:tmpl w:val="B6128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414189"/>
    <w:multiLevelType w:val="hybridMultilevel"/>
    <w:tmpl w:val="5732B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181553"/>
    <w:multiLevelType w:val="hybridMultilevel"/>
    <w:tmpl w:val="1766E23A"/>
    <w:lvl w:ilvl="0" w:tplc="29D4FB44">
      <w:start w:val="1"/>
      <w:numFmt w:val="bullet"/>
      <w:pStyle w:val="IMTP-Bullets"/>
      <w:lvlText w:val=""/>
      <w:lvlJc w:val="left"/>
      <w:pPr>
        <w:ind w:left="644" w:hanging="360"/>
      </w:pPr>
      <w:rPr>
        <w:rFonts w:ascii="Symbol" w:hAnsi="Symbol" w:hint="default"/>
        <w:color w:val="000000" w:themeColor="text1"/>
        <w:sz w:val="22"/>
        <w:szCs w:val="22"/>
      </w:rPr>
    </w:lvl>
    <w:lvl w:ilvl="1" w:tplc="2572D31C">
      <w:start w:val="1"/>
      <w:numFmt w:val="bullet"/>
      <w:lvlText w:val=""/>
      <w:lvlJc w:val="left"/>
      <w:pPr>
        <w:ind w:left="1724" w:hanging="360"/>
      </w:pPr>
      <w:rPr>
        <w:rFonts w:ascii="Symbol" w:hAnsi="Symbol" w:hint="default"/>
        <w:color w:val="auto"/>
        <w:sz w:val="22"/>
      </w:rPr>
    </w:lvl>
    <w:lvl w:ilvl="2" w:tplc="08090005">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0" w15:restartNumberingAfterBreak="0">
    <w:nsid w:val="3DE65F8B"/>
    <w:multiLevelType w:val="hybridMultilevel"/>
    <w:tmpl w:val="B4443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4B5BDB"/>
    <w:multiLevelType w:val="hybridMultilevel"/>
    <w:tmpl w:val="4A842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630F84"/>
    <w:multiLevelType w:val="hybridMultilevel"/>
    <w:tmpl w:val="5A7CA1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EF6798"/>
    <w:multiLevelType w:val="hybridMultilevel"/>
    <w:tmpl w:val="7D163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6A7B94"/>
    <w:multiLevelType w:val="hybridMultilevel"/>
    <w:tmpl w:val="3F2AB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7D3AE8"/>
    <w:multiLevelType w:val="hybridMultilevel"/>
    <w:tmpl w:val="FE581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FD1859"/>
    <w:multiLevelType w:val="hybridMultilevel"/>
    <w:tmpl w:val="7730F3AE"/>
    <w:lvl w:ilvl="0" w:tplc="08090001">
      <w:start w:val="1"/>
      <w:numFmt w:val="decimal"/>
      <w:pStyle w:val="Numberedtext"/>
      <w:lvlText w:val="%1."/>
      <w:lvlJc w:val="left"/>
      <w:pPr>
        <w:ind w:left="567" w:hanging="567"/>
      </w:pPr>
      <w:rPr>
        <w:rFonts w:hint="default"/>
        <w:b/>
      </w:rPr>
    </w:lvl>
    <w:lvl w:ilvl="1" w:tplc="08090003">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27" w15:restartNumberingAfterBreak="0">
    <w:nsid w:val="7E2B0D71"/>
    <w:multiLevelType w:val="hybridMultilevel"/>
    <w:tmpl w:val="9F949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2452C9"/>
    <w:multiLevelType w:val="hybridMultilevel"/>
    <w:tmpl w:val="77F46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8401044">
    <w:abstractNumId w:val="26"/>
  </w:num>
  <w:num w:numId="2" w16cid:durableId="504789979">
    <w:abstractNumId w:val="19"/>
  </w:num>
  <w:num w:numId="3" w16cid:durableId="541674787">
    <w:abstractNumId w:val="11"/>
  </w:num>
  <w:num w:numId="4" w16cid:durableId="420489905">
    <w:abstractNumId w:val="3"/>
  </w:num>
  <w:num w:numId="5" w16cid:durableId="406418876">
    <w:abstractNumId w:val="27"/>
  </w:num>
  <w:num w:numId="6" w16cid:durableId="1283539705">
    <w:abstractNumId w:val="2"/>
  </w:num>
  <w:num w:numId="7" w16cid:durableId="1253124262">
    <w:abstractNumId w:val="5"/>
  </w:num>
  <w:num w:numId="8" w16cid:durableId="8486818">
    <w:abstractNumId w:val="18"/>
  </w:num>
  <w:num w:numId="9" w16cid:durableId="1874028235">
    <w:abstractNumId w:val="21"/>
  </w:num>
  <w:num w:numId="10" w16cid:durableId="1704750841">
    <w:abstractNumId w:val="8"/>
  </w:num>
  <w:num w:numId="11" w16cid:durableId="1564289659">
    <w:abstractNumId w:val="4"/>
  </w:num>
  <w:num w:numId="12" w16cid:durableId="936016355">
    <w:abstractNumId w:val="6"/>
  </w:num>
  <w:num w:numId="13" w16cid:durableId="649212253">
    <w:abstractNumId w:val="10"/>
  </w:num>
  <w:num w:numId="14" w16cid:durableId="150951607">
    <w:abstractNumId w:val="1"/>
  </w:num>
  <w:num w:numId="15" w16cid:durableId="777457037">
    <w:abstractNumId w:val="0"/>
  </w:num>
  <w:num w:numId="16" w16cid:durableId="1088620825">
    <w:abstractNumId w:val="17"/>
  </w:num>
  <w:num w:numId="17" w16cid:durableId="374961705">
    <w:abstractNumId w:val="25"/>
  </w:num>
  <w:num w:numId="18" w16cid:durableId="857080388">
    <w:abstractNumId w:val="9"/>
  </w:num>
  <w:num w:numId="19" w16cid:durableId="1209685749">
    <w:abstractNumId w:val="20"/>
  </w:num>
  <w:num w:numId="20" w16cid:durableId="528954828">
    <w:abstractNumId w:val="13"/>
  </w:num>
  <w:num w:numId="21" w16cid:durableId="1878157956">
    <w:abstractNumId w:val="7"/>
  </w:num>
  <w:num w:numId="22" w16cid:durableId="328678066">
    <w:abstractNumId w:val="28"/>
  </w:num>
  <w:num w:numId="23" w16cid:durableId="184514515">
    <w:abstractNumId w:val="23"/>
  </w:num>
  <w:num w:numId="24" w16cid:durableId="1502892929">
    <w:abstractNumId w:val="24"/>
  </w:num>
  <w:num w:numId="25" w16cid:durableId="1406686174">
    <w:abstractNumId w:val="14"/>
  </w:num>
  <w:num w:numId="26" w16cid:durableId="668603080">
    <w:abstractNumId w:val="16"/>
  </w:num>
  <w:num w:numId="27" w16cid:durableId="698049420">
    <w:abstractNumId w:val="22"/>
  </w:num>
  <w:num w:numId="28" w16cid:durableId="1794058156">
    <w:abstractNumId w:val="12"/>
  </w:num>
  <w:num w:numId="29" w16cid:durableId="1539774497">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9BF"/>
    <w:rsid w:val="00000B8B"/>
    <w:rsid w:val="00000D2C"/>
    <w:rsid w:val="000011B4"/>
    <w:rsid w:val="0000121F"/>
    <w:rsid w:val="00001457"/>
    <w:rsid w:val="000016E9"/>
    <w:rsid w:val="00001B4F"/>
    <w:rsid w:val="00001BC4"/>
    <w:rsid w:val="00002533"/>
    <w:rsid w:val="00002A53"/>
    <w:rsid w:val="00002A88"/>
    <w:rsid w:val="00002CA4"/>
    <w:rsid w:val="00003018"/>
    <w:rsid w:val="0000329E"/>
    <w:rsid w:val="00003434"/>
    <w:rsid w:val="00003893"/>
    <w:rsid w:val="00004753"/>
    <w:rsid w:val="0000481C"/>
    <w:rsid w:val="00004942"/>
    <w:rsid w:val="00004ABB"/>
    <w:rsid w:val="0000563E"/>
    <w:rsid w:val="000058B0"/>
    <w:rsid w:val="00005BEE"/>
    <w:rsid w:val="00005C7A"/>
    <w:rsid w:val="0000615A"/>
    <w:rsid w:val="00006246"/>
    <w:rsid w:val="00006971"/>
    <w:rsid w:val="00006C89"/>
    <w:rsid w:val="00006CAF"/>
    <w:rsid w:val="00007394"/>
    <w:rsid w:val="000074ED"/>
    <w:rsid w:val="000077D6"/>
    <w:rsid w:val="00007DE7"/>
    <w:rsid w:val="00010097"/>
    <w:rsid w:val="000101B7"/>
    <w:rsid w:val="000107A0"/>
    <w:rsid w:val="000108E2"/>
    <w:rsid w:val="00010ACC"/>
    <w:rsid w:val="00011267"/>
    <w:rsid w:val="00011315"/>
    <w:rsid w:val="000121B8"/>
    <w:rsid w:val="0001248B"/>
    <w:rsid w:val="000124C9"/>
    <w:rsid w:val="000127D4"/>
    <w:rsid w:val="0001290D"/>
    <w:rsid w:val="00012FFB"/>
    <w:rsid w:val="000130F2"/>
    <w:rsid w:val="00013366"/>
    <w:rsid w:val="000135ED"/>
    <w:rsid w:val="00013C04"/>
    <w:rsid w:val="00013D5D"/>
    <w:rsid w:val="0001470F"/>
    <w:rsid w:val="00014E70"/>
    <w:rsid w:val="00015028"/>
    <w:rsid w:val="000157B8"/>
    <w:rsid w:val="0001594D"/>
    <w:rsid w:val="00015E2D"/>
    <w:rsid w:val="00015FB5"/>
    <w:rsid w:val="00016206"/>
    <w:rsid w:val="00016C03"/>
    <w:rsid w:val="000171BD"/>
    <w:rsid w:val="00017715"/>
    <w:rsid w:val="00017E95"/>
    <w:rsid w:val="00020345"/>
    <w:rsid w:val="00020502"/>
    <w:rsid w:val="00020F21"/>
    <w:rsid w:val="00020F7A"/>
    <w:rsid w:val="00021591"/>
    <w:rsid w:val="00021ECE"/>
    <w:rsid w:val="00022348"/>
    <w:rsid w:val="00022A46"/>
    <w:rsid w:val="00022C5E"/>
    <w:rsid w:val="00022C67"/>
    <w:rsid w:val="00022E83"/>
    <w:rsid w:val="00023107"/>
    <w:rsid w:val="00023143"/>
    <w:rsid w:val="000236FA"/>
    <w:rsid w:val="000239FF"/>
    <w:rsid w:val="000241C1"/>
    <w:rsid w:val="00024282"/>
    <w:rsid w:val="0002457E"/>
    <w:rsid w:val="00024782"/>
    <w:rsid w:val="00025098"/>
    <w:rsid w:val="00025970"/>
    <w:rsid w:val="00026243"/>
    <w:rsid w:val="00027310"/>
    <w:rsid w:val="00027EC3"/>
    <w:rsid w:val="00030466"/>
    <w:rsid w:val="00030E0A"/>
    <w:rsid w:val="000316AD"/>
    <w:rsid w:val="000318F3"/>
    <w:rsid w:val="00031B77"/>
    <w:rsid w:val="00031D86"/>
    <w:rsid w:val="000321EB"/>
    <w:rsid w:val="00032475"/>
    <w:rsid w:val="0003261C"/>
    <w:rsid w:val="0003285D"/>
    <w:rsid w:val="00032ED8"/>
    <w:rsid w:val="000344A9"/>
    <w:rsid w:val="00034F75"/>
    <w:rsid w:val="00034FC8"/>
    <w:rsid w:val="000353E0"/>
    <w:rsid w:val="000357B7"/>
    <w:rsid w:val="0003621F"/>
    <w:rsid w:val="0003628B"/>
    <w:rsid w:val="00037253"/>
    <w:rsid w:val="000379FF"/>
    <w:rsid w:val="00037BBA"/>
    <w:rsid w:val="00040156"/>
    <w:rsid w:val="0004035E"/>
    <w:rsid w:val="000405DF"/>
    <w:rsid w:val="000406CE"/>
    <w:rsid w:val="00040A0E"/>
    <w:rsid w:val="00040BDB"/>
    <w:rsid w:val="00040C3C"/>
    <w:rsid w:val="00041149"/>
    <w:rsid w:val="0004148C"/>
    <w:rsid w:val="000417AB"/>
    <w:rsid w:val="00041913"/>
    <w:rsid w:val="00041EF7"/>
    <w:rsid w:val="0004203A"/>
    <w:rsid w:val="00042CC8"/>
    <w:rsid w:val="00043669"/>
    <w:rsid w:val="00043A77"/>
    <w:rsid w:val="00043AA7"/>
    <w:rsid w:val="0004451E"/>
    <w:rsid w:val="000446BC"/>
    <w:rsid w:val="00044954"/>
    <w:rsid w:val="000449C2"/>
    <w:rsid w:val="00044A32"/>
    <w:rsid w:val="00044AEF"/>
    <w:rsid w:val="00044DC3"/>
    <w:rsid w:val="00044E40"/>
    <w:rsid w:val="00045021"/>
    <w:rsid w:val="00045250"/>
    <w:rsid w:val="00045AD2"/>
    <w:rsid w:val="0004609F"/>
    <w:rsid w:val="00046630"/>
    <w:rsid w:val="00046B52"/>
    <w:rsid w:val="00047087"/>
    <w:rsid w:val="000476E7"/>
    <w:rsid w:val="000478A3"/>
    <w:rsid w:val="00047E2F"/>
    <w:rsid w:val="00050181"/>
    <w:rsid w:val="0005038B"/>
    <w:rsid w:val="00050881"/>
    <w:rsid w:val="00050D9A"/>
    <w:rsid w:val="000516F2"/>
    <w:rsid w:val="00051C8E"/>
    <w:rsid w:val="00051EA4"/>
    <w:rsid w:val="0005264B"/>
    <w:rsid w:val="000527C9"/>
    <w:rsid w:val="0005289D"/>
    <w:rsid w:val="00052A0B"/>
    <w:rsid w:val="00052FA4"/>
    <w:rsid w:val="00053486"/>
    <w:rsid w:val="0005395B"/>
    <w:rsid w:val="000539BC"/>
    <w:rsid w:val="00053A23"/>
    <w:rsid w:val="00053C53"/>
    <w:rsid w:val="00053E85"/>
    <w:rsid w:val="00053F88"/>
    <w:rsid w:val="000541A0"/>
    <w:rsid w:val="00054A50"/>
    <w:rsid w:val="00055053"/>
    <w:rsid w:val="00055094"/>
    <w:rsid w:val="0005529E"/>
    <w:rsid w:val="000552D0"/>
    <w:rsid w:val="0005584E"/>
    <w:rsid w:val="00055CAA"/>
    <w:rsid w:val="00055E8D"/>
    <w:rsid w:val="00056426"/>
    <w:rsid w:val="0005678D"/>
    <w:rsid w:val="00056AC5"/>
    <w:rsid w:val="00056C06"/>
    <w:rsid w:val="00056D43"/>
    <w:rsid w:val="00056E31"/>
    <w:rsid w:val="00056ECB"/>
    <w:rsid w:val="000572F8"/>
    <w:rsid w:val="000576CE"/>
    <w:rsid w:val="00057D39"/>
    <w:rsid w:val="000600B7"/>
    <w:rsid w:val="00060271"/>
    <w:rsid w:val="0006043C"/>
    <w:rsid w:val="0006135A"/>
    <w:rsid w:val="00061369"/>
    <w:rsid w:val="00061896"/>
    <w:rsid w:val="00061A75"/>
    <w:rsid w:val="00061BBD"/>
    <w:rsid w:val="00061D50"/>
    <w:rsid w:val="000624E3"/>
    <w:rsid w:val="000627A2"/>
    <w:rsid w:val="00063588"/>
    <w:rsid w:val="00063D39"/>
    <w:rsid w:val="00063EC2"/>
    <w:rsid w:val="000647A3"/>
    <w:rsid w:val="00064DE3"/>
    <w:rsid w:val="0006525F"/>
    <w:rsid w:val="00065502"/>
    <w:rsid w:val="00065641"/>
    <w:rsid w:val="0006590A"/>
    <w:rsid w:val="00065953"/>
    <w:rsid w:val="000659B7"/>
    <w:rsid w:val="00065ACA"/>
    <w:rsid w:val="00065CDF"/>
    <w:rsid w:val="000666A2"/>
    <w:rsid w:val="00067505"/>
    <w:rsid w:val="00067688"/>
    <w:rsid w:val="00067D03"/>
    <w:rsid w:val="00070158"/>
    <w:rsid w:val="00070798"/>
    <w:rsid w:val="00070CA6"/>
    <w:rsid w:val="00071573"/>
    <w:rsid w:val="00072032"/>
    <w:rsid w:val="0007250C"/>
    <w:rsid w:val="000729E5"/>
    <w:rsid w:val="00072C84"/>
    <w:rsid w:val="00072D78"/>
    <w:rsid w:val="00073246"/>
    <w:rsid w:val="000733F6"/>
    <w:rsid w:val="00073951"/>
    <w:rsid w:val="00074304"/>
    <w:rsid w:val="000749D8"/>
    <w:rsid w:val="00074A26"/>
    <w:rsid w:val="00074C0E"/>
    <w:rsid w:val="00075183"/>
    <w:rsid w:val="000751AF"/>
    <w:rsid w:val="00075896"/>
    <w:rsid w:val="00075A9D"/>
    <w:rsid w:val="00075FFF"/>
    <w:rsid w:val="00076371"/>
    <w:rsid w:val="00076706"/>
    <w:rsid w:val="00076C85"/>
    <w:rsid w:val="00077441"/>
    <w:rsid w:val="00077675"/>
    <w:rsid w:val="00077A49"/>
    <w:rsid w:val="00077D43"/>
    <w:rsid w:val="000802E7"/>
    <w:rsid w:val="000804C4"/>
    <w:rsid w:val="00080513"/>
    <w:rsid w:val="000808A3"/>
    <w:rsid w:val="00080F34"/>
    <w:rsid w:val="000815C3"/>
    <w:rsid w:val="000815CB"/>
    <w:rsid w:val="000818AB"/>
    <w:rsid w:val="00081B45"/>
    <w:rsid w:val="00081CD9"/>
    <w:rsid w:val="00081DB2"/>
    <w:rsid w:val="0008263F"/>
    <w:rsid w:val="0008269F"/>
    <w:rsid w:val="00082BD0"/>
    <w:rsid w:val="00083B62"/>
    <w:rsid w:val="000842FA"/>
    <w:rsid w:val="00084773"/>
    <w:rsid w:val="00084ABB"/>
    <w:rsid w:val="00084F16"/>
    <w:rsid w:val="00085355"/>
    <w:rsid w:val="000855F8"/>
    <w:rsid w:val="00085AD0"/>
    <w:rsid w:val="00085B0E"/>
    <w:rsid w:val="000860C1"/>
    <w:rsid w:val="00086BEA"/>
    <w:rsid w:val="00086D99"/>
    <w:rsid w:val="00087133"/>
    <w:rsid w:val="000872CA"/>
    <w:rsid w:val="000874A8"/>
    <w:rsid w:val="000874C9"/>
    <w:rsid w:val="00087815"/>
    <w:rsid w:val="0008794E"/>
    <w:rsid w:val="00090005"/>
    <w:rsid w:val="00090334"/>
    <w:rsid w:val="00090356"/>
    <w:rsid w:val="00090D5B"/>
    <w:rsid w:val="0009118E"/>
    <w:rsid w:val="000916E0"/>
    <w:rsid w:val="00091B2C"/>
    <w:rsid w:val="00092447"/>
    <w:rsid w:val="00092CD1"/>
    <w:rsid w:val="00092D4E"/>
    <w:rsid w:val="00093186"/>
    <w:rsid w:val="00093EB5"/>
    <w:rsid w:val="00094023"/>
    <w:rsid w:val="00094221"/>
    <w:rsid w:val="000943BA"/>
    <w:rsid w:val="00094F5F"/>
    <w:rsid w:val="00095155"/>
    <w:rsid w:val="000952B5"/>
    <w:rsid w:val="00095618"/>
    <w:rsid w:val="0009562E"/>
    <w:rsid w:val="00095A84"/>
    <w:rsid w:val="00095AD3"/>
    <w:rsid w:val="000961D1"/>
    <w:rsid w:val="0009647C"/>
    <w:rsid w:val="00096550"/>
    <w:rsid w:val="00096AD4"/>
    <w:rsid w:val="00096D07"/>
    <w:rsid w:val="00096EA0"/>
    <w:rsid w:val="00096EAD"/>
    <w:rsid w:val="000975FB"/>
    <w:rsid w:val="000A0CD6"/>
    <w:rsid w:val="000A0F8F"/>
    <w:rsid w:val="000A15E6"/>
    <w:rsid w:val="000A16DA"/>
    <w:rsid w:val="000A1719"/>
    <w:rsid w:val="000A1F45"/>
    <w:rsid w:val="000A1F58"/>
    <w:rsid w:val="000A2542"/>
    <w:rsid w:val="000A28AE"/>
    <w:rsid w:val="000A28CE"/>
    <w:rsid w:val="000A2BD9"/>
    <w:rsid w:val="000A360E"/>
    <w:rsid w:val="000A3C9C"/>
    <w:rsid w:val="000A42F7"/>
    <w:rsid w:val="000A47E7"/>
    <w:rsid w:val="000A4CE0"/>
    <w:rsid w:val="000A4DC9"/>
    <w:rsid w:val="000A5B97"/>
    <w:rsid w:val="000A6504"/>
    <w:rsid w:val="000A685A"/>
    <w:rsid w:val="000A689D"/>
    <w:rsid w:val="000A6BEE"/>
    <w:rsid w:val="000A7218"/>
    <w:rsid w:val="000A72BB"/>
    <w:rsid w:val="000A77CF"/>
    <w:rsid w:val="000A77DE"/>
    <w:rsid w:val="000B018B"/>
    <w:rsid w:val="000B0C19"/>
    <w:rsid w:val="000B11E7"/>
    <w:rsid w:val="000B1F4C"/>
    <w:rsid w:val="000B1F6B"/>
    <w:rsid w:val="000B2371"/>
    <w:rsid w:val="000B246D"/>
    <w:rsid w:val="000B2DC2"/>
    <w:rsid w:val="000B2E42"/>
    <w:rsid w:val="000B300E"/>
    <w:rsid w:val="000B3AC6"/>
    <w:rsid w:val="000B3F05"/>
    <w:rsid w:val="000B52E9"/>
    <w:rsid w:val="000B5D93"/>
    <w:rsid w:val="000B6F02"/>
    <w:rsid w:val="000B7415"/>
    <w:rsid w:val="000B78D6"/>
    <w:rsid w:val="000B7AA2"/>
    <w:rsid w:val="000B7B04"/>
    <w:rsid w:val="000B7DA8"/>
    <w:rsid w:val="000C0150"/>
    <w:rsid w:val="000C0666"/>
    <w:rsid w:val="000C0B87"/>
    <w:rsid w:val="000C0F19"/>
    <w:rsid w:val="000C1359"/>
    <w:rsid w:val="000C1A11"/>
    <w:rsid w:val="000C2150"/>
    <w:rsid w:val="000C259F"/>
    <w:rsid w:val="000C2A65"/>
    <w:rsid w:val="000C30E1"/>
    <w:rsid w:val="000C3D23"/>
    <w:rsid w:val="000C4011"/>
    <w:rsid w:val="000C4A02"/>
    <w:rsid w:val="000C4A94"/>
    <w:rsid w:val="000C4E65"/>
    <w:rsid w:val="000C5A55"/>
    <w:rsid w:val="000C5BDD"/>
    <w:rsid w:val="000C5D3B"/>
    <w:rsid w:val="000C5D43"/>
    <w:rsid w:val="000C6915"/>
    <w:rsid w:val="000C70F5"/>
    <w:rsid w:val="000C72B0"/>
    <w:rsid w:val="000C7666"/>
    <w:rsid w:val="000D0109"/>
    <w:rsid w:val="000D03EF"/>
    <w:rsid w:val="000D0481"/>
    <w:rsid w:val="000D0760"/>
    <w:rsid w:val="000D114F"/>
    <w:rsid w:val="000D1368"/>
    <w:rsid w:val="000D1888"/>
    <w:rsid w:val="000D236A"/>
    <w:rsid w:val="000D25DA"/>
    <w:rsid w:val="000D2A3E"/>
    <w:rsid w:val="000D2C2C"/>
    <w:rsid w:val="000D2C8C"/>
    <w:rsid w:val="000D2CDC"/>
    <w:rsid w:val="000D376B"/>
    <w:rsid w:val="000D3E7F"/>
    <w:rsid w:val="000D4958"/>
    <w:rsid w:val="000D5AD3"/>
    <w:rsid w:val="000D5E0C"/>
    <w:rsid w:val="000D62FB"/>
    <w:rsid w:val="000D647C"/>
    <w:rsid w:val="000D6639"/>
    <w:rsid w:val="000D69DD"/>
    <w:rsid w:val="000D6C48"/>
    <w:rsid w:val="000D7014"/>
    <w:rsid w:val="000D7129"/>
    <w:rsid w:val="000D73CE"/>
    <w:rsid w:val="000E04F8"/>
    <w:rsid w:val="000E105E"/>
    <w:rsid w:val="000E10FA"/>
    <w:rsid w:val="000E1120"/>
    <w:rsid w:val="000E16EF"/>
    <w:rsid w:val="000E1B68"/>
    <w:rsid w:val="000E1EC9"/>
    <w:rsid w:val="000E201C"/>
    <w:rsid w:val="000E31DA"/>
    <w:rsid w:val="000E37BB"/>
    <w:rsid w:val="000E3CD0"/>
    <w:rsid w:val="000E3EE0"/>
    <w:rsid w:val="000E3FFF"/>
    <w:rsid w:val="000E427B"/>
    <w:rsid w:val="000E433E"/>
    <w:rsid w:val="000E4621"/>
    <w:rsid w:val="000E47D3"/>
    <w:rsid w:val="000E53BF"/>
    <w:rsid w:val="000E575A"/>
    <w:rsid w:val="000E5AE0"/>
    <w:rsid w:val="000E5D34"/>
    <w:rsid w:val="000E5D47"/>
    <w:rsid w:val="000E5FD0"/>
    <w:rsid w:val="000E6214"/>
    <w:rsid w:val="000E6C07"/>
    <w:rsid w:val="000E6F5A"/>
    <w:rsid w:val="000E7079"/>
    <w:rsid w:val="000E7345"/>
    <w:rsid w:val="000E753F"/>
    <w:rsid w:val="000E7681"/>
    <w:rsid w:val="000E7743"/>
    <w:rsid w:val="000E7896"/>
    <w:rsid w:val="000E7B63"/>
    <w:rsid w:val="000E7EA6"/>
    <w:rsid w:val="000F0455"/>
    <w:rsid w:val="000F056C"/>
    <w:rsid w:val="000F07E4"/>
    <w:rsid w:val="000F0F74"/>
    <w:rsid w:val="000F1912"/>
    <w:rsid w:val="000F1BF1"/>
    <w:rsid w:val="000F1F29"/>
    <w:rsid w:val="000F26BF"/>
    <w:rsid w:val="000F2779"/>
    <w:rsid w:val="000F2C4E"/>
    <w:rsid w:val="000F2CF8"/>
    <w:rsid w:val="000F2F70"/>
    <w:rsid w:val="000F37CE"/>
    <w:rsid w:val="000F38CE"/>
    <w:rsid w:val="000F3AF8"/>
    <w:rsid w:val="000F3F04"/>
    <w:rsid w:val="000F3FC1"/>
    <w:rsid w:val="000F41D1"/>
    <w:rsid w:val="000F5055"/>
    <w:rsid w:val="000F55E7"/>
    <w:rsid w:val="000F5AD9"/>
    <w:rsid w:val="000F5C14"/>
    <w:rsid w:val="000F64D4"/>
    <w:rsid w:val="000F6687"/>
    <w:rsid w:val="000F6CEC"/>
    <w:rsid w:val="000F6CFC"/>
    <w:rsid w:val="000F6F7B"/>
    <w:rsid w:val="000F6F8D"/>
    <w:rsid w:val="000F7769"/>
    <w:rsid w:val="000F7DEC"/>
    <w:rsid w:val="000F7EBA"/>
    <w:rsid w:val="001002C3"/>
    <w:rsid w:val="00100EE5"/>
    <w:rsid w:val="00100EF6"/>
    <w:rsid w:val="00100F03"/>
    <w:rsid w:val="00100F40"/>
    <w:rsid w:val="00101154"/>
    <w:rsid w:val="001019B4"/>
    <w:rsid w:val="00101BBC"/>
    <w:rsid w:val="001028B3"/>
    <w:rsid w:val="00102958"/>
    <w:rsid w:val="00102AC5"/>
    <w:rsid w:val="00102D83"/>
    <w:rsid w:val="00103080"/>
    <w:rsid w:val="0010322E"/>
    <w:rsid w:val="00103760"/>
    <w:rsid w:val="001038A6"/>
    <w:rsid w:val="00103C9B"/>
    <w:rsid w:val="001042DB"/>
    <w:rsid w:val="001043D9"/>
    <w:rsid w:val="00104554"/>
    <w:rsid w:val="0010461B"/>
    <w:rsid w:val="00104815"/>
    <w:rsid w:val="00104AE5"/>
    <w:rsid w:val="00104D37"/>
    <w:rsid w:val="00104FAB"/>
    <w:rsid w:val="0010555B"/>
    <w:rsid w:val="00105807"/>
    <w:rsid w:val="00105B61"/>
    <w:rsid w:val="00106A0C"/>
    <w:rsid w:val="00106CC9"/>
    <w:rsid w:val="0010782A"/>
    <w:rsid w:val="00107F14"/>
    <w:rsid w:val="001103DA"/>
    <w:rsid w:val="00110A11"/>
    <w:rsid w:val="00110F7B"/>
    <w:rsid w:val="0011171E"/>
    <w:rsid w:val="0011280C"/>
    <w:rsid w:val="00113FB2"/>
    <w:rsid w:val="001141EE"/>
    <w:rsid w:val="001145A7"/>
    <w:rsid w:val="00114B46"/>
    <w:rsid w:val="0011520D"/>
    <w:rsid w:val="001154D4"/>
    <w:rsid w:val="00115B5F"/>
    <w:rsid w:val="00115BA9"/>
    <w:rsid w:val="00115EB2"/>
    <w:rsid w:val="00116922"/>
    <w:rsid w:val="00116D82"/>
    <w:rsid w:val="00116D8A"/>
    <w:rsid w:val="0011718A"/>
    <w:rsid w:val="00117A84"/>
    <w:rsid w:val="00117B25"/>
    <w:rsid w:val="00117C20"/>
    <w:rsid w:val="00117C36"/>
    <w:rsid w:val="00117D9D"/>
    <w:rsid w:val="00120244"/>
    <w:rsid w:val="001207BB"/>
    <w:rsid w:val="001207E4"/>
    <w:rsid w:val="00121B1F"/>
    <w:rsid w:val="00121BC1"/>
    <w:rsid w:val="00121DDD"/>
    <w:rsid w:val="00121E7C"/>
    <w:rsid w:val="001220DA"/>
    <w:rsid w:val="00122162"/>
    <w:rsid w:val="00122FE7"/>
    <w:rsid w:val="0012393A"/>
    <w:rsid w:val="00123AAB"/>
    <w:rsid w:val="001258D2"/>
    <w:rsid w:val="00126095"/>
    <w:rsid w:val="00126B84"/>
    <w:rsid w:val="00126FE9"/>
    <w:rsid w:val="00127ECA"/>
    <w:rsid w:val="001300A8"/>
    <w:rsid w:val="00130288"/>
    <w:rsid w:val="001303EE"/>
    <w:rsid w:val="00130616"/>
    <w:rsid w:val="001306CF"/>
    <w:rsid w:val="001307D8"/>
    <w:rsid w:val="00130871"/>
    <w:rsid w:val="00130893"/>
    <w:rsid w:val="00130DF1"/>
    <w:rsid w:val="00131829"/>
    <w:rsid w:val="00131D10"/>
    <w:rsid w:val="001323AB"/>
    <w:rsid w:val="001326E2"/>
    <w:rsid w:val="001327BA"/>
    <w:rsid w:val="00132934"/>
    <w:rsid w:val="00132D2B"/>
    <w:rsid w:val="00132E82"/>
    <w:rsid w:val="00132EF5"/>
    <w:rsid w:val="001339B7"/>
    <w:rsid w:val="001344F0"/>
    <w:rsid w:val="00134B54"/>
    <w:rsid w:val="00134C4D"/>
    <w:rsid w:val="00135235"/>
    <w:rsid w:val="001355EE"/>
    <w:rsid w:val="0013591F"/>
    <w:rsid w:val="00135965"/>
    <w:rsid w:val="00135CE0"/>
    <w:rsid w:val="00135E77"/>
    <w:rsid w:val="001362C3"/>
    <w:rsid w:val="001363E7"/>
    <w:rsid w:val="001366A7"/>
    <w:rsid w:val="001366AE"/>
    <w:rsid w:val="001369E4"/>
    <w:rsid w:val="001370EE"/>
    <w:rsid w:val="001377CE"/>
    <w:rsid w:val="0014031E"/>
    <w:rsid w:val="001407BC"/>
    <w:rsid w:val="00140B2A"/>
    <w:rsid w:val="0014136A"/>
    <w:rsid w:val="00141643"/>
    <w:rsid w:val="00141736"/>
    <w:rsid w:val="00141B11"/>
    <w:rsid w:val="00141BB3"/>
    <w:rsid w:val="0014212E"/>
    <w:rsid w:val="001426B8"/>
    <w:rsid w:val="00142844"/>
    <w:rsid w:val="00142D26"/>
    <w:rsid w:val="00142E21"/>
    <w:rsid w:val="00142E61"/>
    <w:rsid w:val="00143210"/>
    <w:rsid w:val="001444BA"/>
    <w:rsid w:val="00144567"/>
    <w:rsid w:val="0014479B"/>
    <w:rsid w:val="00144ACA"/>
    <w:rsid w:val="001452B4"/>
    <w:rsid w:val="0014531D"/>
    <w:rsid w:val="0014558C"/>
    <w:rsid w:val="001459D7"/>
    <w:rsid w:val="00145EED"/>
    <w:rsid w:val="00146200"/>
    <w:rsid w:val="00146969"/>
    <w:rsid w:val="00146E6E"/>
    <w:rsid w:val="00147527"/>
    <w:rsid w:val="00147C60"/>
    <w:rsid w:val="00150191"/>
    <w:rsid w:val="001523A7"/>
    <w:rsid w:val="00152487"/>
    <w:rsid w:val="00152C73"/>
    <w:rsid w:val="00152E88"/>
    <w:rsid w:val="00152FB6"/>
    <w:rsid w:val="001536CF"/>
    <w:rsid w:val="00153B99"/>
    <w:rsid w:val="00154242"/>
    <w:rsid w:val="001546CC"/>
    <w:rsid w:val="001547FF"/>
    <w:rsid w:val="001548EE"/>
    <w:rsid w:val="00154D45"/>
    <w:rsid w:val="00154F40"/>
    <w:rsid w:val="001550C8"/>
    <w:rsid w:val="00155170"/>
    <w:rsid w:val="0015560A"/>
    <w:rsid w:val="001564B1"/>
    <w:rsid w:val="001566DA"/>
    <w:rsid w:val="0015682B"/>
    <w:rsid w:val="0015692E"/>
    <w:rsid w:val="00156C1C"/>
    <w:rsid w:val="00156ECE"/>
    <w:rsid w:val="00156FD9"/>
    <w:rsid w:val="00157333"/>
    <w:rsid w:val="001579BB"/>
    <w:rsid w:val="00157FAF"/>
    <w:rsid w:val="001600E2"/>
    <w:rsid w:val="00160819"/>
    <w:rsid w:val="0016191F"/>
    <w:rsid w:val="00161D9D"/>
    <w:rsid w:val="00161DD4"/>
    <w:rsid w:val="0016255D"/>
    <w:rsid w:val="00162598"/>
    <w:rsid w:val="001628A1"/>
    <w:rsid w:val="00162BD4"/>
    <w:rsid w:val="00163401"/>
    <w:rsid w:val="0016350A"/>
    <w:rsid w:val="00163CA5"/>
    <w:rsid w:val="00164325"/>
    <w:rsid w:val="00164990"/>
    <w:rsid w:val="001658CF"/>
    <w:rsid w:val="00165D48"/>
    <w:rsid w:val="00165F0F"/>
    <w:rsid w:val="001660CA"/>
    <w:rsid w:val="001661CA"/>
    <w:rsid w:val="001665B6"/>
    <w:rsid w:val="001666C0"/>
    <w:rsid w:val="00166C3B"/>
    <w:rsid w:val="00167244"/>
    <w:rsid w:val="00167BCF"/>
    <w:rsid w:val="0017039E"/>
    <w:rsid w:val="001705D4"/>
    <w:rsid w:val="00170E4E"/>
    <w:rsid w:val="00170FF9"/>
    <w:rsid w:val="001711C4"/>
    <w:rsid w:val="001712E5"/>
    <w:rsid w:val="0017140A"/>
    <w:rsid w:val="001715E1"/>
    <w:rsid w:val="001719CB"/>
    <w:rsid w:val="00171AFC"/>
    <w:rsid w:val="0017210C"/>
    <w:rsid w:val="001723D6"/>
    <w:rsid w:val="0017256B"/>
    <w:rsid w:val="00172BF1"/>
    <w:rsid w:val="00172D1C"/>
    <w:rsid w:val="00173730"/>
    <w:rsid w:val="001739A1"/>
    <w:rsid w:val="00173DE2"/>
    <w:rsid w:val="001743D8"/>
    <w:rsid w:val="001746FB"/>
    <w:rsid w:val="00174A0B"/>
    <w:rsid w:val="00175256"/>
    <w:rsid w:val="001756F0"/>
    <w:rsid w:val="00175A23"/>
    <w:rsid w:val="00175C8C"/>
    <w:rsid w:val="0017690B"/>
    <w:rsid w:val="00177048"/>
    <w:rsid w:val="001775DD"/>
    <w:rsid w:val="001777AE"/>
    <w:rsid w:val="001778FC"/>
    <w:rsid w:val="00180128"/>
    <w:rsid w:val="0018039F"/>
    <w:rsid w:val="001809EA"/>
    <w:rsid w:val="00180B0C"/>
    <w:rsid w:val="00180B60"/>
    <w:rsid w:val="00180EFA"/>
    <w:rsid w:val="0018155D"/>
    <w:rsid w:val="001816D6"/>
    <w:rsid w:val="0018189C"/>
    <w:rsid w:val="001819AA"/>
    <w:rsid w:val="00181A79"/>
    <w:rsid w:val="00182375"/>
    <w:rsid w:val="0018258B"/>
    <w:rsid w:val="001825F9"/>
    <w:rsid w:val="00182B7F"/>
    <w:rsid w:val="00182FE7"/>
    <w:rsid w:val="0018331C"/>
    <w:rsid w:val="0018343C"/>
    <w:rsid w:val="00183571"/>
    <w:rsid w:val="00183667"/>
    <w:rsid w:val="00183BE2"/>
    <w:rsid w:val="00183BEF"/>
    <w:rsid w:val="00183E06"/>
    <w:rsid w:val="001844CD"/>
    <w:rsid w:val="00184969"/>
    <w:rsid w:val="00185721"/>
    <w:rsid w:val="001857B1"/>
    <w:rsid w:val="001857EC"/>
    <w:rsid w:val="00185DE3"/>
    <w:rsid w:val="001863CF"/>
    <w:rsid w:val="00186849"/>
    <w:rsid w:val="00186D69"/>
    <w:rsid w:val="00187136"/>
    <w:rsid w:val="0018738C"/>
    <w:rsid w:val="00187F98"/>
    <w:rsid w:val="001910E0"/>
    <w:rsid w:val="00191173"/>
    <w:rsid w:val="001912CC"/>
    <w:rsid w:val="00191F37"/>
    <w:rsid w:val="0019230D"/>
    <w:rsid w:val="00192C36"/>
    <w:rsid w:val="00192DB1"/>
    <w:rsid w:val="001935B0"/>
    <w:rsid w:val="00193899"/>
    <w:rsid w:val="00193906"/>
    <w:rsid w:val="00193B46"/>
    <w:rsid w:val="00194853"/>
    <w:rsid w:val="001950E5"/>
    <w:rsid w:val="00195776"/>
    <w:rsid w:val="00195820"/>
    <w:rsid w:val="00195848"/>
    <w:rsid w:val="001960E9"/>
    <w:rsid w:val="0019642A"/>
    <w:rsid w:val="00196A86"/>
    <w:rsid w:val="00196CEF"/>
    <w:rsid w:val="001973AB"/>
    <w:rsid w:val="00197535"/>
    <w:rsid w:val="00197AC0"/>
    <w:rsid w:val="00197DC2"/>
    <w:rsid w:val="00197F46"/>
    <w:rsid w:val="001A05C2"/>
    <w:rsid w:val="001A074F"/>
    <w:rsid w:val="001A0D8B"/>
    <w:rsid w:val="001A1B90"/>
    <w:rsid w:val="001A1C6F"/>
    <w:rsid w:val="001A2695"/>
    <w:rsid w:val="001A2DAA"/>
    <w:rsid w:val="001A2E4E"/>
    <w:rsid w:val="001A3278"/>
    <w:rsid w:val="001A333D"/>
    <w:rsid w:val="001A3D11"/>
    <w:rsid w:val="001A3F13"/>
    <w:rsid w:val="001A417C"/>
    <w:rsid w:val="001A466B"/>
    <w:rsid w:val="001A47C0"/>
    <w:rsid w:val="001A4BEC"/>
    <w:rsid w:val="001A4EEB"/>
    <w:rsid w:val="001A547C"/>
    <w:rsid w:val="001A54E2"/>
    <w:rsid w:val="001A55C2"/>
    <w:rsid w:val="001A590B"/>
    <w:rsid w:val="001A5D83"/>
    <w:rsid w:val="001A5F21"/>
    <w:rsid w:val="001A6143"/>
    <w:rsid w:val="001A6555"/>
    <w:rsid w:val="001A6688"/>
    <w:rsid w:val="001A6814"/>
    <w:rsid w:val="001A6EFE"/>
    <w:rsid w:val="001A7153"/>
    <w:rsid w:val="001A71C5"/>
    <w:rsid w:val="001A723A"/>
    <w:rsid w:val="001A76BF"/>
    <w:rsid w:val="001A7701"/>
    <w:rsid w:val="001A7DA7"/>
    <w:rsid w:val="001A7E62"/>
    <w:rsid w:val="001B0265"/>
    <w:rsid w:val="001B0465"/>
    <w:rsid w:val="001B0A0B"/>
    <w:rsid w:val="001B0AD8"/>
    <w:rsid w:val="001B0E44"/>
    <w:rsid w:val="001B1540"/>
    <w:rsid w:val="001B15DE"/>
    <w:rsid w:val="001B1932"/>
    <w:rsid w:val="001B1A05"/>
    <w:rsid w:val="001B1E6C"/>
    <w:rsid w:val="001B1E89"/>
    <w:rsid w:val="001B2118"/>
    <w:rsid w:val="001B29AF"/>
    <w:rsid w:val="001B2B0C"/>
    <w:rsid w:val="001B2FEF"/>
    <w:rsid w:val="001B33C1"/>
    <w:rsid w:val="001B3457"/>
    <w:rsid w:val="001B367E"/>
    <w:rsid w:val="001B370D"/>
    <w:rsid w:val="001B3B68"/>
    <w:rsid w:val="001B406E"/>
    <w:rsid w:val="001B45EE"/>
    <w:rsid w:val="001B4632"/>
    <w:rsid w:val="001B4951"/>
    <w:rsid w:val="001B542D"/>
    <w:rsid w:val="001B5C3A"/>
    <w:rsid w:val="001B6641"/>
    <w:rsid w:val="001B6C1C"/>
    <w:rsid w:val="001B7974"/>
    <w:rsid w:val="001B7ABD"/>
    <w:rsid w:val="001B7C1F"/>
    <w:rsid w:val="001B7D00"/>
    <w:rsid w:val="001C0767"/>
    <w:rsid w:val="001C08C3"/>
    <w:rsid w:val="001C0B21"/>
    <w:rsid w:val="001C0C4A"/>
    <w:rsid w:val="001C170B"/>
    <w:rsid w:val="001C1943"/>
    <w:rsid w:val="001C1D38"/>
    <w:rsid w:val="001C2171"/>
    <w:rsid w:val="001C2189"/>
    <w:rsid w:val="001C25EA"/>
    <w:rsid w:val="001C30C4"/>
    <w:rsid w:val="001C3830"/>
    <w:rsid w:val="001C3A9D"/>
    <w:rsid w:val="001C3BCD"/>
    <w:rsid w:val="001C3FD7"/>
    <w:rsid w:val="001C4101"/>
    <w:rsid w:val="001C43BA"/>
    <w:rsid w:val="001C4858"/>
    <w:rsid w:val="001C4D42"/>
    <w:rsid w:val="001C5483"/>
    <w:rsid w:val="001C5605"/>
    <w:rsid w:val="001C597E"/>
    <w:rsid w:val="001C5AEC"/>
    <w:rsid w:val="001C60F8"/>
    <w:rsid w:val="001C659E"/>
    <w:rsid w:val="001C660B"/>
    <w:rsid w:val="001C6636"/>
    <w:rsid w:val="001C6793"/>
    <w:rsid w:val="001C6A99"/>
    <w:rsid w:val="001C6F4B"/>
    <w:rsid w:val="001C6F68"/>
    <w:rsid w:val="001C702C"/>
    <w:rsid w:val="001C7282"/>
    <w:rsid w:val="001C78FE"/>
    <w:rsid w:val="001C7A88"/>
    <w:rsid w:val="001C7A9E"/>
    <w:rsid w:val="001C7E12"/>
    <w:rsid w:val="001D055A"/>
    <w:rsid w:val="001D0AE3"/>
    <w:rsid w:val="001D0E61"/>
    <w:rsid w:val="001D0FFE"/>
    <w:rsid w:val="001D1AED"/>
    <w:rsid w:val="001D1B7A"/>
    <w:rsid w:val="001D24AB"/>
    <w:rsid w:val="001D26A0"/>
    <w:rsid w:val="001D28B9"/>
    <w:rsid w:val="001D2B43"/>
    <w:rsid w:val="001D31BB"/>
    <w:rsid w:val="001D36F2"/>
    <w:rsid w:val="001D3C73"/>
    <w:rsid w:val="001D3E37"/>
    <w:rsid w:val="001D4110"/>
    <w:rsid w:val="001D430C"/>
    <w:rsid w:val="001D4781"/>
    <w:rsid w:val="001D4B57"/>
    <w:rsid w:val="001D4F9F"/>
    <w:rsid w:val="001D53C4"/>
    <w:rsid w:val="001D5458"/>
    <w:rsid w:val="001D5491"/>
    <w:rsid w:val="001D67D2"/>
    <w:rsid w:val="001D6A26"/>
    <w:rsid w:val="001D6E41"/>
    <w:rsid w:val="001E07B6"/>
    <w:rsid w:val="001E0864"/>
    <w:rsid w:val="001E099B"/>
    <w:rsid w:val="001E0D82"/>
    <w:rsid w:val="001E2EFB"/>
    <w:rsid w:val="001E39EC"/>
    <w:rsid w:val="001E3C41"/>
    <w:rsid w:val="001E3E32"/>
    <w:rsid w:val="001E4154"/>
    <w:rsid w:val="001E42E5"/>
    <w:rsid w:val="001E4FCC"/>
    <w:rsid w:val="001E5600"/>
    <w:rsid w:val="001E5965"/>
    <w:rsid w:val="001E5CD9"/>
    <w:rsid w:val="001E5FE0"/>
    <w:rsid w:val="001E612A"/>
    <w:rsid w:val="001E63AD"/>
    <w:rsid w:val="001E64E9"/>
    <w:rsid w:val="001E6A0B"/>
    <w:rsid w:val="001E6AED"/>
    <w:rsid w:val="001E6F02"/>
    <w:rsid w:val="001E718C"/>
    <w:rsid w:val="001E723D"/>
    <w:rsid w:val="001E7760"/>
    <w:rsid w:val="001F010D"/>
    <w:rsid w:val="001F0335"/>
    <w:rsid w:val="001F08B9"/>
    <w:rsid w:val="001F1357"/>
    <w:rsid w:val="001F15AB"/>
    <w:rsid w:val="001F290E"/>
    <w:rsid w:val="001F2F0E"/>
    <w:rsid w:val="001F3219"/>
    <w:rsid w:val="001F32E2"/>
    <w:rsid w:val="001F36A0"/>
    <w:rsid w:val="001F37AD"/>
    <w:rsid w:val="001F391A"/>
    <w:rsid w:val="001F3E71"/>
    <w:rsid w:val="001F3EA6"/>
    <w:rsid w:val="001F4472"/>
    <w:rsid w:val="001F4473"/>
    <w:rsid w:val="001F45A2"/>
    <w:rsid w:val="001F466B"/>
    <w:rsid w:val="001F46F4"/>
    <w:rsid w:val="001F4EDB"/>
    <w:rsid w:val="001F552C"/>
    <w:rsid w:val="001F5552"/>
    <w:rsid w:val="001F5942"/>
    <w:rsid w:val="001F5BE7"/>
    <w:rsid w:val="001F5D87"/>
    <w:rsid w:val="001F5EB6"/>
    <w:rsid w:val="001F61FB"/>
    <w:rsid w:val="001F629D"/>
    <w:rsid w:val="001F66DA"/>
    <w:rsid w:val="001F66F5"/>
    <w:rsid w:val="001F67CD"/>
    <w:rsid w:val="001F6996"/>
    <w:rsid w:val="001F6C32"/>
    <w:rsid w:val="001F6F0D"/>
    <w:rsid w:val="001F74BE"/>
    <w:rsid w:val="001F78D1"/>
    <w:rsid w:val="001F7942"/>
    <w:rsid w:val="001F7DEB"/>
    <w:rsid w:val="002003D5"/>
    <w:rsid w:val="00200498"/>
    <w:rsid w:val="00200757"/>
    <w:rsid w:val="00200D31"/>
    <w:rsid w:val="00201441"/>
    <w:rsid w:val="002016FD"/>
    <w:rsid w:val="00201700"/>
    <w:rsid w:val="00201A9C"/>
    <w:rsid w:val="00202048"/>
    <w:rsid w:val="0020217E"/>
    <w:rsid w:val="00202246"/>
    <w:rsid w:val="002023C6"/>
    <w:rsid w:val="00202744"/>
    <w:rsid w:val="00203514"/>
    <w:rsid w:val="002038A4"/>
    <w:rsid w:val="00204283"/>
    <w:rsid w:val="00204821"/>
    <w:rsid w:val="002049C1"/>
    <w:rsid w:val="00206A1A"/>
    <w:rsid w:val="00206F5C"/>
    <w:rsid w:val="00207A7D"/>
    <w:rsid w:val="002100CB"/>
    <w:rsid w:val="00210274"/>
    <w:rsid w:val="00210CF0"/>
    <w:rsid w:val="00210DE3"/>
    <w:rsid w:val="00210FBB"/>
    <w:rsid w:val="00211087"/>
    <w:rsid w:val="00211283"/>
    <w:rsid w:val="00211571"/>
    <w:rsid w:val="00211B13"/>
    <w:rsid w:val="00211CE1"/>
    <w:rsid w:val="00212150"/>
    <w:rsid w:val="00213393"/>
    <w:rsid w:val="002134CF"/>
    <w:rsid w:val="002140FB"/>
    <w:rsid w:val="00214603"/>
    <w:rsid w:val="00214769"/>
    <w:rsid w:val="0021480F"/>
    <w:rsid w:val="002148C8"/>
    <w:rsid w:val="002155C5"/>
    <w:rsid w:val="002156A5"/>
    <w:rsid w:val="00215C51"/>
    <w:rsid w:val="00215FA2"/>
    <w:rsid w:val="002162B8"/>
    <w:rsid w:val="00216D91"/>
    <w:rsid w:val="00216E97"/>
    <w:rsid w:val="00217092"/>
    <w:rsid w:val="002178B2"/>
    <w:rsid w:val="002209EB"/>
    <w:rsid w:val="00220FF3"/>
    <w:rsid w:val="002212BB"/>
    <w:rsid w:val="00221741"/>
    <w:rsid w:val="00221B86"/>
    <w:rsid w:val="00221DE6"/>
    <w:rsid w:val="00222726"/>
    <w:rsid w:val="00222AAB"/>
    <w:rsid w:val="00222B4A"/>
    <w:rsid w:val="002230EA"/>
    <w:rsid w:val="00223216"/>
    <w:rsid w:val="00223268"/>
    <w:rsid w:val="002236C8"/>
    <w:rsid w:val="00223C01"/>
    <w:rsid w:val="0022485C"/>
    <w:rsid w:val="0022497F"/>
    <w:rsid w:val="00224DC3"/>
    <w:rsid w:val="002253EB"/>
    <w:rsid w:val="002255CD"/>
    <w:rsid w:val="00225BB9"/>
    <w:rsid w:val="00225EF3"/>
    <w:rsid w:val="00225F21"/>
    <w:rsid w:val="002260AF"/>
    <w:rsid w:val="0022642D"/>
    <w:rsid w:val="00226813"/>
    <w:rsid w:val="00226AA9"/>
    <w:rsid w:val="00226D4E"/>
    <w:rsid w:val="00226F67"/>
    <w:rsid w:val="002275C0"/>
    <w:rsid w:val="0022765E"/>
    <w:rsid w:val="002278D9"/>
    <w:rsid w:val="00230A9E"/>
    <w:rsid w:val="00231444"/>
    <w:rsid w:val="00231747"/>
    <w:rsid w:val="0023282D"/>
    <w:rsid w:val="00232FB1"/>
    <w:rsid w:val="0023344E"/>
    <w:rsid w:val="00233604"/>
    <w:rsid w:val="00233803"/>
    <w:rsid w:val="00233D90"/>
    <w:rsid w:val="00233D9F"/>
    <w:rsid w:val="00234494"/>
    <w:rsid w:val="00234855"/>
    <w:rsid w:val="0023499B"/>
    <w:rsid w:val="00235414"/>
    <w:rsid w:val="002354D1"/>
    <w:rsid w:val="00235D1C"/>
    <w:rsid w:val="0023703F"/>
    <w:rsid w:val="00237142"/>
    <w:rsid w:val="00237249"/>
    <w:rsid w:val="00237355"/>
    <w:rsid w:val="002375BA"/>
    <w:rsid w:val="00237787"/>
    <w:rsid w:val="0023783B"/>
    <w:rsid w:val="00237865"/>
    <w:rsid w:val="00237A92"/>
    <w:rsid w:val="00237EF8"/>
    <w:rsid w:val="00240187"/>
    <w:rsid w:val="00241388"/>
    <w:rsid w:val="00241D6C"/>
    <w:rsid w:val="00241EC6"/>
    <w:rsid w:val="0024230F"/>
    <w:rsid w:val="0024236F"/>
    <w:rsid w:val="002428BD"/>
    <w:rsid w:val="00242A42"/>
    <w:rsid w:val="00243060"/>
    <w:rsid w:val="002433F9"/>
    <w:rsid w:val="00243A37"/>
    <w:rsid w:val="0024405C"/>
    <w:rsid w:val="00244333"/>
    <w:rsid w:val="00244446"/>
    <w:rsid w:val="002449B7"/>
    <w:rsid w:val="00244D31"/>
    <w:rsid w:val="00244D68"/>
    <w:rsid w:val="002450E7"/>
    <w:rsid w:val="00245222"/>
    <w:rsid w:val="00245674"/>
    <w:rsid w:val="002459DB"/>
    <w:rsid w:val="00245D7D"/>
    <w:rsid w:val="00245E85"/>
    <w:rsid w:val="00246325"/>
    <w:rsid w:val="002465F5"/>
    <w:rsid w:val="002466DA"/>
    <w:rsid w:val="002467D6"/>
    <w:rsid w:val="00246833"/>
    <w:rsid w:val="00246A4C"/>
    <w:rsid w:val="00246D65"/>
    <w:rsid w:val="00247939"/>
    <w:rsid w:val="00247CB2"/>
    <w:rsid w:val="002502BB"/>
    <w:rsid w:val="002508E6"/>
    <w:rsid w:val="00250921"/>
    <w:rsid w:val="00250D10"/>
    <w:rsid w:val="002513E5"/>
    <w:rsid w:val="0025184F"/>
    <w:rsid w:val="002518E0"/>
    <w:rsid w:val="00251E29"/>
    <w:rsid w:val="00251F8A"/>
    <w:rsid w:val="0025261D"/>
    <w:rsid w:val="002526F5"/>
    <w:rsid w:val="00252768"/>
    <w:rsid w:val="0025284F"/>
    <w:rsid w:val="00252EDF"/>
    <w:rsid w:val="0025337D"/>
    <w:rsid w:val="00253435"/>
    <w:rsid w:val="002534F1"/>
    <w:rsid w:val="002543EB"/>
    <w:rsid w:val="002547E2"/>
    <w:rsid w:val="002552F7"/>
    <w:rsid w:val="002559C8"/>
    <w:rsid w:val="00255BBE"/>
    <w:rsid w:val="00255C92"/>
    <w:rsid w:val="00255E07"/>
    <w:rsid w:val="00255E3B"/>
    <w:rsid w:val="00255ED2"/>
    <w:rsid w:val="0025623C"/>
    <w:rsid w:val="002563C9"/>
    <w:rsid w:val="002570AB"/>
    <w:rsid w:val="00257B2E"/>
    <w:rsid w:val="00257BEB"/>
    <w:rsid w:val="00257D60"/>
    <w:rsid w:val="00257EAF"/>
    <w:rsid w:val="00260AB1"/>
    <w:rsid w:val="00260E89"/>
    <w:rsid w:val="00261414"/>
    <w:rsid w:val="00261C62"/>
    <w:rsid w:val="0026215C"/>
    <w:rsid w:val="0026237C"/>
    <w:rsid w:val="0026255A"/>
    <w:rsid w:val="00263043"/>
    <w:rsid w:val="00263235"/>
    <w:rsid w:val="00263525"/>
    <w:rsid w:val="0026358C"/>
    <w:rsid w:val="00263D7D"/>
    <w:rsid w:val="002648B0"/>
    <w:rsid w:val="0026490A"/>
    <w:rsid w:val="002650FA"/>
    <w:rsid w:val="002652BF"/>
    <w:rsid w:val="00265C52"/>
    <w:rsid w:val="00265D42"/>
    <w:rsid w:val="00265F00"/>
    <w:rsid w:val="00266116"/>
    <w:rsid w:val="00266276"/>
    <w:rsid w:val="002662FC"/>
    <w:rsid w:val="0026630A"/>
    <w:rsid w:val="00266574"/>
    <w:rsid w:val="00266654"/>
    <w:rsid w:val="00266A0A"/>
    <w:rsid w:val="00267596"/>
    <w:rsid w:val="0026761F"/>
    <w:rsid w:val="002679F2"/>
    <w:rsid w:val="00267C1D"/>
    <w:rsid w:val="00267FBF"/>
    <w:rsid w:val="0027008F"/>
    <w:rsid w:val="0027012F"/>
    <w:rsid w:val="00270489"/>
    <w:rsid w:val="00270D16"/>
    <w:rsid w:val="0027127F"/>
    <w:rsid w:val="00272008"/>
    <w:rsid w:val="0027263A"/>
    <w:rsid w:val="00272663"/>
    <w:rsid w:val="00272B67"/>
    <w:rsid w:val="00272C2B"/>
    <w:rsid w:val="00272C8C"/>
    <w:rsid w:val="0027309A"/>
    <w:rsid w:val="0027355E"/>
    <w:rsid w:val="002736C1"/>
    <w:rsid w:val="002737F2"/>
    <w:rsid w:val="00274201"/>
    <w:rsid w:val="0027426C"/>
    <w:rsid w:val="002744C1"/>
    <w:rsid w:val="0027471E"/>
    <w:rsid w:val="00274949"/>
    <w:rsid w:val="00274C1D"/>
    <w:rsid w:val="002756C9"/>
    <w:rsid w:val="00275A04"/>
    <w:rsid w:val="00275AD5"/>
    <w:rsid w:val="00275BE2"/>
    <w:rsid w:val="00275D3A"/>
    <w:rsid w:val="00275EE3"/>
    <w:rsid w:val="002767A1"/>
    <w:rsid w:val="002768FF"/>
    <w:rsid w:val="00276A92"/>
    <w:rsid w:val="00276ABC"/>
    <w:rsid w:val="00276EA4"/>
    <w:rsid w:val="00276EBF"/>
    <w:rsid w:val="002775B3"/>
    <w:rsid w:val="00277C6F"/>
    <w:rsid w:val="00277ECF"/>
    <w:rsid w:val="002809E5"/>
    <w:rsid w:val="002810DD"/>
    <w:rsid w:val="00281114"/>
    <w:rsid w:val="00281253"/>
    <w:rsid w:val="00281D57"/>
    <w:rsid w:val="00281D9F"/>
    <w:rsid w:val="00281EBA"/>
    <w:rsid w:val="002822B9"/>
    <w:rsid w:val="00283685"/>
    <w:rsid w:val="0028373C"/>
    <w:rsid w:val="00284BFC"/>
    <w:rsid w:val="00284E71"/>
    <w:rsid w:val="00284ED1"/>
    <w:rsid w:val="00285016"/>
    <w:rsid w:val="00285114"/>
    <w:rsid w:val="00285142"/>
    <w:rsid w:val="00285E73"/>
    <w:rsid w:val="002868A4"/>
    <w:rsid w:val="00286EC4"/>
    <w:rsid w:val="00287604"/>
    <w:rsid w:val="00290700"/>
    <w:rsid w:val="002911BB"/>
    <w:rsid w:val="0029194F"/>
    <w:rsid w:val="00291AAA"/>
    <w:rsid w:val="00291E82"/>
    <w:rsid w:val="002922B5"/>
    <w:rsid w:val="00292A9A"/>
    <w:rsid w:val="00292B06"/>
    <w:rsid w:val="00292DD7"/>
    <w:rsid w:val="00293734"/>
    <w:rsid w:val="00293BF4"/>
    <w:rsid w:val="00293ED5"/>
    <w:rsid w:val="00294077"/>
    <w:rsid w:val="00294471"/>
    <w:rsid w:val="00294526"/>
    <w:rsid w:val="002945B3"/>
    <w:rsid w:val="002945E9"/>
    <w:rsid w:val="002947A4"/>
    <w:rsid w:val="00294B53"/>
    <w:rsid w:val="002952A0"/>
    <w:rsid w:val="00295601"/>
    <w:rsid w:val="002957E3"/>
    <w:rsid w:val="002958D0"/>
    <w:rsid w:val="00295EEE"/>
    <w:rsid w:val="002963FD"/>
    <w:rsid w:val="002964A9"/>
    <w:rsid w:val="0029678A"/>
    <w:rsid w:val="00296906"/>
    <w:rsid w:val="00296BCC"/>
    <w:rsid w:val="00297095"/>
    <w:rsid w:val="0029720B"/>
    <w:rsid w:val="00297257"/>
    <w:rsid w:val="0029732B"/>
    <w:rsid w:val="00297797"/>
    <w:rsid w:val="00297A18"/>
    <w:rsid w:val="002A0B10"/>
    <w:rsid w:val="002A1159"/>
    <w:rsid w:val="002A1262"/>
    <w:rsid w:val="002A15AD"/>
    <w:rsid w:val="002A175D"/>
    <w:rsid w:val="002A17CE"/>
    <w:rsid w:val="002A1DB7"/>
    <w:rsid w:val="002A1E44"/>
    <w:rsid w:val="002A24A9"/>
    <w:rsid w:val="002A26D4"/>
    <w:rsid w:val="002A2F1B"/>
    <w:rsid w:val="002A3061"/>
    <w:rsid w:val="002A3861"/>
    <w:rsid w:val="002A3E35"/>
    <w:rsid w:val="002A4113"/>
    <w:rsid w:val="002A46CB"/>
    <w:rsid w:val="002A4CA8"/>
    <w:rsid w:val="002A4D6C"/>
    <w:rsid w:val="002A535E"/>
    <w:rsid w:val="002A5D3A"/>
    <w:rsid w:val="002A6B17"/>
    <w:rsid w:val="002A6D1A"/>
    <w:rsid w:val="002A6F1D"/>
    <w:rsid w:val="002A712F"/>
    <w:rsid w:val="002A7254"/>
    <w:rsid w:val="002A78FA"/>
    <w:rsid w:val="002A7A30"/>
    <w:rsid w:val="002A7DA1"/>
    <w:rsid w:val="002A7F86"/>
    <w:rsid w:val="002B0017"/>
    <w:rsid w:val="002B00B2"/>
    <w:rsid w:val="002B00FD"/>
    <w:rsid w:val="002B0232"/>
    <w:rsid w:val="002B0570"/>
    <w:rsid w:val="002B0CFD"/>
    <w:rsid w:val="002B11F0"/>
    <w:rsid w:val="002B15D8"/>
    <w:rsid w:val="002B17BF"/>
    <w:rsid w:val="002B1B4D"/>
    <w:rsid w:val="002B1BA8"/>
    <w:rsid w:val="002B1EC9"/>
    <w:rsid w:val="002B1FA7"/>
    <w:rsid w:val="002B2671"/>
    <w:rsid w:val="002B27F6"/>
    <w:rsid w:val="002B339A"/>
    <w:rsid w:val="002B375F"/>
    <w:rsid w:val="002B42A1"/>
    <w:rsid w:val="002B4B47"/>
    <w:rsid w:val="002B5112"/>
    <w:rsid w:val="002B5208"/>
    <w:rsid w:val="002B55EF"/>
    <w:rsid w:val="002B56C1"/>
    <w:rsid w:val="002B5720"/>
    <w:rsid w:val="002B57C6"/>
    <w:rsid w:val="002B62E4"/>
    <w:rsid w:val="002B6804"/>
    <w:rsid w:val="002B6D86"/>
    <w:rsid w:val="002B775C"/>
    <w:rsid w:val="002B7B32"/>
    <w:rsid w:val="002B7E28"/>
    <w:rsid w:val="002C031B"/>
    <w:rsid w:val="002C0373"/>
    <w:rsid w:val="002C049F"/>
    <w:rsid w:val="002C083C"/>
    <w:rsid w:val="002C0931"/>
    <w:rsid w:val="002C0CFC"/>
    <w:rsid w:val="002C10CD"/>
    <w:rsid w:val="002C146C"/>
    <w:rsid w:val="002C14A4"/>
    <w:rsid w:val="002C15BA"/>
    <w:rsid w:val="002C1907"/>
    <w:rsid w:val="002C1CEF"/>
    <w:rsid w:val="002C2099"/>
    <w:rsid w:val="002C2109"/>
    <w:rsid w:val="002C2603"/>
    <w:rsid w:val="002C2A9F"/>
    <w:rsid w:val="002C2E41"/>
    <w:rsid w:val="002C2F92"/>
    <w:rsid w:val="002C3522"/>
    <w:rsid w:val="002C3748"/>
    <w:rsid w:val="002C38E7"/>
    <w:rsid w:val="002C43B8"/>
    <w:rsid w:val="002C4585"/>
    <w:rsid w:val="002C46FE"/>
    <w:rsid w:val="002C496D"/>
    <w:rsid w:val="002C4F77"/>
    <w:rsid w:val="002C55CC"/>
    <w:rsid w:val="002C582C"/>
    <w:rsid w:val="002C5954"/>
    <w:rsid w:val="002C60B4"/>
    <w:rsid w:val="002C62E5"/>
    <w:rsid w:val="002C6598"/>
    <w:rsid w:val="002C6848"/>
    <w:rsid w:val="002C68EA"/>
    <w:rsid w:val="002C6D1E"/>
    <w:rsid w:val="002C6F2B"/>
    <w:rsid w:val="002C6F88"/>
    <w:rsid w:val="002C72FB"/>
    <w:rsid w:val="002C7357"/>
    <w:rsid w:val="002C75E8"/>
    <w:rsid w:val="002C7F76"/>
    <w:rsid w:val="002D069F"/>
    <w:rsid w:val="002D0FA6"/>
    <w:rsid w:val="002D1252"/>
    <w:rsid w:val="002D14AB"/>
    <w:rsid w:val="002D1A6D"/>
    <w:rsid w:val="002D2159"/>
    <w:rsid w:val="002D22F9"/>
    <w:rsid w:val="002D2782"/>
    <w:rsid w:val="002D2C2F"/>
    <w:rsid w:val="002D2C56"/>
    <w:rsid w:val="002D2CEE"/>
    <w:rsid w:val="002D387A"/>
    <w:rsid w:val="002D38C4"/>
    <w:rsid w:val="002D3928"/>
    <w:rsid w:val="002D3F80"/>
    <w:rsid w:val="002D4522"/>
    <w:rsid w:val="002D464F"/>
    <w:rsid w:val="002D5625"/>
    <w:rsid w:val="002D59FF"/>
    <w:rsid w:val="002D5AE0"/>
    <w:rsid w:val="002D5DEC"/>
    <w:rsid w:val="002D5E26"/>
    <w:rsid w:val="002D63D1"/>
    <w:rsid w:val="002D65F1"/>
    <w:rsid w:val="002D689F"/>
    <w:rsid w:val="002D6A92"/>
    <w:rsid w:val="002E01F7"/>
    <w:rsid w:val="002E0561"/>
    <w:rsid w:val="002E07A3"/>
    <w:rsid w:val="002E1302"/>
    <w:rsid w:val="002E14A3"/>
    <w:rsid w:val="002E16C3"/>
    <w:rsid w:val="002E1DAD"/>
    <w:rsid w:val="002E282F"/>
    <w:rsid w:val="002E2B46"/>
    <w:rsid w:val="002E2C9A"/>
    <w:rsid w:val="002E33C4"/>
    <w:rsid w:val="002E3796"/>
    <w:rsid w:val="002E3C8F"/>
    <w:rsid w:val="002E3CF0"/>
    <w:rsid w:val="002E4228"/>
    <w:rsid w:val="002E444B"/>
    <w:rsid w:val="002E4632"/>
    <w:rsid w:val="002E51C3"/>
    <w:rsid w:val="002E53F3"/>
    <w:rsid w:val="002E58D3"/>
    <w:rsid w:val="002E62C7"/>
    <w:rsid w:val="002E6533"/>
    <w:rsid w:val="002E6B73"/>
    <w:rsid w:val="002E6E8D"/>
    <w:rsid w:val="002E72B2"/>
    <w:rsid w:val="002E7E34"/>
    <w:rsid w:val="002E7FB3"/>
    <w:rsid w:val="002F0B9A"/>
    <w:rsid w:val="002F0D06"/>
    <w:rsid w:val="002F0D2E"/>
    <w:rsid w:val="002F13FF"/>
    <w:rsid w:val="002F2059"/>
    <w:rsid w:val="002F2A83"/>
    <w:rsid w:val="002F3006"/>
    <w:rsid w:val="002F3055"/>
    <w:rsid w:val="002F30DE"/>
    <w:rsid w:val="002F3691"/>
    <w:rsid w:val="002F3AA6"/>
    <w:rsid w:val="002F3B34"/>
    <w:rsid w:val="002F3C1C"/>
    <w:rsid w:val="002F3F78"/>
    <w:rsid w:val="002F44E2"/>
    <w:rsid w:val="002F45A2"/>
    <w:rsid w:val="002F4833"/>
    <w:rsid w:val="002F4852"/>
    <w:rsid w:val="002F4CC0"/>
    <w:rsid w:val="002F591E"/>
    <w:rsid w:val="002F687D"/>
    <w:rsid w:val="002F6C46"/>
    <w:rsid w:val="002F73C1"/>
    <w:rsid w:val="002F7B49"/>
    <w:rsid w:val="002F7C13"/>
    <w:rsid w:val="002F7EC3"/>
    <w:rsid w:val="003002A6"/>
    <w:rsid w:val="00300315"/>
    <w:rsid w:val="00300323"/>
    <w:rsid w:val="00300ED1"/>
    <w:rsid w:val="003011CC"/>
    <w:rsid w:val="00301963"/>
    <w:rsid w:val="00302681"/>
    <w:rsid w:val="003029E7"/>
    <w:rsid w:val="00302A89"/>
    <w:rsid w:val="003039B2"/>
    <w:rsid w:val="00303E30"/>
    <w:rsid w:val="00303F11"/>
    <w:rsid w:val="0030433D"/>
    <w:rsid w:val="00304366"/>
    <w:rsid w:val="00304607"/>
    <w:rsid w:val="00304620"/>
    <w:rsid w:val="00304A16"/>
    <w:rsid w:val="00304B3E"/>
    <w:rsid w:val="00304C08"/>
    <w:rsid w:val="00304DC4"/>
    <w:rsid w:val="00304DFC"/>
    <w:rsid w:val="00304FCD"/>
    <w:rsid w:val="003053C5"/>
    <w:rsid w:val="0030542B"/>
    <w:rsid w:val="00305752"/>
    <w:rsid w:val="00305878"/>
    <w:rsid w:val="00305BE9"/>
    <w:rsid w:val="00305C46"/>
    <w:rsid w:val="00305CEA"/>
    <w:rsid w:val="00305EA0"/>
    <w:rsid w:val="00306575"/>
    <w:rsid w:val="0030689D"/>
    <w:rsid w:val="00306FCA"/>
    <w:rsid w:val="0030731E"/>
    <w:rsid w:val="003073E6"/>
    <w:rsid w:val="00307AF0"/>
    <w:rsid w:val="00307EE6"/>
    <w:rsid w:val="00310349"/>
    <w:rsid w:val="0031037C"/>
    <w:rsid w:val="00310DFA"/>
    <w:rsid w:val="00310EFC"/>
    <w:rsid w:val="0031137F"/>
    <w:rsid w:val="00311B51"/>
    <w:rsid w:val="00311CE0"/>
    <w:rsid w:val="00311D63"/>
    <w:rsid w:val="00312148"/>
    <w:rsid w:val="00312484"/>
    <w:rsid w:val="00312869"/>
    <w:rsid w:val="00312EC1"/>
    <w:rsid w:val="00313017"/>
    <w:rsid w:val="0031303E"/>
    <w:rsid w:val="00313599"/>
    <w:rsid w:val="003136B4"/>
    <w:rsid w:val="00313A2E"/>
    <w:rsid w:val="00313B35"/>
    <w:rsid w:val="00313C69"/>
    <w:rsid w:val="00313FC8"/>
    <w:rsid w:val="003141DD"/>
    <w:rsid w:val="003142CC"/>
    <w:rsid w:val="0031449D"/>
    <w:rsid w:val="003148A6"/>
    <w:rsid w:val="00314A61"/>
    <w:rsid w:val="00314FEB"/>
    <w:rsid w:val="00315329"/>
    <w:rsid w:val="00315691"/>
    <w:rsid w:val="003157D6"/>
    <w:rsid w:val="003157E4"/>
    <w:rsid w:val="00315D58"/>
    <w:rsid w:val="00315F39"/>
    <w:rsid w:val="00316040"/>
    <w:rsid w:val="0031604D"/>
    <w:rsid w:val="003162C1"/>
    <w:rsid w:val="003165F5"/>
    <w:rsid w:val="00316A03"/>
    <w:rsid w:val="00316A54"/>
    <w:rsid w:val="00316E36"/>
    <w:rsid w:val="0031735B"/>
    <w:rsid w:val="0031769C"/>
    <w:rsid w:val="00317CF2"/>
    <w:rsid w:val="0032005A"/>
    <w:rsid w:val="003204A9"/>
    <w:rsid w:val="0032050A"/>
    <w:rsid w:val="00320766"/>
    <w:rsid w:val="00320819"/>
    <w:rsid w:val="0032084E"/>
    <w:rsid w:val="00320D30"/>
    <w:rsid w:val="003214B9"/>
    <w:rsid w:val="0032192B"/>
    <w:rsid w:val="003225CE"/>
    <w:rsid w:val="00322975"/>
    <w:rsid w:val="00322A9D"/>
    <w:rsid w:val="00322C71"/>
    <w:rsid w:val="00322D39"/>
    <w:rsid w:val="00323634"/>
    <w:rsid w:val="0032465D"/>
    <w:rsid w:val="00324D5C"/>
    <w:rsid w:val="0032532E"/>
    <w:rsid w:val="0032550E"/>
    <w:rsid w:val="003255F4"/>
    <w:rsid w:val="003259C8"/>
    <w:rsid w:val="003263F9"/>
    <w:rsid w:val="0032651E"/>
    <w:rsid w:val="00326891"/>
    <w:rsid w:val="003269AB"/>
    <w:rsid w:val="00326A35"/>
    <w:rsid w:val="003272B2"/>
    <w:rsid w:val="003277D3"/>
    <w:rsid w:val="00327BE5"/>
    <w:rsid w:val="00330021"/>
    <w:rsid w:val="0033037F"/>
    <w:rsid w:val="003304E4"/>
    <w:rsid w:val="003306B2"/>
    <w:rsid w:val="00330B0F"/>
    <w:rsid w:val="00330CCC"/>
    <w:rsid w:val="00331DF8"/>
    <w:rsid w:val="00331E29"/>
    <w:rsid w:val="0033206D"/>
    <w:rsid w:val="003326D4"/>
    <w:rsid w:val="00332EEA"/>
    <w:rsid w:val="00332F30"/>
    <w:rsid w:val="0033307D"/>
    <w:rsid w:val="003331D0"/>
    <w:rsid w:val="003332B2"/>
    <w:rsid w:val="003337EF"/>
    <w:rsid w:val="00333CE0"/>
    <w:rsid w:val="00333EF3"/>
    <w:rsid w:val="003340A1"/>
    <w:rsid w:val="00334D0C"/>
    <w:rsid w:val="00335099"/>
    <w:rsid w:val="0033561F"/>
    <w:rsid w:val="00335668"/>
    <w:rsid w:val="003359C6"/>
    <w:rsid w:val="00335A4D"/>
    <w:rsid w:val="00335B72"/>
    <w:rsid w:val="00335B89"/>
    <w:rsid w:val="003361A3"/>
    <w:rsid w:val="003364D1"/>
    <w:rsid w:val="0033660E"/>
    <w:rsid w:val="00336B31"/>
    <w:rsid w:val="00337550"/>
    <w:rsid w:val="00340575"/>
    <w:rsid w:val="003408F0"/>
    <w:rsid w:val="00340903"/>
    <w:rsid w:val="00340914"/>
    <w:rsid w:val="003410D9"/>
    <w:rsid w:val="0034115B"/>
    <w:rsid w:val="00341DB0"/>
    <w:rsid w:val="00342303"/>
    <w:rsid w:val="00342961"/>
    <w:rsid w:val="00342BCF"/>
    <w:rsid w:val="00344262"/>
    <w:rsid w:val="003445AC"/>
    <w:rsid w:val="003448EA"/>
    <w:rsid w:val="00344AA7"/>
    <w:rsid w:val="00344CA1"/>
    <w:rsid w:val="00344EC1"/>
    <w:rsid w:val="00344EE6"/>
    <w:rsid w:val="003452FC"/>
    <w:rsid w:val="003454FB"/>
    <w:rsid w:val="0034592E"/>
    <w:rsid w:val="00346536"/>
    <w:rsid w:val="0034736A"/>
    <w:rsid w:val="00347433"/>
    <w:rsid w:val="00347498"/>
    <w:rsid w:val="0034763F"/>
    <w:rsid w:val="00347662"/>
    <w:rsid w:val="00347966"/>
    <w:rsid w:val="0035053B"/>
    <w:rsid w:val="003505CA"/>
    <w:rsid w:val="0035060B"/>
    <w:rsid w:val="0035087A"/>
    <w:rsid w:val="00350932"/>
    <w:rsid w:val="00350B73"/>
    <w:rsid w:val="00350C79"/>
    <w:rsid w:val="00350D75"/>
    <w:rsid w:val="003513C9"/>
    <w:rsid w:val="003522A7"/>
    <w:rsid w:val="0035243E"/>
    <w:rsid w:val="00352475"/>
    <w:rsid w:val="00352D82"/>
    <w:rsid w:val="00353151"/>
    <w:rsid w:val="0035363E"/>
    <w:rsid w:val="00353AC7"/>
    <w:rsid w:val="003558D1"/>
    <w:rsid w:val="003561B1"/>
    <w:rsid w:val="003564B4"/>
    <w:rsid w:val="0035672F"/>
    <w:rsid w:val="003577E9"/>
    <w:rsid w:val="00360F85"/>
    <w:rsid w:val="00361034"/>
    <w:rsid w:val="00361A85"/>
    <w:rsid w:val="00361EAA"/>
    <w:rsid w:val="00362663"/>
    <w:rsid w:val="0036297E"/>
    <w:rsid w:val="00362A61"/>
    <w:rsid w:val="00362DB4"/>
    <w:rsid w:val="00362E91"/>
    <w:rsid w:val="00363167"/>
    <w:rsid w:val="00363404"/>
    <w:rsid w:val="00364324"/>
    <w:rsid w:val="00364335"/>
    <w:rsid w:val="0036449C"/>
    <w:rsid w:val="003649A4"/>
    <w:rsid w:val="00364A49"/>
    <w:rsid w:val="00364F30"/>
    <w:rsid w:val="00365323"/>
    <w:rsid w:val="003654AF"/>
    <w:rsid w:val="0036577E"/>
    <w:rsid w:val="003662A0"/>
    <w:rsid w:val="0036646E"/>
    <w:rsid w:val="00366993"/>
    <w:rsid w:val="003700B9"/>
    <w:rsid w:val="00370152"/>
    <w:rsid w:val="003709FA"/>
    <w:rsid w:val="00370B16"/>
    <w:rsid w:val="00371465"/>
    <w:rsid w:val="003720F4"/>
    <w:rsid w:val="00372612"/>
    <w:rsid w:val="003728F2"/>
    <w:rsid w:val="00372A31"/>
    <w:rsid w:val="00372A9B"/>
    <w:rsid w:val="00372B99"/>
    <w:rsid w:val="00372F1D"/>
    <w:rsid w:val="00373436"/>
    <w:rsid w:val="00373611"/>
    <w:rsid w:val="00373FA1"/>
    <w:rsid w:val="00374EEE"/>
    <w:rsid w:val="003753C5"/>
    <w:rsid w:val="003753E5"/>
    <w:rsid w:val="0037561C"/>
    <w:rsid w:val="00375A70"/>
    <w:rsid w:val="00375ADB"/>
    <w:rsid w:val="00375DEA"/>
    <w:rsid w:val="00376298"/>
    <w:rsid w:val="003762EF"/>
    <w:rsid w:val="0037678D"/>
    <w:rsid w:val="00376863"/>
    <w:rsid w:val="003774F9"/>
    <w:rsid w:val="003775A2"/>
    <w:rsid w:val="003776A0"/>
    <w:rsid w:val="003779A3"/>
    <w:rsid w:val="00377A97"/>
    <w:rsid w:val="00380104"/>
    <w:rsid w:val="00380313"/>
    <w:rsid w:val="00380863"/>
    <w:rsid w:val="00380DDC"/>
    <w:rsid w:val="00380F3C"/>
    <w:rsid w:val="003810FA"/>
    <w:rsid w:val="0038111D"/>
    <w:rsid w:val="0038168C"/>
    <w:rsid w:val="0038188C"/>
    <w:rsid w:val="003818C6"/>
    <w:rsid w:val="00381B42"/>
    <w:rsid w:val="00383D92"/>
    <w:rsid w:val="00384048"/>
    <w:rsid w:val="0038512A"/>
    <w:rsid w:val="003852B3"/>
    <w:rsid w:val="00385732"/>
    <w:rsid w:val="003859F5"/>
    <w:rsid w:val="00385B7C"/>
    <w:rsid w:val="00385C09"/>
    <w:rsid w:val="00386699"/>
    <w:rsid w:val="00386AC1"/>
    <w:rsid w:val="00386D1C"/>
    <w:rsid w:val="003877B8"/>
    <w:rsid w:val="0038794F"/>
    <w:rsid w:val="00390853"/>
    <w:rsid w:val="00390E10"/>
    <w:rsid w:val="00391487"/>
    <w:rsid w:val="00391F1D"/>
    <w:rsid w:val="00391F3C"/>
    <w:rsid w:val="003929F6"/>
    <w:rsid w:val="0039315F"/>
    <w:rsid w:val="00393FCC"/>
    <w:rsid w:val="00394023"/>
    <w:rsid w:val="003946EE"/>
    <w:rsid w:val="0039499F"/>
    <w:rsid w:val="00394B92"/>
    <w:rsid w:val="003954B5"/>
    <w:rsid w:val="0039593F"/>
    <w:rsid w:val="00395B2D"/>
    <w:rsid w:val="00395B74"/>
    <w:rsid w:val="00395B7A"/>
    <w:rsid w:val="00395B81"/>
    <w:rsid w:val="00395E63"/>
    <w:rsid w:val="00396173"/>
    <w:rsid w:val="00396406"/>
    <w:rsid w:val="003966FF"/>
    <w:rsid w:val="00396872"/>
    <w:rsid w:val="003969D4"/>
    <w:rsid w:val="00396EFD"/>
    <w:rsid w:val="00397046"/>
    <w:rsid w:val="0039715F"/>
    <w:rsid w:val="0039728E"/>
    <w:rsid w:val="00397CAD"/>
    <w:rsid w:val="00397F0A"/>
    <w:rsid w:val="003A0628"/>
    <w:rsid w:val="003A07FB"/>
    <w:rsid w:val="003A0ADB"/>
    <w:rsid w:val="003A1434"/>
    <w:rsid w:val="003A2D19"/>
    <w:rsid w:val="003A30B9"/>
    <w:rsid w:val="003A3856"/>
    <w:rsid w:val="003A3DD2"/>
    <w:rsid w:val="003A4262"/>
    <w:rsid w:val="003A42BD"/>
    <w:rsid w:val="003A466B"/>
    <w:rsid w:val="003A4B72"/>
    <w:rsid w:val="003A5233"/>
    <w:rsid w:val="003A5414"/>
    <w:rsid w:val="003A55C1"/>
    <w:rsid w:val="003A5903"/>
    <w:rsid w:val="003A5F23"/>
    <w:rsid w:val="003A6582"/>
    <w:rsid w:val="003A658D"/>
    <w:rsid w:val="003A69E8"/>
    <w:rsid w:val="003A6A33"/>
    <w:rsid w:val="003A6DEC"/>
    <w:rsid w:val="003A6FF1"/>
    <w:rsid w:val="003A7328"/>
    <w:rsid w:val="003A74A3"/>
    <w:rsid w:val="003B07E6"/>
    <w:rsid w:val="003B0BDC"/>
    <w:rsid w:val="003B1121"/>
    <w:rsid w:val="003B1925"/>
    <w:rsid w:val="003B1A2C"/>
    <w:rsid w:val="003B1C07"/>
    <w:rsid w:val="003B2AB4"/>
    <w:rsid w:val="003B2C92"/>
    <w:rsid w:val="003B2CDB"/>
    <w:rsid w:val="003B3627"/>
    <w:rsid w:val="003B39D4"/>
    <w:rsid w:val="003B3AE9"/>
    <w:rsid w:val="003B3CC3"/>
    <w:rsid w:val="003B3EA6"/>
    <w:rsid w:val="003B410C"/>
    <w:rsid w:val="003B41F5"/>
    <w:rsid w:val="003B446A"/>
    <w:rsid w:val="003B4B1A"/>
    <w:rsid w:val="003B4BB7"/>
    <w:rsid w:val="003B4D02"/>
    <w:rsid w:val="003B53A7"/>
    <w:rsid w:val="003B5408"/>
    <w:rsid w:val="003B558D"/>
    <w:rsid w:val="003B575C"/>
    <w:rsid w:val="003B59E5"/>
    <w:rsid w:val="003B5E58"/>
    <w:rsid w:val="003B5E9A"/>
    <w:rsid w:val="003B5EC1"/>
    <w:rsid w:val="003B6D23"/>
    <w:rsid w:val="003B6EA1"/>
    <w:rsid w:val="003B7263"/>
    <w:rsid w:val="003B72AD"/>
    <w:rsid w:val="003B7726"/>
    <w:rsid w:val="003B7811"/>
    <w:rsid w:val="003B79DA"/>
    <w:rsid w:val="003B7BE2"/>
    <w:rsid w:val="003C0647"/>
    <w:rsid w:val="003C0C6F"/>
    <w:rsid w:val="003C12F0"/>
    <w:rsid w:val="003C1807"/>
    <w:rsid w:val="003C1810"/>
    <w:rsid w:val="003C18B2"/>
    <w:rsid w:val="003C24D7"/>
    <w:rsid w:val="003C2800"/>
    <w:rsid w:val="003C3833"/>
    <w:rsid w:val="003C399C"/>
    <w:rsid w:val="003C39EB"/>
    <w:rsid w:val="003C3B0F"/>
    <w:rsid w:val="003C3F00"/>
    <w:rsid w:val="003C487B"/>
    <w:rsid w:val="003C4ABC"/>
    <w:rsid w:val="003C4BFF"/>
    <w:rsid w:val="003C4E3C"/>
    <w:rsid w:val="003C53F7"/>
    <w:rsid w:val="003C59B2"/>
    <w:rsid w:val="003C59BA"/>
    <w:rsid w:val="003C5B98"/>
    <w:rsid w:val="003C6450"/>
    <w:rsid w:val="003C6C60"/>
    <w:rsid w:val="003C6E77"/>
    <w:rsid w:val="003C6F60"/>
    <w:rsid w:val="003C71F2"/>
    <w:rsid w:val="003C7524"/>
    <w:rsid w:val="003D015F"/>
    <w:rsid w:val="003D02D9"/>
    <w:rsid w:val="003D056D"/>
    <w:rsid w:val="003D0FB0"/>
    <w:rsid w:val="003D1748"/>
    <w:rsid w:val="003D2386"/>
    <w:rsid w:val="003D2474"/>
    <w:rsid w:val="003D27AC"/>
    <w:rsid w:val="003D2A24"/>
    <w:rsid w:val="003D32CC"/>
    <w:rsid w:val="003D34CE"/>
    <w:rsid w:val="003D4356"/>
    <w:rsid w:val="003D43F8"/>
    <w:rsid w:val="003D4684"/>
    <w:rsid w:val="003D4758"/>
    <w:rsid w:val="003D5634"/>
    <w:rsid w:val="003D602B"/>
    <w:rsid w:val="003D6480"/>
    <w:rsid w:val="003D6C6C"/>
    <w:rsid w:val="003D7016"/>
    <w:rsid w:val="003D7102"/>
    <w:rsid w:val="003D710D"/>
    <w:rsid w:val="003D71A8"/>
    <w:rsid w:val="003D74FE"/>
    <w:rsid w:val="003D7CD9"/>
    <w:rsid w:val="003D7F23"/>
    <w:rsid w:val="003E0041"/>
    <w:rsid w:val="003E0098"/>
    <w:rsid w:val="003E02DE"/>
    <w:rsid w:val="003E112B"/>
    <w:rsid w:val="003E177A"/>
    <w:rsid w:val="003E19E5"/>
    <w:rsid w:val="003E1DF4"/>
    <w:rsid w:val="003E20B0"/>
    <w:rsid w:val="003E2818"/>
    <w:rsid w:val="003E2C4A"/>
    <w:rsid w:val="003E3388"/>
    <w:rsid w:val="003E3677"/>
    <w:rsid w:val="003E3B83"/>
    <w:rsid w:val="003E3E62"/>
    <w:rsid w:val="003E41DE"/>
    <w:rsid w:val="003E4580"/>
    <w:rsid w:val="003E5AA1"/>
    <w:rsid w:val="003E606D"/>
    <w:rsid w:val="003E66A0"/>
    <w:rsid w:val="003E6E96"/>
    <w:rsid w:val="003E788A"/>
    <w:rsid w:val="003F06A9"/>
    <w:rsid w:val="003F0D04"/>
    <w:rsid w:val="003F1250"/>
    <w:rsid w:val="003F16DE"/>
    <w:rsid w:val="003F17CB"/>
    <w:rsid w:val="003F18D5"/>
    <w:rsid w:val="003F2135"/>
    <w:rsid w:val="003F240B"/>
    <w:rsid w:val="003F24CB"/>
    <w:rsid w:val="003F26E1"/>
    <w:rsid w:val="003F27C3"/>
    <w:rsid w:val="003F2E7F"/>
    <w:rsid w:val="003F3CDB"/>
    <w:rsid w:val="003F3ED5"/>
    <w:rsid w:val="003F3FEC"/>
    <w:rsid w:val="003F468C"/>
    <w:rsid w:val="003F4A2D"/>
    <w:rsid w:val="003F4CF4"/>
    <w:rsid w:val="003F5038"/>
    <w:rsid w:val="003F5990"/>
    <w:rsid w:val="003F5B85"/>
    <w:rsid w:val="003F5E32"/>
    <w:rsid w:val="003F636F"/>
    <w:rsid w:val="003F63A4"/>
    <w:rsid w:val="003F63FB"/>
    <w:rsid w:val="003F6C34"/>
    <w:rsid w:val="003F73C8"/>
    <w:rsid w:val="003F7486"/>
    <w:rsid w:val="003F7836"/>
    <w:rsid w:val="003F78B5"/>
    <w:rsid w:val="003F7AB2"/>
    <w:rsid w:val="003F7B4A"/>
    <w:rsid w:val="003F7DB8"/>
    <w:rsid w:val="00400802"/>
    <w:rsid w:val="004009AD"/>
    <w:rsid w:val="0040109A"/>
    <w:rsid w:val="00401729"/>
    <w:rsid w:val="00401897"/>
    <w:rsid w:val="0040202F"/>
    <w:rsid w:val="00402AC2"/>
    <w:rsid w:val="00402CBF"/>
    <w:rsid w:val="00402EF2"/>
    <w:rsid w:val="0040327D"/>
    <w:rsid w:val="004037C5"/>
    <w:rsid w:val="00403B8C"/>
    <w:rsid w:val="00403D1C"/>
    <w:rsid w:val="00403E2E"/>
    <w:rsid w:val="00403EF2"/>
    <w:rsid w:val="00404519"/>
    <w:rsid w:val="00404ABD"/>
    <w:rsid w:val="00404C76"/>
    <w:rsid w:val="00404DFA"/>
    <w:rsid w:val="004052B4"/>
    <w:rsid w:val="00405593"/>
    <w:rsid w:val="00405700"/>
    <w:rsid w:val="00405768"/>
    <w:rsid w:val="0040590E"/>
    <w:rsid w:val="0040646C"/>
    <w:rsid w:val="00406AD0"/>
    <w:rsid w:val="00406F85"/>
    <w:rsid w:val="0040768A"/>
    <w:rsid w:val="00410559"/>
    <w:rsid w:val="00410CD8"/>
    <w:rsid w:val="00410F09"/>
    <w:rsid w:val="00410F2E"/>
    <w:rsid w:val="00410F9D"/>
    <w:rsid w:val="0041124E"/>
    <w:rsid w:val="004117E3"/>
    <w:rsid w:val="004120BF"/>
    <w:rsid w:val="004122FF"/>
    <w:rsid w:val="00412796"/>
    <w:rsid w:val="00412BF6"/>
    <w:rsid w:val="00412CF8"/>
    <w:rsid w:val="00412F66"/>
    <w:rsid w:val="0041302A"/>
    <w:rsid w:val="004135D4"/>
    <w:rsid w:val="004139DF"/>
    <w:rsid w:val="00413C1A"/>
    <w:rsid w:val="00414843"/>
    <w:rsid w:val="00414A3D"/>
    <w:rsid w:val="00414C5F"/>
    <w:rsid w:val="00414CF4"/>
    <w:rsid w:val="004151A6"/>
    <w:rsid w:val="00415214"/>
    <w:rsid w:val="004160D4"/>
    <w:rsid w:val="0041660C"/>
    <w:rsid w:val="004169D8"/>
    <w:rsid w:val="00416B0B"/>
    <w:rsid w:val="00416B67"/>
    <w:rsid w:val="004171CA"/>
    <w:rsid w:val="004175CF"/>
    <w:rsid w:val="0041761A"/>
    <w:rsid w:val="00417736"/>
    <w:rsid w:val="00417AD9"/>
    <w:rsid w:val="00417C0B"/>
    <w:rsid w:val="00417E21"/>
    <w:rsid w:val="00420E95"/>
    <w:rsid w:val="00420EFC"/>
    <w:rsid w:val="00420FA5"/>
    <w:rsid w:val="00421064"/>
    <w:rsid w:val="004213E9"/>
    <w:rsid w:val="0042148A"/>
    <w:rsid w:val="00422C02"/>
    <w:rsid w:val="00422CE1"/>
    <w:rsid w:val="0042351C"/>
    <w:rsid w:val="00424089"/>
    <w:rsid w:val="004242C2"/>
    <w:rsid w:val="0042430F"/>
    <w:rsid w:val="0042452F"/>
    <w:rsid w:val="00424554"/>
    <w:rsid w:val="00424B53"/>
    <w:rsid w:val="00424B9E"/>
    <w:rsid w:val="00424F53"/>
    <w:rsid w:val="00425384"/>
    <w:rsid w:val="00425938"/>
    <w:rsid w:val="00425BE9"/>
    <w:rsid w:val="00425CC2"/>
    <w:rsid w:val="00426A7C"/>
    <w:rsid w:val="00427225"/>
    <w:rsid w:val="0042792A"/>
    <w:rsid w:val="0042793D"/>
    <w:rsid w:val="00427EF7"/>
    <w:rsid w:val="00430057"/>
    <w:rsid w:val="004306F9"/>
    <w:rsid w:val="00430778"/>
    <w:rsid w:val="004310CF"/>
    <w:rsid w:val="004311FC"/>
    <w:rsid w:val="0043192E"/>
    <w:rsid w:val="00431D22"/>
    <w:rsid w:val="0043200D"/>
    <w:rsid w:val="00432ABC"/>
    <w:rsid w:val="00432D2D"/>
    <w:rsid w:val="00434355"/>
    <w:rsid w:val="00434738"/>
    <w:rsid w:val="00434B1B"/>
    <w:rsid w:val="0043538A"/>
    <w:rsid w:val="00435707"/>
    <w:rsid w:val="00435EF4"/>
    <w:rsid w:val="00436087"/>
    <w:rsid w:val="004361DA"/>
    <w:rsid w:val="00436450"/>
    <w:rsid w:val="00436998"/>
    <w:rsid w:val="004369BB"/>
    <w:rsid w:val="00436DA0"/>
    <w:rsid w:val="00436F49"/>
    <w:rsid w:val="00437548"/>
    <w:rsid w:val="00437936"/>
    <w:rsid w:val="00437EB3"/>
    <w:rsid w:val="00440491"/>
    <w:rsid w:val="00440515"/>
    <w:rsid w:val="00440672"/>
    <w:rsid w:val="00440827"/>
    <w:rsid w:val="0044083C"/>
    <w:rsid w:val="00440A54"/>
    <w:rsid w:val="00441585"/>
    <w:rsid w:val="004415DD"/>
    <w:rsid w:val="00441B3A"/>
    <w:rsid w:val="004427EE"/>
    <w:rsid w:val="00442FAE"/>
    <w:rsid w:val="00443052"/>
    <w:rsid w:val="004438A1"/>
    <w:rsid w:val="00443B75"/>
    <w:rsid w:val="004440BE"/>
    <w:rsid w:val="00444109"/>
    <w:rsid w:val="00444391"/>
    <w:rsid w:val="00444844"/>
    <w:rsid w:val="00444C59"/>
    <w:rsid w:val="00444FF3"/>
    <w:rsid w:val="0044510D"/>
    <w:rsid w:val="00445869"/>
    <w:rsid w:val="004458B0"/>
    <w:rsid w:val="004458B1"/>
    <w:rsid w:val="00445CBE"/>
    <w:rsid w:val="0044681E"/>
    <w:rsid w:val="00447E3A"/>
    <w:rsid w:val="004501C7"/>
    <w:rsid w:val="004503BD"/>
    <w:rsid w:val="004507A3"/>
    <w:rsid w:val="004511E0"/>
    <w:rsid w:val="004512BB"/>
    <w:rsid w:val="0045177B"/>
    <w:rsid w:val="0045178D"/>
    <w:rsid w:val="00451E9D"/>
    <w:rsid w:val="00452392"/>
    <w:rsid w:val="004527F5"/>
    <w:rsid w:val="004529B6"/>
    <w:rsid w:val="004530CA"/>
    <w:rsid w:val="00453438"/>
    <w:rsid w:val="00453882"/>
    <w:rsid w:val="00453C46"/>
    <w:rsid w:val="00454126"/>
    <w:rsid w:val="0045443E"/>
    <w:rsid w:val="00454946"/>
    <w:rsid w:val="00454C4E"/>
    <w:rsid w:val="0045505F"/>
    <w:rsid w:val="004553AA"/>
    <w:rsid w:val="0045565A"/>
    <w:rsid w:val="00455E88"/>
    <w:rsid w:val="00455FF0"/>
    <w:rsid w:val="0045726F"/>
    <w:rsid w:val="004573C3"/>
    <w:rsid w:val="00457FBC"/>
    <w:rsid w:val="00460320"/>
    <w:rsid w:val="0046067C"/>
    <w:rsid w:val="00460948"/>
    <w:rsid w:val="00460A81"/>
    <w:rsid w:val="004610BC"/>
    <w:rsid w:val="004610F5"/>
    <w:rsid w:val="00461184"/>
    <w:rsid w:val="00461B87"/>
    <w:rsid w:val="00461CCF"/>
    <w:rsid w:val="004622BF"/>
    <w:rsid w:val="004622FF"/>
    <w:rsid w:val="00462775"/>
    <w:rsid w:val="004631E7"/>
    <w:rsid w:val="004633B2"/>
    <w:rsid w:val="004633F5"/>
    <w:rsid w:val="0046381C"/>
    <w:rsid w:val="00463875"/>
    <w:rsid w:val="00464324"/>
    <w:rsid w:val="00464553"/>
    <w:rsid w:val="00464BF4"/>
    <w:rsid w:val="00464CF7"/>
    <w:rsid w:val="00464D50"/>
    <w:rsid w:val="00464E8B"/>
    <w:rsid w:val="0046515A"/>
    <w:rsid w:val="00465A76"/>
    <w:rsid w:val="00466287"/>
    <w:rsid w:val="004668AB"/>
    <w:rsid w:val="00466A73"/>
    <w:rsid w:val="00466B96"/>
    <w:rsid w:val="00466D38"/>
    <w:rsid w:val="00467116"/>
    <w:rsid w:val="00467478"/>
    <w:rsid w:val="004677E1"/>
    <w:rsid w:val="00467A47"/>
    <w:rsid w:val="00467A75"/>
    <w:rsid w:val="00467CAB"/>
    <w:rsid w:val="00467CBE"/>
    <w:rsid w:val="00470A4E"/>
    <w:rsid w:val="00470E0F"/>
    <w:rsid w:val="0047124C"/>
    <w:rsid w:val="0047154F"/>
    <w:rsid w:val="004717F3"/>
    <w:rsid w:val="00471AF4"/>
    <w:rsid w:val="00471CEA"/>
    <w:rsid w:val="00471E03"/>
    <w:rsid w:val="00471ED0"/>
    <w:rsid w:val="0047251F"/>
    <w:rsid w:val="0047263B"/>
    <w:rsid w:val="004728AD"/>
    <w:rsid w:val="004728B9"/>
    <w:rsid w:val="00472B85"/>
    <w:rsid w:val="00472BF5"/>
    <w:rsid w:val="00472C7B"/>
    <w:rsid w:val="00472F4B"/>
    <w:rsid w:val="004734FD"/>
    <w:rsid w:val="00473819"/>
    <w:rsid w:val="00473F40"/>
    <w:rsid w:val="004740B3"/>
    <w:rsid w:val="00474547"/>
    <w:rsid w:val="0047505D"/>
    <w:rsid w:val="004750D4"/>
    <w:rsid w:val="004751AA"/>
    <w:rsid w:val="004755C6"/>
    <w:rsid w:val="004759EF"/>
    <w:rsid w:val="00475B9F"/>
    <w:rsid w:val="004764E8"/>
    <w:rsid w:val="00476ECD"/>
    <w:rsid w:val="00476F70"/>
    <w:rsid w:val="00476F96"/>
    <w:rsid w:val="00477473"/>
    <w:rsid w:val="004777F5"/>
    <w:rsid w:val="004779BC"/>
    <w:rsid w:val="00477D03"/>
    <w:rsid w:val="004804B7"/>
    <w:rsid w:val="00480CC3"/>
    <w:rsid w:val="00480DDF"/>
    <w:rsid w:val="004819FE"/>
    <w:rsid w:val="00481D6D"/>
    <w:rsid w:val="00482414"/>
    <w:rsid w:val="00482568"/>
    <w:rsid w:val="00482BCD"/>
    <w:rsid w:val="00483922"/>
    <w:rsid w:val="00483C07"/>
    <w:rsid w:val="00483ECD"/>
    <w:rsid w:val="00484060"/>
    <w:rsid w:val="0048434C"/>
    <w:rsid w:val="0048472D"/>
    <w:rsid w:val="00484DC7"/>
    <w:rsid w:val="00484ECC"/>
    <w:rsid w:val="004853D1"/>
    <w:rsid w:val="00485569"/>
    <w:rsid w:val="00485606"/>
    <w:rsid w:val="004856A0"/>
    <w:rsid w:val="0048587B"/>
    <w:rsid w:val="0048609C"/>
    <w:rsid w:val="00486395"/>
    <w:rsid w:val="004865F0"/>
    <w:rsid w:val="0048781E"/>
    <w:rsid w:val="00487DA6"/>
    <w:rsid w:val="00487E64"/>
    <w:rsid w:val="00490067"/>
    <w:rsid w:val="00490FED"/>
    <w:rsid w:val="004912BB"/>
    <w:rsid w:val="004917E5"/>
    <w:rsid w:val="0049185E"/>
    <w:rsid w:val="00491C92"/>
    <w:rsid w:val="004924EA"/>
    <w:rsid w:val="00492517"/>
    <w:rsid w:val="00492872"/>
    <w:rsid w:val="004937B6"/>
    <w:rsid w:val="00493B22"/>
    <w:rsid w:val="00493D95"/>
    <w:rsid w:val="00493FFC"/>
    <w:rsid w:val="004949E4"/>
    <w:rsid w:val="00494AB1"/>
    <w:rsid w:val="00494AF9"/>
    <w:rsid w:val="00494AFF"/>
    <w:rsid w:val="00494F3D"/>
    <w:rsid w:val="00495527"/>
    <w:rsid w:val="004957BE"/>
    <w:rsid w:val="004959AB"/>
    <w:rsid w:val="004962F1"/>
    <w:rsid w:val="00496463"/>
    <w:rsid w:val="004969B0"/>
    <w:rsid w:val="00496FD2"/>
    <w:rsid w:val="00497060"/>
    <w:rsid w:val="0049729C"/>
    <w:rsid w:val="004975F7"/>
    <w:rsid w:val="0049783F"/>
    <w:rsid w:val="004979D7"/>
    <w:rsid w:val="00497DF7"/>
    <w:rsid w:val="004A06E8"/>
    <w:rsid w:val="004A0909"/>
    <w:rsid w:val="004A09A5"/>
    <w:rsid w:val="004A155B"/>
    <w:rsid w:val="004A1931"/>
    <w:rsid w:val="004A2040"/>
    <w:rsid w:val="004A21A8"/>
    <w:rsid w:val="004A238A"/>
    <w:rsid w:val="004A2420"/>
    <w:rsid w:val="004A258B"/>
    <w:rsid w:val="004A2D75"/>
    <w:rsid w:val="004A2DE6"/>
    <w:rsid w:val="004A2F34"/>
    <w:rsid w:val="004A31FF"/>
    <w:rsid w:val="004A34E1"/>
    <w:rsid w:val="004A3FE2"/>
    <w:rsid w:val="004A4429"/>
    <w:rsid w:val="004A4470"/>
    <w:rsid w:val="004A45D9"/>
    <w:rsid w:val="004A475C"/>
    <w:rsid w:val="004A48B8"/>
    <w:rsid w:val="004A49A0"/>
    <w:rsid w:val="004A4BC0"/>
    <w:rsid w:val="004A5036"/>
    <w:rsid w:val="004A5527"/>
    <w:rsid w:val="004A59CA"/>
    <w:rsid w:val="004A5DAE"/>
    <w:rsid w:val="004A622B"/>
    <w:rsid w:val="004A6DC9"/>
    <w:rsid w:val="004A6E1F"/>
    <w:rsid w:val="004A72FF"/>
    <w:rsid w:val="004A7D58"/>
    <w:rsid w:val="004B01D3"/>
    <w:rsid w:val="004B06AB"/>
    <w:rsid w:val="004B13BB"/>
    <w:rsid w:val="004B157B"/>
    <w:rsid w:val="004B1C92"/>
    <w:rsid w:val="004B1CED"/>
    <w:rsid w:val="004B2677"/>
    <w:rsid w:val="004B2CF5"/>
    <w:rsid w:val="004B387D"/>
    <w:rsid w:val="004B3EF6"/>
    <w:rsid w:val="004B3F4D"/>
    <w:rsid w:val="004B45B3"/>
    <w:rsid w:val="004B4902"/>
    <w:rsid w:val="004B49BE"/>
    <w:rsid w:val="004B4C8E"/>
    <w:rsid w:val="004B514B"/>
    <w:rsid w:val="004B5348"/>
    <w:rsid w:val="004B5DBB"/>
    <w:rsid w:val="004B60C8"/>
    <w:rsid w:val="004B60F1"/>
    <w:rsid w:val="004B6B7C"/>
    <w:rsid w:val="004B757F"/>
    <w:rsid w:val="004B7611"/>
    <w:rsid w:val="004B77F8"/>
    <w:rsid w:val="004B790C"/>
    <w:rsid w:val="004B7D70"/>
    <w:rsid w:val="004C029D"/>
    <w:rsid w:val="004C0751"/>
    <w:rsid w:val="004C1172"/>
    <w:rsid w:val="004C1789"/>
    <w:rsid w:val="004C17F4"/>
    <w:rsid w:val="004C1F5E"/>
    <w:rsid w:val="004C21C9"/>
    <w:rsid w:val="004C2AF0"/>
    <w:rsid w:val="004C3167"/>
    <w:rsid w:val="004C3229"/>
    <w:rsid w:val="004C3247"/>
    <w:rsid w:val="004C33E9"/>
    <w:rsid w:val="004C3496"/>
    <w:rsid w:val="004C35CD"/>
    <w:rsid w:val="004C397C"/>
    <w:rsid w:val="004C43EA"/>
    <w:rsid w:val="004C49D2"/>
    <w:rsid w:val="004C4D7B"/>
    <w:rsid w:val="004C4EE6"/>
    <w:rsid w:val="004C545F"/>
    <w:rsid w:val="004C55D3"/>
    <w:rsid w:val="004C565A"/>
    <w:rsid w:val="004C5708"/>
    <w:rsid w:val="004C5F18"/>
    <w:rsid w:val="004C6C88"/>
    <w:rsid w:val="004C6DD8"/>
    <w:rsid w:val="004C71C7"/>
    <w:rsid w:val="004C7277"/>
    <w:rsid w:val="004C7382"/>
    <w:rsid w:val="004C73DC"/>
    <w:rsid w:val="004C78BC"/>
    <w:rsid w:val="004C7DC9"/>
    <w:rsid w:val="004C7EEC"/>
    <w:rsid w:val="004C7EFC"/>
    <w:rsid w:val="004D031E"/>
    <w:rsid w:val="004D09BF"/>
    <w:rsid w:val="004D0B32"/>
    <w:rsid w:val="004D0C66"/>
    <w:rsid w:val="004D0D51"/>
    <w:rsid w:val="004D0FAA"/>
    <w:rsid w:val="004D1099"/>
    <w:rsid w:val="004D1354"/>
    <w:rsid w:val="004D16EF"/>
    <w:rsid w:val="004D1F54"/>
    <w:rsid w:val="004D201C"/>
    <w:rsid w:val="004D21C5"/>
    <w:rsid w:val="004D2442"/>
    <w:rsid w:val="004D2478"/>
    <w:rsid w:val="004D2A76"/>
    <w:rsid w:val="004D2F8A"/>
    <w:rsid w:val="004D38CC"/>
    <w:rsid w:val="004D3B90"/>
    <w:rsid w:val="004D3EB6"/>
    <w:rsid w:val="004D3EE0"/>
    <w:rsid w:val="004D4871"/>
    <w:rsid w:val="004D4FE1"/>
    <w:rsid w:val="004D557B"/>
    <w:rsid w:val="004D5914"/>
    <w:rsid w:val="004D5A6F"/>
    <w:rsid w:val="004D5DF4"/>
    <w:rsid w:val="004D6ED2"/>
    <w:rsid w:val="004D7217"/>
    <w:rsid w:val="004D7513"/>
    <w:rsid w:val="004E001F"/>
    <w:rsid w:val="004E0285"/>
    <w:rsid w:val="004E0853"/>
    <w:rsid w:val="004E0AF7"/>
    <w:rsid w:val="004E11D8"/>
    <w:rsid w:val="004E1DBA"/>
    <w:rsid w:val="004E1E52"/>
    <w:rsid w:val="004E2744"/>
    <w:rsid w:val="004E2D5A"/>
    <w:rsid w:val="004E3E1F"/>
    <w:rsid w:val="004E3F45"/>
    <w:rsid w:val="004E3F7D"/>
    <w:rsid w:val="004E4524"/>
    <w:rsid w:val="004E4DE9"/>
    <w:rsid w:val="004E4F0F"/>
    <w:rsid w:val="004E4FD9"/>
    <w:rsid w:val="004E514F"/>
    <w:rsid w:val="004E51AF"/>
    <w:rsid w:val="004E5579"/>
    <w:rsid w:val="004E59E5"/>
    <w:rsid w:val="004E5C7D"/>
    <w:rsid w:val="004E624B"/>
    <w:rsid w:val="004E6289"/>
    <w:rsid w:val="004E66C6"/>
    <w:rsid w:val="004E6979"/>
    <w:rsid w:val="004E7614"/>
    <w:rsid w:val="004E7DBF"/>
    <w:rsid w:val="004F0144"/>
    <w:rsid w:val="004F03C3"/>
    <w:rsid w:val="004F0A37"/>
    <w:rsid w:val="004F109D"/>
    <w:rsid w:val="004F12C0"/>
    <w:rsid w:val="004F1445"/>
    <w:rsid w:val="004F1D9B"/>
    <w:rsid w:val="004F203B"/>
    <w:rsid w:val="004F2116"/>
    <w:rsid w:val="004F2A95"/>
    <w:rsid w:val="004F2E2F"/>
    <w:rsid w:val="004F2E7E"/>
    <w:rsid w:val="004F2FD0"/>
    <w:rsid w:val="004F2FDA"/>
    <w:rsid w:val="004F35A6"/>
    <w:rsid w:val="004F39E4"/>
    <w:rsid w:val="004F3BF2"/>
    <w:rsid w:val="004F3C0F"/>
    <w:rsid w:val="004F3EA6"/>
    <w:rsid w:val="004F414F"/>
    <w:rsid w:val="004F46EC"/>
    <w:rsid w:val="004F4800"/>
    <w:rsid w:val="004F486B"/>
    <w:rsid w:val="004F4FF7"/>
    <w:rsid w:val="004F526E"/>
    <w:rsid w:val="004F5C89"/>
    <w:rsid w:val="004F5D0B"/>
    <w:rsid w:val="004F64B3"/>
    <w:rsid w:val="004F66A7"/>
    <w:rsid w:val="004F6759"/>
    <w:rsid w:val="004F6B62"/>
    <w:rsid w:val="004F6DFE"/>
    <w:rsid w:val="004F72CB"/>
    <w:rsid w:val="004F7346"/>
    <w:rsid w:val="004F76CA"/>
    <w:rsid w:val="004F7959"/>
    <w:rsid w:val="004F7B6E"/>
    <w:rsid w:val="004F7DAB"/>
    <w:rsid w:val="005001E4"/>
    <w:rsid w:val="005006A3"/>
    <w:rsid w:val="0050080A"/>
    <w:rsid w:val="00500C3E"/>
    <w:rsid w:val="00500F31"/>
    <w:rsid w:val="00501100"/>
    <w:rsid w:val="00502345"/>
    <w:rsid w:val="0050289D"/>
    <w:rsid w:val="00502F19"/>
    <w:rsid w:val="00502FD5"/>
    <w:rsid w:val="0050310D"/>
    <w:rsid w:val="00503183"/>
    <w:rsid w:val="005034A5"/>
    <w:rsid w:val="00503607"/>
    <w:rsid w:val="005038C7"/>
    <w:rsid w:val="00503D62"/>
    <w:rsid w:val="005041BD"/>
    <w:rsid w:val="00504963"/>
    <w:rsid w:val="00504A34"/>
    <w:rsid w:val="00504DEB"/>
    <w:rsid w:val="00505289"/>
    <w:rsid w:val="005053D6"/>
    <w:rsid w:val="00505450"/>
    <w:rsid w:val="00505E97"/>
    <w:rsid w:val="005061A4"/>
    <w:rsid w:val="00506A12"/>
    <w:rsid w:val="00506B58"/>
    <w:rsid w:val="005073FE"/>
    <w:rsid w:val="0050769C"/>
    <w:rsid w:val="00507CD2"/>
    <w:rsid w:val="00510231"/>
    <w:rsid w:val="005105C8"/>
    <w:rsid w:val="00510943"/>
    <w:rsid w:val="00510A3E"/>
    <w:rsid w:val="00510FB0"/>
    <w:rsid w:val="00511749"/>
    <w:rsid w:val="00512183"/>
    <w:rsid w:val="0051229D"/>
    <w:rsid w:val="00512551"/>
    <w:rsid w:val="00512A0C"/>
    <w:rsid w:val="00512DAB"/>
    <w:rsid w:val="00512FD9"/>
    <w:rsid w:val="00513BDF"/>
    <w:rsid w:val="00513F57"/>
    <w:rsid w:val="00514139"/>
    <w:rsid w:val="00514469"/>
    <w:rsid w:val="0051498C"/>
    <w:rsid w:val="00514BAA"/>
    <w:rsid w:val="005155E5"/>
    <w:rsid w:val="00515790"/>
    <w:rsid w:val="0051596D"/>
    <w:rsid w:val="00515DEE"/>
    <w:rsid w:val="005163CA"/>
    <w:rsid w:val="00516463"/>
    <w:rsid w:val="0051652D"/>
    <w:rsid w:val="005166FF"/>
    <w:rsid w:val="005168B2"/>
    <w:rsid w:val="00516A37"/>
    <w:rsid w:val="00516C8F"/>
    <w:rsid w:val="00516D98"/>
    <w:rsid w:val="00516EAD"/>
    <w:rsid w:val="005172E1"/>
    <w:rsid w:val="00517589"/>
    <w:rsid w:val="0051777E"/>
    <w:rsid w:val="00517917"/>
    <w:rsid w:val="0051798C"/>
    <w:rsid w:val="00517E78"/>
    <w:rsid w:val="005202B8"/>
    <w:rsid w:val="0052035F"/>
    <w:rsid w:val="005214D3"/>
    <w:rsid w:val="005214D8"/>
    <w:rsid w:val="005217CE"/>
    <w:rsid w:val="00521A5F"/>
    <w:rsid w:val="00521C94"/>
    <w:rsid w:val="00521D2D"/>
    <w:rsid w:val="00522220"/>
    <w:rsid w:val="0052223A"/>
    <w:rsid w:val="00522806"/>
    <w:rsid w:val="00522878"/>
    <w:rsid w:val="00522D09"/>
    <w:rsid w:val="00522FCE"/>
    <w:rsid w:val="005233B8"/>
    <w:rsid w:val="005235EB"/>
    <w:rsid w:val="00523A5E"/>
    <w:rsid w:val="00523F5C"/>
    <w:rsid w:val="00524CBA"/>
    <w:rsid w:val="0052512B"/>
    <w:rsid w:val="005251C2"/>
    <w:rsid w:val="00525DAC"/>
    <w:rsid w:val="00525ED3"/>
    <w:rsid w:val="005263AC"/>
    <w:rsid w:val="005264B2"/>
    <w:rsid w:val="00526766"/>
    <w:rsid w:val="00526C29"/>
    <w:rsid w:val="00526DC5"/>
    <w:rsid w:val="00527154"/>
    <w:rsid w:val="00527211"/>
    <w:rsid w:val="00527CF1"/>
    <w:rsid w:val="00530127"/>
    <w:rsid w:val="0053025E"/>
    <w:rsid w:val="005302A1"/>
    <w:rsid w:val="0053042D"/>
    <w:rsid w:val="0053054F"/>
    <w:rsid w:val="0053055B"/>
    <w:rsid w:val="00531AA7"/>
    <w:rsid w:val="00531D6F"/>
    <w:rsid w:val="005322EA"/>
    <w:rsid w:val="0053297B"/>
    <w:rsid w:val="00532FB9"/>
    <w:rsid w:val="00532FED"/>
    <w:rsid w:val="00533210"/>
    <w:rsid w:val="00533302"/>
    <w:rsid w:val="00533928"/>
    <w:rsid w:val="0053401D"/>
    <w:rsid w:val="00534A33"/>
    <w:rsid w:val="00534C33"/>
    <w:rsid w:val="0053511D"/>
    <w:rsid w:val="00535A0B"/>
    <w:rsid w:val="00535A42"/>
    <w:rsid w:val="005366FE"/>
    <w:rsid w:val="00536AFA"/>
    <w:rsid w:val="005371E6"/>
    <w:rsid w:val="005375C1"/>
    <w:rsid w:val="005378D2"/>
    <w:rsid w:val="00537CE2"/>
    <w:rsid w:val="0054080C"/>
    <w:rsid w:val="00540879"/>
    <w:rsid w:val="00540AF9"/>
    <w:rsid w:val="00540C4A"/>
    <w:rsid w:val="00540F9E"/>
    <w:rsid w:val="00541022"/>
    <w:rsid w:val="00541719"/>
    <w:rsid w:val="00541AFB"/>
    <w:rsid w:val="0054258B"/>
    <w:rsid w:val="005428AE"/>
    <w:rsid w:val="00543732"/>
    <w:rsid w:val="0054421D"/>
    <w:rsid w:val="00544246"/>
    <w:rsid w:val="00544DD9"/>
    <w:rsid w:val="00544F33"/>
    <w:rsid w:val="0054515E"/>
    <w:rsid w:val="00545219"/>
    <w:rsid w:val="00545384"/>
    <w:rsid w:val="0054546C"/>
    <w:rsid w:val="005454A9"/>
    <w:rsid w:val="0054618A"/>
    <w:rsid w:val="00546983"/>
    <w:rsid w:val="0054709C"/>
    <w:rsid w:val="005473E1"/>
    <w:rsid w:val="005475A0"/>
    <w:rsid w:val="005477BA"/>
    <w:rsid w:val="00547D81"/>
    <w:rsid w:val="00547EAF"/>
    <w:rsid w:val="005508C6"/>
    <w:rsid w:val="0055119A"/>
    <w:rsid w:val="0055172C"/>
    <w:rsid w:val="0055216B"/>
    <w:rsid w:val="0055249F"/>
    <w:rsid w:val="00552704"/>
    <w:rsid w:val="00552A33"/>
    <w:rsid w:val="00552E81"/>
    <w:rsid w:val="00553160"/>
    <w:rsid w:val="00553716"/>
    <w:rsid w:val="00553A25"/>
    <w:rsid w:val="00553F23"/>
    <w:rsid w:val="005545AB"/>
    <w:rsid w:val="005546A4"/>
    <w:rsid w:val="005546A7"/>
    <w:rsid w:val="005547B9"/>
    <w:rsid w:val="00554DE0"/>
    <w:rsid w:val="005550A4"/>
    <w:rsid w:val="005552F2"/>
    <w:rsid w:val="005555A6"/>
    <w:rsid w:val="00555A0E"/>
    <w:rsid w:val="00555BC2"/>
    <w:rsid w:val="00555D52"/>
    <w:rsid w:val="00556581"/>
    <w:rsid w:val="00556663"/>
    <w:rsid w:val="00556840"/>
    <w:rsid w:val="00556B34"/>
    <w:rsid w:val="00556C5C"/>
    <w:rsid w:val="00556CC0"/>
    <w:rsid w:val="00556DAF"/>
    <w:rsid w:val="00556E7F"/>
    <w:rsid w:val="005570A1"/>
    <w:rsid w:val="00557596"/>
    <w:rsid w:val="00557B56"/>
    <w:rsid w:val="00560195"/>
    <w:rsid w:val="005601E3"/>
    <w:rsid w:val="00560451"/>
    <w:rsid w:val="00560D3A"/>
    <w:rsid w:val="00560E1B"/>
    <w:rsid w:val="00561304"/>
    <w:rsid w:val="005622BC"/>
    <w:rsid w:val="0056230C"/>
    <w:rsid w:val="0056292E"/>
    <w:rsid w:val="00562B09"/>
    <w:rsid w:val="00562C09"/>
    <w:rsid w:val="00562D9A"/>
    <w:rsid w:val="00563246"/>
    <w:rsid w:val="00563873"/>
    <w:rsid w:val="00563CE9"/>
    <w:rsid w:val="00563F9E"/>
    <w:rsid w:val="005647DB"/>
    <w:rsid w:val="00564874"/>
    <w:rsid w:val="00565388"/>
    <w:rsid w:val="0056543A"/>
    <w:rsid w:val="00566700"/>
    <w:rsid w:val="00566BE0"/>
    <w:rsid w:val="00566ED4"/>
    <w:rsid w:val="00567399"/>
    <w:rsid w:val="00567927"/>
    <w:rsid w:val="00567D77"/>
    <w:rsid w:val="005700C9"/>
    <w:rsid w:val="00570390"/>
    <w:rsid w:val="00570426"/>
    <w:rsid w:val="00570478"/>
    <w:rsid w:val="005704FB"/>
    <w:rsid w:val="00570C01"/>
    <w:rsid w:val="00570D7D"/>
    <w:rsid w:val="00571461"/>
    <w:rsid w:val="00571B06"/>
    <w:rsid w:val="005727A1"/>
    <w:rsid w:val="00572DB5"/>
    <w:rsid w:val="00572E83"/>
    <w:rsid w:val="00572F96"/>
    <w:rsid w:val="0057439B"/>
    <w:rsid w:val="005746E4"/>
    <w:rsid w:val="00575A0D"/>
    <w:rsid w:val="005762CF"/>
    <w:rsid w:val="005763D5"/>
    <w:rsid w:val="005763E1"/>
    <w:rsid w:val="00576695"/>
    <w:rsid w:val="0057694D"/>
    <w:rsid w:val="00576B89"/>
    <w:rsid w:val="0057718E"/>
    <w:rsid w:val="005772D2"/>
    <w:rsid w:val="0057733E"/>
    <w:rsid w:val="0057745A"/>
    <w:rsid w:val="00577509"/>
    <w:rsid w:val="0057768B"/>
    <w:rsid w:val="005776E4"/>
    <w:rsid w:val="00577793"/>
    <w:rsid w:val="00577C54"/>
    <w:rsid w:val="00577DC4"/>
    <w:rsid w:val="005808EF"/>
    <w:rsid w:val="00580BDA"/>
    <w:rsid w:val="00580EA3"/>
    <w:rsid w:val="00581402"/>
    <w:rsid w:val="005814AE"/>
    <w:rsid w:val="00581AAB"/>
    <w:rsid w:val="00582159"/>
    <w:rsid w:val="005823CF"/>
    <w:rsid w:val="005824C7"/>
    <w:rsid w:val="005824D8"/>
    <w:rsid w:val="00582631"/>
    <w:rsid w:val="005831DB"/>
    <w:rsid w:val="00583294"/>
    <w:rsid w:val="00583B34"/>
    <w:rsid w:val="00583CD9"/>
    <w:rsid w:val="00583D2D"/>
    <w:rsid w:val="00583EC9"/>
    <w:rsid w:val="005843DA"/>
    <w:rsid w:val="00584D6E"/>
    <w:rsid w:val="0058506E"/>
    <w:rsid w:val="005857E6"/>
    <w:rsid w:val="00585887"/>
    <w:rsid w:val="00585981"/>
    <w:rsid w:val="00586464"/>
    <w:rsid w:val="00586A5A"/>
    <w:rsid w:val="00586CB7"/>
    <w:rsid w:val="00587C3F"/>
    <w:rsid w:val="00587C5C"/>
    <w:rsid w:val="00587D40"/>
    <w:rsid w:val="00587DE7"/>
    <w:rsid w:val="00587E73"/>
    <w:rsid w:val="00587EF5"/>
    <w:rsid w:val="005901C6"/>
    <w:rsid w:val="00590279"/>
    <w:rsid w:val="0059085D"/>
    <w:rsid w:val="0059229D"/>
    <w:rsid w:val="0059255A"/>
    <w:rsid w:val="00592E0A"/>
    <w:rsid w:val="00593256"/>
    <w:rsid w:val="00593398"/>
    <w:rsid w:val="0059346A"/>
    <w:rsid w:val="0059360A"/>
    <w:rsid w:val="005936D4"/>
    <w:rsid w:val="005937B9"/>
    <w:rsid w:val="00593D5B"/>
    <w:rsid w:val="00593F90"/>
    <w:rsid w:val="00593FAD"/>
    <w:rsid w:val="005943FC"/>
    <w:rsid w:val="00594542"/>
    <w:rsid w:val="0059458A"/>
    <w:rsid w:val="00594774"/>
    <w:rsid w:val="00596638"/>
    <w:rsid w:val="005966B6"/>
    <w:rsid w:val="005967E6"/>
    <w:rsid w:val="00596938"/>
    <w:rsid w:val="00596D1D"/>
    <w:rsid w:val="0059703B"/>
    <w:rsid w:val="005975C8"/>
    <w:rsid w:val="005A03D6"/>
    <w:rsid w:val="005A077F"/>
    <w:rsid w:val="005A087A"/>
    <w:rsid w:val="005A0A05"/>
    <w:rsid w:val="005A0CE3"/>
    <w:rsid w:val="005A110F"/>
    <w:rsid w:val="005A14A1"/>
    <w:rsid w:val="005A1FB2"/>
    <w:rsid w:val="005A2662"/>
    <w:rsid w:val="005A2D0B"/>
    <w:rsid w:val="005A302B"/>
    <w:rsid w:val="005A3324"/>
    <w:rsid w:val="005A33A2"/>
    <w:rsid w:val="005A3B65"/>
    <w:rsid w:val="005A3C97"/>
    <w:rsid w:val="005A4689"/>
    <w:rsid w:val="005A4AA2"/>
    <w:rsid w:val="005A5086"/>
    <w:rsid w:val="005A644E"/>
    <w:rsid w:val="005A65F0"/>
    <w:rsid w:val="005A665B"/>
    <w:rsid w:val="005A6CED"/>
    <w:rsid w:val="005A6D8D"/>
    <w:rsid w:val="005A704C"/>
    <w:rsid w:val="005A708E"/>
    <w:rsid w:val="005A78DF"/>
    <w:rsid w:val="005A7A58"/>
    <w:rsid w:val="005A7C88"/>
    <w:rsid w:val="005A7CB2"/>
    <w:rsid w:val="005B0019"/>
    <w:rsid w:val="005B02B4"/>
    <w:rsid w:val="005B05EA"/>
    <w:rsid w:val="005B067F"/>
    <w:rsid w:val="005B10B6"/>
    <w:rsid w:val="005B134B"/>
    <w:rsid w:val="005B1EA7"/>
    <w:rsid w:val="005B23E4"/>
    <w:rsid w:val="005B242A"/>
    <w:rsid w:val="005B2E34"/>
    <w:rsid w:val="005B30E9"/>
    <w:rsid w:val="005B3489"/>
    <w:rsid w:val="005B3BE2"/>
    <w:rsid w:val="005B3C15"/>
    <w:rsid w:val="005B3CE6"/>
    <w:rsid w:val="005B45C1"/>
    <w:rsid w:val="005B471E"/>
    <w:rsid w:val="005B478A"/>
    <w:rsid w:val="005B574A"/>
    <w:rsid w:val="005B59E2"/>
    <w:rsid w:val="005B6511"/>
    <w:rsid w:val="005B65F4"/>
    <w:rsid w:val="005B6CA2"/>
    <w:rsid w:val="005B71EE"/>
    <w:rsid w:val="005B725E"/>
    <w:rsid w:val="005B7827"/>
    <w:rsid w:val="005C0A23"/>
    <w:rsid w:val="005C0C17"/>
    <w:rsid w:val="005C14D0"/>
    <w:rsid w:val="005C200C"/>
    <w:rsid w:val="005C23E4"/>
    <w:rsid w:val="005C2614"/>
    <w:rsid w:val="005C2C34"/>
    <w:rsid w:val="005C4057"/>
    <w:rsid w:val="005C419E"/>
    <w:rsid w:val="005C4820"/>
    <w:rsid w:val="005C5198"/>
    <w:rsid w:val="005C553D"/>
    <w:rsid w:val="005C5683"/>
    <w:rsid w:val="005C5766"/>
    <w:rsid w:val="005C5BD1"/>
    <w:rsid w:val="005C5FB7"/>
    <w:rsid w:val="005C6973"/>
    <w:rsid w:val="005C6B68"/>
    <w:rsid w:val="005C6C1B"/>
    <w:rsid w:val="005C70B2"/>
    <w:rsid w:val="005C7339"/>
    <w:rsid w:val="005C75AD"/>
    <w:rsid w:val="005C75CF"/>
    <w:rsid w:val="005C7C32"/>
    <w:rsid w:val="005C7DE9"/>
    <w:rsid w:val="005D006B"/>
    <w:rsid w:val="005D0183"/>
    <w:rsid w:val="005D0238"/>
    <w:rsid w:val="005D0246"/>
    <w:rsid w:val="005D05FD"/>
    <w:rsid w:val="005D0A56"/>
    <w:rsid w:val="005D0C76"/>
    <w:rsid w:val="005D0E26"/>
    <w:rsid w:val="005D0E7A"/>
    <w:rsid w:val="005D1104"/>
    <w:rsid w:val="005D1806"/>
    <w:rsid w:val="005D1AEA"/>
    <w:rsid w:val="005D243B"/>
    <w:rsid w:val="005D3062"/>
    <w:rsid w:val="005D316A"/>
    <w:rsid w:val="005D3402"/>
    <w:rsid w:val="005D35AD"/>
    <w:rsid w:val="005D3B6E"/>
    <w:rsid w:val="005D3ECE"/>
    <w:rsid w:val="005D3EDD"/>
    <w:rsid w:val="005D40ED"/>
    <w:rsid w:val="005D41DE"/>
    <w:rsid w:val="005D4705"/>
    <w:rsid w:val="005D48D1"/>
    <w:rsid w:val="005D4C4F"/>
    <w:rsid w:val="005D524E"/>
    <w:rsid w:val="005D55A0"/>
    <w:rsid w:val="005D5FFA"/>
    <w:rsid w:val="005D6591"/>
    <w:rsid w:val="005D65AA"/>
    <w:rsid w:val="005D70CD"/>
    <w:rsid w:val="005D7386"/>
    <w:rsid w:val="005D738C"/>
    <w:rsid w:val="005D755B"/>
    <w:rsid w:val="005D77C2"/>
    <w:rsid w:val="005D7FE5"/>
    <w:rsid w:val="005E0158"/>
    <w:rsid w:val="005E025F"/>
    <w:rsid w:val="005E0319"/>
    <w:rsid w:val="005E1899"/>
    <w:rsid w:val="005E1940"/>
    <w:rsid w:val="005E1C46"/>
    <w:rsid w:val="005E1E27"/>
    <w:rsid w:val="005E1EDB"/>
    <w:rsid w:val="005E1EE7"/>
    <w:rsid w:val="005E2095"/>
    <w:rsid w:val="005E2291"/>
    <w:rsid w:val="005E25FA"/>
    <w:rsid w:val="005E282E"/>
    <w:rsid w:val="005E28A5"/>
    <w:rsid w:val="005E2902"/>
    <w:rsid w:val="005E2BFF"/>
    <w:rsid w:val="005E2C6F"/>
    <w:rsid w:val="005E2D6C"/>
    <w:rsid w:val="005E354A"/>
    <w:rsid w:val="005E3A9D"/>
    <w:rsid w:val="005E3F5D"/>
    <w:rsid w:val="005E443F"/>
    <w:rsid w:val="005E47A5"/>
    <w:rsid w:val="005E4D23"/>
    <w:rsid w:val="005E50A1"/>
    <w:rsid w:val="005E53E5"/>
    <w:rsid w:val="005E5694"/>
    <w:rsid w:val="005E597A"/>
    <w:rsid w:val="005E5C69"/>
    <w:rsid w:val="005E5D39"/>
    <w:rsid w:val="005E6248"/>
    <w:rsid w:val="005E663B"/>
    <w:rsid w:val="005E752F"/>
    <w:rsid w:val="005E7833"/>
    <w:rsid w:val="005E7849"/>
    <w:rsid w:val="005E7C6D"/>
    <w:rsid w:val="005F01A1"/>
    <w:rsid w:val="005F0729"/>
    <w:rsid w:val="005F0B47"/>
    <w:rsid w:val="005F0DFA"/>
    <w:rsid w:val="005F1A77"/>
    <w:rsid w:val="005F28CF"/>
    <w:rsid w:val="005F2BB4"/>
    <w:rsid w:val="005F35AB"/>
    <w:rsid w:val="005F3CC5"/>
    <w:rsid w:val="005F4281"/>
    <w:rsid w:val="005F4899"/>
    <w:rsid w:val="005F48A0"/>
    <w:rsid w:val="005F4938"/>
    <w:rsid w:val="005F495C"/>
    <w:rsid w:val="005F4A56"/>
    <w:rsid w:val="005F4E43"/>
    <w:rsid w:val="005F4EBC"/>
    <w:rsid w:val="005F506B"/>
    <w:rsid w:val="005F50D3"/>
    <w:rsid w:val="005F533E"/>
    <w:rsid w:val="005F53CA"/>
    <w:rsid w:val="005F5580"/>
    <w:rsid w:val="005F5A37"/>
    <w:rsid w:val="005F5D1F"/>
    <w:rsid w:val="005F6ECF"/>
    <w:rsid w:val="005F715B"/>
    <w:rsid w:val="005F77C4"/>
    <w:rsid w:val="005F7A95"/>
    <w:rsid w:val="005F7E9A"/>
    <w:rsid w:val="00600427"/>
    <w:rsid w:val="00600C03"/>
    <w:rsid w:val="00600CEF"/>
    <w:rsid w:val="00600E89"/>
    <w:rsid w:val="00601D53"/>
    <w:rsid w:val="0060202A"/>
    <w:rsid w:val="006020A6"/>
    <w:rsid w:val="00602255"/>
    <w:rsid w:val="00602407"/>
    <w:rsid w:val="006026B0"/>
    <w:rsid w:val="00602700"/>
    <w:rsid w:val="00602B4E"/>
    <w:rsid w:val="00602BB6"/>
    <w:rsid w:val="00602C96"/>
    <w:rsid w:val="0060312C"/>
    <w:rsid w:val="0060322C"/>
    <w:rsid w:val="006039D9"/>
    <w:rsid w:val="00603A76"/>
    <w:rsid w:val="00603FAB"/>
    <w:rsid w:val="006040A4"/>
    <w:rsid w:val="006049C0"/>
    <w:rsid w:val="00605AD5"/>
    <w:rsid w:val="00606199"/>
    <w:rsid w:val="006063D6"/>
    <w:rsid w:val="006065B1"/>
    <w:rsid w:val="00606DA3"/>
    <w:rsid w:val="00606FCB"/>
    <w:rsid w:val="00607217"/>
    <w:rsid w:val="006075BB"/>
    <w:rsid w:val="006075F1"/>
    <w:rsid w:val="006078CB"/>
    <w:rsid w:val="00610500"/>
    <w:rsid w:val="006107D8"/>
    <w:rsid w:val="00610A76"/>
    <w:rsid w:val="006118C6"/>
    <w:rsid w:val="00611BBB"/>
    <w:rsid w:val="006128C2"/>
    <w:rsid w:val="00613165"/>
    <w:rsid w:val="0061381D"/>
    <w:rsid w:val="00613FA7"/>
    <w:rsid w:val="00614100"/>
    <w:rsid w:val="0061445E"/>
    <w:rsid w:val="00614A17"/>
    <w:rsid w:val="00614D65"/>
    <w:rsid w:val="006153D3"/>
    <w:rsid w:val="00615626"/>
    <w:rsid w:val="00615962"/>
    <w:rsid w:val="00615C0C"/>
    <w:rsid w:val="00615C89"/>
    <w:rsid w:val="00616046"/>
    <w:rsid w:val="006162AD"/>
    <w:rsid w:val="006165B8"/>
    <w:rsid w:val="00616BBE"/>
    <w:rsid w:val="00616D8C"/>
    <w:rsid w:val="006172AB"/>
    <w:rsid w:val="006179DE"/>
    <w:rsid w:val="00617DB4"/>
    <w:rsid w:val="00617F25"/>
    <w:rsid w:val="00617F77"/>
    <w:rsid w:val="00620065"/>
    <w:rsid w:val="00620692"/>
    <w:rsid w:val="00620C54"/>
    <w:rsid w:val="00621027"/>
    <w:rsid w:val="00622807"/>
    <w:rsid w:val="006229B7"/>
    <w:rsid w:val="00622C9A"/>
    <w:rsid w:val="00623047"/>
    <w:rsid w:val="006232DA"/>
    <w:rsid w:val="00624396"/>
    <w:rsid w:val="0062439D"/>
    <w:rsid w:val="006244E0"/>
    <w:rsid w:val="00624874"/>
    <w:rsid w:val="0062539F"/>
    <w:rsid w:val="006254F0"/>
    <w:rsid w:val="006256B9"/>
    <w:rsid w:val="0062589F"/>
    <w:rsid w:val="0062596C"/>
    <w:rsid w:val="00625B22"/>
    <w:rsid w:val="00625C7A"/>
    <w:rsid w:val="00625E59"/>
    <w:rsid w:val="00625F30"/>
    <w:rsid w:val="00625FAA"/>
    <w:rsid w:val="006261D1"/>
    <w:rsid w:val="006265B0"/>
    <w:rsid w:val="00626AC9"/>
    <w:rsid w:val="00626FB3"/>
    <w:rsid w:val="00627031"/>
    <w:rsid w:val="006270C8"/>
    <w:rsid w:val="00627241"/>
    <w:rsid w:val="00627394"/>
    <w:rsid w:val="006278F8"/>
    <w:rsid w:val="00627DB4"/>
    <w:rsid w:val="00627FAC"/>
    <w:rsid w:val="006304C0"/>
    <w:rsid w:val="0063063A"/>
    <w:rsid w:val="006307C9"/>
    <w:rsid w:val="00630A26"/>
    <w:rsid w:val="00630C79"/>
    <w:rsid w:val="00630C87"/>
    <w:rsid w:val="00630D29"/>
    <w:rsid w:val="00630DAB"/>
    <w:rsid w:val="006315CB"/>
    <w:rsid w:val="0063171C"/>
    <w:rsid w:val="006321EF"/>
    <w:rsid w:val="0063256E"/>
    <w:rsid w:val="00632BA2"/>
    <w:rsid w:val="006335F6"/>
    <w:rsid w:val="00633740"/>
    <w:rsid w:val="00633767"/>
    <w:rsid w:val="006337AA"/>
    <w:rsid w:val="00633823"/>
    <w:rsid w:val="006338ED"/>
    <w:rsid w:val="00633AD6"/>
    <w:rsid w:val="00633B8D"/>
    <w:rsid w:val="00634048"/>
    <w:rsid w:val="00634160"/>
    <w:rsid w:val="006349E5"/>
    <w:rsid w:val="00634AB4"/>
    <w:rsid w:val="00634E53"/>
    <w:rsid w:val="00634E75"/>
    <w:rsid w:val="006353EE"/>
    <w:rsid w:val="0063554C"/>
    <w:rsid w:val="00635921"/>
    <w:rsid w:val="00635D46"/>
    <w:rsid w:val="00635DD8"/>
    <w:rsid w:val="00635E7B"/>
    <w:rsid w:val="00636654"/>
    <w:rsid w:val="00636A0D"/>
    <w:rsid w:val="00636CC4"/>
    <w:rsid w:val="0063707A"/>
    <w:rsid w:val="00637D48"/>
    <w:rsid w:val="00637EA9"/>
    <w:rsid w:val="00637EBA"/>
    <w:rsid w:val="00637ED0"/>
    <w:rsid w:val="00640943"/>
    <w:rsid w:val="00640EF9"/>
    <w:rsid w:val="00641A2F"/>
    <w:rsid w:val="00641ADE"/>
    <w:rsid w:val="00641C9E"/>
    <w:rsid w:val="00641D39"/>
    <w:rsid w:val="00641DDE"/>
    <w:rsid w:val="006425D6"/>
    <w:rsid w:val="00642607"/>
    <w:rsid w:val="006426B3"/>
    <w:rsid w:val="006428B8"/>
    <w:rsid w:val="006429C4"/>
    <w:rsid w:val="00642B89"/>
    <w:rsid w:val="00642C21"/>
    <w:rsid w:val="00643399"/>
    <w:rsid w:val="00644C62"/>
    <w:rsid w:val="006450C3"/>
    <w:rsid w:val="006460A1"/>
    <w:rsid w:val="00646385"/>
    <w:rsid w:val="00646921"/>
    <w:rsid w:val="00647C9A"/>
    <w:rsid w:val="00647D32"/>
    <w:rsid w:val="00647E3C"/>
    <w:rsid w:val="006500F8"/>
    <w:rsid w:val="006507A8"/>
    <w:rsid w:val="00650B8E"/>
    <w:rsid w:val="006511A9"/>
    <w:rsid w:val="00651AB7"/>
    <w:rsid w:val="00651D4C"/>
    <w:rsid w:val="00652096"/>
    <w:rsid w:val="00653D3D"/>
    <w:rsid w:val="00654020"/>
    <w:rsid w:val="00654597"/>
    <w:rsid w:val="00654725"/>
    <w:rsid w:val="00654BDB"/>
    <w:rsid w:val="006552CA"/>
    <w:rsid w:val="00655585"/>
    <w:rsid w:val="00655D6E"/>
    <w:rsid w:val="00655FA7"/>
    <w:rsid w:val="00655FB6"/>
    <w:rsid w:val="00656338"/>
    <w:rsid w:val="006567D2"/>
    <w:rsid w:val="006569EE"/>
    <w:rsid w:val="00656A8B"/>
    <w:rsid w:val="00656BAE"/>
    <w:rsid w:val="00656CB5"/>
    <w:rsid w:val="00656D3A"/>
    <w:rsid w:val="00657382"/>
    <w:rsid w:val="006577C0"/>
    <w:rsid w:val="006579A4"/>
    <w:rsid w:val="00657B21"/>
    <w:rsid w:val="00657DBF"/>
    <w:rsid w:val="00660674"/>
    <w:rsid w:val="00660838"/>
    <w:rsid w:val="00660FF2"/>
    <w:rsid w:val="00661000"/>
    <w:rsid w:val="0066136B"/>
    <w:rsid w:val="00661563"/>
    <w:rsid w:val="00661F58"/>
    <w:rsid w:val="00662603"/>
    <w:rsid w:val="006626B3"/>
    <w:rsid w:val="00662FB2"/>
    <w:rsid w:val="00663149"/>
    <w:rsid w:val="00663749"/>
    <w:rsid w:val="00663B77"/>
    <w:rsid w:val="00663CC2"/>
    <w:rsid w:val="00663E31"/>
    <w:rsid w:val="006647B0"/>
    <w:rsid w:val="00665021"/>
    <w:rsid w:val="006653D8"/>
    <w:rsid w:val="00665AED"/>
    <w:rsid w:val="00665B77"/>
    <w:rsid w:val="00665FD4"/>
    <w:rsid w:val="0066606E"/>
    <w:rsid w:val="006664FD"/>
    <w:rsid w:val="00666858"/>
    <w:rsid w:val="006673A6"/>
    <w:rsid w:val="00667468"/>
    <w:rsid w:val="006677A9"/>
    <w:rsid w:val="00667BCC"/>
    <w:rsid w:val="00667DB0"/>
    <w:rsid w:val="006707F7"/>
    <w:rsid w:val="0067088E"/>
    <w:rsid w:val="00670C7D"/>
    <w:rsid w:val="00671616"/>
    <w:rsid w:val="006719A7"/>
    <w:rsid w:val="00671B70"/>
    <w:rsid w:val="00671F20"/>
    <w:rsid w:val="00672B64"/>
    <w:rsid w:val="00672F64"/>
    <w:rsid w:val="0067351D"/>
    <w:rsid w:val="0067355F"/>
    <w:rsid w:val="00673F52"/>
    <w:rsid w:val="0067404F"/>
    <w:rsid w:val="0067419F"/>
    <w:rsid w:val="006742FD"/>
    <w:rsid w:val="006743CA"/>
    <w:rsid w:val="006748C7"/>
    <w:rsid w:val="00674FDC"/>
    <w:rsid w:val="0067596C"/>
    <w:rsid w:val="00675A70"/>
    <w:rsid w:val="00676C84"/>
    <w:rsid w:val="0068056B"/>
    <w:rsid w:val="0068062C"/>
    <w:rsid w:val="00680689"/>
    <w:rsid w:val="0068071B"/>
    <w:rsid w:val="00680761"/>
    <w:rsid w:val="00680F2E"/>
    <w:rsid w:val="00681289"/>
    <w:rsid w:val="0068128E"/>
    <w:rsid w:val="00681551"/>
    <w:rsid w:val="006819CF"/>
    <w:rsid w:val="00681AD3"/>
    <w:rsid w:val="00681CDF"/>
    <w:rsid w:val="006827A1"/>
    <w:rsid w:val="00682845"/>
    <w:rsid w:val="00682B88"/>
    <w:rsid w:val="0068340A"/>
    <w:rsid w:val="00683756"/>
    <w:rsid w:val="0068405E"/>
    <w:rsid w:val="00684380"/>
    <w:rsid w:val="00684567"/>
    <w:rsid w:val="00684CEE"/>
    <w:rsid w:val="00685082"/>
    <w:rsid w:val="006853EF"/>
    <w:rsid w:val="0068543B"/>
    <w:rsid w:val="006856F1"/>
    <w:rsid w:val="00685826"/>
    <w:rsid w:val="00685C61"/>
    <w:rsid w:val="00685F47"/>
    <w:rsid w:val="00685F93"/>
    <w:rsid w:val="00686131"/>
    <w:rsid w:val="0068631D"/>
    <w:rsid w:val="006867F6"/>
    <w:rsid w:val="0068684B"/>
    <w:rsid w:val="00686CD2"/>
    <w:rsid w:val="00687144"/>
    <w:rsid w:val="00687DA8"/>
    <w:rsid w:val="006904BF"/>
    <w:rsid w:val="006907E0"/>
    <w:rsid w:val="006909AE"/>
    <w:rsid w:val="00690B58"/>
    <w:rsid w:val="00690BC9"/>
    <w:rsid w:val="00690C84"/>
    <w:rsid w:val="00691793"/>
    <w:rsid w:val="00692330"/>
    <w:rsid w:val="00692EC2"/>
    <w:rsid w:val="00692FEA"/>
    <w:rsid w:val="0069301D"/>
    <w:rsid w:val="00693751"/>
    <w:rsid w:val="006939D2"/>
    <w:rsid w:val="00693AA6"/>
    <w:rsid w:val="00693D02"/>
    <w:rsid w:val="0069416B"/>
    <w:rsid w:val="006944F5"/>
    <w:rsid w:val="00694546"/>
    <w:rsid w:val="006948A7"/>
    <w:rsid w:val="00695131"/>
    <w:rsid w:val="0069552D"/>
    <w:rsid w:val="00695591"/>
    <w:rsid w:val="0069583E"/>
    <w:rsid w:val="00696218"/>
    <w:rsid w:val="00696A3E"/>
    <w:rsid w:val="00696C66"/>
    <w:rsid w:val="00697126"/>
    <w:rsid w:val="0069726B"/>
    <w:rsid w:val="006979F6"/>
    <w:rsid w:val="00697F65"/>
    <w:rsid w:val="00697F9D"/>
    <w:rsid w:val="00697FD1"/>
    <w:rsid w:val="006A0428"/>
    <w:rsid w:val="006A05E1"/>
    <w:rsid w:val="006A0723"/>
    <w:rsid w:val="006A0FA8"/>
    <w:rsid w:val="006A1021"/>
    <w:rsid w:val="006A1453"/>
    <w:rsid w:val="006A15D8"/>
    <w:rsid w:val="006A1825"/>
    <w:rsid w:val="006A1CC7"/>
    <w:rsid w:val="006A1D25"/>
    <w:rsid w:val="006A1F99"/>
    <w:rsid w:val="006A1FD2"/>
    <w:rsid w:val="006A1FD9"/>
    <w:rsid w:val="006A30E9"/>
    <w:rsid w:val="006A36F1"/>
    <w:rsid w:val="006A3B18"/>
    <w:rsid w:val="006A457C"/>
    <w:rsid w:val="006A480A"/>
    <w:rsid w:val="006A49E6"/>
    <w:rsid w:val="006A4E5F"/>
    <w:rsid w:val="006A57E2"/>
    <w:rsid w:val="006A6166"/>
    <w:rsid w:val="006A696B"/>
    <w:rsid w:val="006A7331"/>
    <w:rsid w:val="006A78E1"/>
    <w:rsid w:val="006B0392"/>
    <w:rsid w:val="006B0686"/>
    <w:rsid w:val="006B06DF"/>
    <w:rsid w:val="006B07DC"/>
    <w:rsid w:val="006B0CF5"/>
    <w:rsid w:val="006B1192"/>
    <w:rsid w:val="006B16E2"/>
    <w:rsid w:val="006B2334"/>
    <w:rsid w:val="006B23C0"/>
    <w:rsid w:val="006B23F3"/>
    <w:rsid w:val="006B245A"/>
    <w:rsid w:val="006B256D"/>
    <w:rsid w:val="006B25D7"/>
    <w:rsid w:val="006B25DF"/>
    <w:rsid w:val="006B26A0"/>
    <w:rsid w:val="006B29DD"/>
    <w:rsid w:val="006B2AC6"/>
    <w:rsid w:val="006B3014"/>
    <w:rsid w:val="006B320B"/>
    <w:rsid w:val="006B401B"/>
    <w:rsid w:val="006B5478"/>
    <w:rsid w:val="006B5A78"/>
    <w:rsid w:val="006B5BA5"/>
    <w:rsid w:val="006B5CAB"/>
    <w:rsid w:val="006B5E33"/>
    <w:rsid w:val="006B6039"/>
    <w:rsid w:val="006B6223"/>
    <w:rsid w:val="006B622A"/>
    <w:rsid w:val="006B6255"/>
    <w:rsid w:val="006B638A"/>
    <w:rsid w:val="006B6460"/>
    <w:rsid w:val="006B6F46"/>
    <w:rsid w:val="006B7C8F"/>
    <w:rsid w:val="006B7EC6"/>
    <w:rsid w:val="006C035C"/>
    <w:rsid w:val="006C0A0E"/>
    <w:rsid w:val="006C0AF1"/>
    <w:rsid w:val="006C113E"/>
    <w:rsid w:val="006C1B93"/>
    <w:rsid w:val="006C1EBC"/>
    <w:rsid w:val="006C252F"/>
    <w:rsid w:val="006C2598"/>
    <w:rsid w:val="006C2845"/>
    <w:rsid w:val="006C2C71"/>
    <w:rsid w:val="006C3591"/>
    <w:rsid w:val="006C35F7"/>
    <w:rsid w:val="006C3D71"/>
    <w:rsid w:val="006C3F74"/>
    <w:rsid w:val="006C46B2"/>
    <w:rsid w:val="006C5449"/>
    <w:rsid w:val="006C55B5"/>
    <w:rsid w:val="006C57F8"/>
    <w:rsid w:val="006C5CC9"/>
    <w:rsid w:val="006C5E75"/>
    <w:rsid w:val="006C63A9"/>
    <w:rsid w:val="006C6586"/>
    <w:rsid w:val="006C68D6"/>
    <w:rsid w:val="006C69C7"/>
    <w:rsid w:val="006C6AEA"/>
    <w:rsid w:val="006C7460"/>
    <w:rsid w:val="006D005E"/>
    <w:rsid w:val="006D0D51"/>
    <w:rsid w:val="006D1137"/>
    <w:rsid w:val="006D1523"/>
    <w:rsid w:val="006D1723"/>
    <w:rsid w:val="006D1930"/>
    <w:rsid w:val="006D19AE"/>
    <w:rsid w:val="006D23AD"/>
    <w:rsid w:val="006D2DFD"/>
    <w:rsid w:val="006D328F"/>
    <w:rsid w:val="006D35C8"/>
    <w:rsid w:val="006D3E8D"/>
    <w:rsid w:val="006D4425"/>
    <w:rsid w:val="006D4868"/>
    <w:rsid w:val="006D50C6"/>
    <w:rsid w:val="006D5170"/>
    <w:rsid w:val="006D5771"/>
    <w:rsid w:val="006D5BE3"/>
    <w:rsid w:val="006D6535"/>
    <w:rsid w:val="006D6B05"/>
    <w:rsid w:val="006D6CF8"/>
    <w:rsid w:val="006D6DD2"/>
    <w:rsid w:val="006D73E2"/>
    <w:rsid w:val="006D75D8"/>
    <w:rsid w:val="006D7DFB"/>
    <w:rsid w:val="006D7E51"/>
    <w:rsid w:val="006E0686"/>
    <w:rsid w:val="006E0C79"/>
    <w:rsid w:val="006E0C8A"/>
    <w:rsid w:val="006E0EB0"/>
    <w:rsid w:val="006E0EDE"/>
    <w:rsid w:val="006E12EE"/>
    <w:rsid w:val="006E162C"/>
    <w:rsid w:val="006E1E70"/>
    <w:rsid w:val="006E20F6"/>
    <w:rsid w:val="006E2C66"/>
    <w:rsid w:val="006E32F6"/>
    <w:rsid w:val="006E353B"/>
    <w:rsid w:val="006E3642"/>
    <w:rsid w:val="006E39B7"/>
    <w:rsid w:val="006E3C2B"/>
    <w:rsid w:val="006E3E51"/>
    <w:rsid w:val="006E3E82"/>
    <w:rsid w:val="006E4919"/>
    <w:rsid w:val="006E56C5"/>
    <w:rsid w:val="006E5714"/>
    <w:rsid w:val="006E587B"/>
    <w:rsid w:val="006E5A71"/>
    <w:rsid w:val="006E62A8"/>
    <w:rsid w:val="006E63EA"/>
    <w:rsid w:val="006E64CD"/>
    <w:rsid w:val="006E6E19"/>
    <w:rsid w:val="006E7489"/>
    <w:rsid w:val="006E7506"/>
    <w:rsid w:val="006E7F40"/>
    <w:rsid w:val="006F033E"/>
    <w:rsid w:val="006F0569"/>
    <w:rsid w:val="006F0A42"/>
    <w:rsid w:val="006F0BFC"/>
    <w:rsid w:val="006F157F"/>
    <w:rsid w:val="006F238C"/>
    <w:rsid w:val="006F25F8"/>
    <w:rsid w:val="006F26AF"/>
    <w:rsid w:val="006F26F4"/>
    <w:rsid w:val="006F278D"/>
    <w:rsid w:val="006F2CC3"/>
    <w:rsid w:val="006F331C"/>
    <w:rsid w:val="006F37FB"/>
    <w:rsid w:val="006F39DF"/>
    <w:rsid w:val="006F3A39"/>
    <w:rsid w:val="006F3D77"/>
    <w:rsid w:val="006F45A7"/>
    <w:rsid w:val="006F45FD"/>
    <w:rsid w:val="006F4CE6"/>
    <w:rsid w:val="006F4D67"/>
    <w:rsid w:val="006F4DBB"/>
    <w:rsid w:val="006F50F2"/>
    <w:rsid w:val="006F52A9"/>
    <w:rsid w:val="006F52CF"/>
    <w:rsid w:val="006F58C7"/>
    <w:rsid w:val="006F5935"/>
    <w:rsid w:val="006F5AFB"/>
    <w:rsid w:val="006F5DAF"/>
    <w:rsid w:val="006F6949"/>
    <w:rsid w:val="006F6AA6"/>
    <w:rsid w:val="006F6E2E"/>
    <w:rsid w:val="006F7905"/>
    <w:rsid w:val="006F79AF"/>
    <w:rsid w:val="006F7F71"/>
    <w:rsid w:val="007006B7"/>
    <w:rsid w:val="00701502"/>
    <w:rsid w:val="00701702"/>
    <w:rsid w:val="0070193F"/>
    <w:rsid w:val="00701C33"/>
    <w:rsid w:val="00701D20"/>
    <w:rsid w:val="007026C4"/>
    <w:rsid w:val="007027D4"/>
    <w:rsid w:val="00702893"/>
    <w:rsid w:val="00702BCB"/>
    <w:rsid w:val="00702F5D"/>
    <w:rsid w:val="007032CB"/>
    <w:rsid w:val="0070360A"/>
    <w:rsid w:val="007039A1"/>
    <w:rsid w:val="00703A14"/>
    <w:rsid w:val="007044AD"/>
    <w:rsid w:val="007045F6"/>
    <w:rsid w:val="00704874"/>
    <w:rsid w:val="00704AE0"/>
    <w:rsid w:val="00704B85"/>
    <w:rsid w:val="00705021"/>
    <w:rsid w:val="00705144"/>
    <w:rsid w:val="00705318"/>
    <w:rsid w:val="00705CF0"/>
    <w:rsid w:val="00705F4B"/>
    <w:rsid w:val="00706161"/>
    <w:rsid w:val="00707255"/>
    <w:rsid w:val="007076DF"/>
    <w:rsid w:val="0070785C"/>
    <w:rsid w:val="00707C7F"/>
    <w:rsid w:val="00707DB5"/>
    <w:rsid w:val="00707EC4"/>
    <w:rsid w:val="00707FB1"/>
    <w:rsid w:val="007102F3"/>
    <w:rsid w:val="007104BB"/>
    <w:rsid w:val="00710824"/>
    <w:rsid w:val="00711841"/>
    <w:rsid w:val="007121AD"/>
    <w:rsid w:val="00712406"/>
    <w:rsid w:val="007125F4"/>
    <w:rsid w:val="00712ED0"/>
    <w:rsid w:val="00712FA9"/>
    <w:rsid w:val="0071332E"/>
    <w:rsid w:val="007138C5"/>
    <w:rsid w:val="007139E2"/>
    <w:rsid w:val="007140A5"/>
    <w:rsid w:val="00714365"/>
    <w:rsid w:val="007144C6"/>
    <w:rsid w:val="007145A8"/>
    <w:rsid w:val="0071461D"/>
    <w:rsid w:val="0071467F"/>
    <w:rsid w:val="007148BD"/>
    <w:rsid w:val="00714CA2"/>
    <w:rsid w:val="00714DD8"/>
    <w:rsid w:val="00714DF1"/>
    <w:rsid w:val="007150A7"/>
    <w:rsid w:val="00715490"/>
    <w:rsid w:val="00716003"/>
    <w:rsid w:val="007162B4"/>
    <w:rsid w:val="0071690E"/>
    <w:rsid w:val="00716E33"/>
    <w:rsid w:val="007176B7"/>
    <w:rsid w:val="0071781A"/>
    <w:rsid w:val="00717CA5"/>
    <w:rsid w:val="00720131"/>
    <w:rsid w:val="007202CC"/>
    <w:rsid w:val="00720984"/>
    <w:rsid w:val="00720BAA"/>
    <w:rsid w:val="00720D5E"/>
    <w:rsid w:val="00720DE4"/>
    <w:rsid w:val="00721468"/>
    <w:rsid w:val="0072153B"/>
    <w:rsid w:val="0072187E"/>
    <w:rsid w:val="0072210C"/>
    <w:rsid w:val="0072233F"/>
    <w:rsid w:val="007227C6"/>
    <w:rsid w:val="00722AC4"/>
    <w:rsid w:val="00722C14"/>
    <w:rsid w:val="00723562"/>
    <w:rsid w:val="007236A4"/>
    <w:rsid w:val="00723C30"/>
    <w:rsid w:val="00724112"/>
    <w:rsid w:val="0072550B"/>
    <w:rsid w:val="007259EA"/>
    <w:rsid w:val="00725B5D"/>
    <w:rsid w:val="00725F95"/>
    <w:rsid w:val="007260A0"/>
    <w:rsid w:val="007261FD"/>
    <w:rsid w:val="0072658B"/>
    <w:rsid w:val="007265EE"/>
    <w:rsid w:val="0072676E"/>
    <w:rsid w:val="007268C4"/>
    <w:rsid w:val="0072698A"/>
    <w:rsid w:val="00726A5F"/>
    <w:rsid w:val="007275A8"/>
    <w:rsid w:val="007278C4"/>
    <w:rsid w:val="00727928"/>
    <w:rsid w:val="00727D86"/>
    <w:rsid w:val="007301B2"/>
    <w:rsid w:val="007302B4"/>
    <w:rsid w:val="00730504"/>
    <w:rsid w:val="0073060B"/>
    <w:rsid w:val="007309DB"/>
    <w:rsid w:val="00730B6C"/>
    <w:rsid w:val="00730C86"/>
    <w:rsid w:val="00730DB6"/>
    <w:rsid w:val="00731215"/>
    <w:rsid w:val="007312A5"/>
    <w:rsid w:val="007319B5"/>
    <w:rsid w:val="0073220C"/>
    <w:rsid w:val="00732C51"/>
    <w:rsid w:val="007331AA"/>
    <w:rsid w:val="007335B9"/>
    <w:rsid w:val="0073395F"/>
    <w:rsid w:val="00733DF3"/>
    <w:rsid w:val="00734003"/>
    <w:rsid w:val="00734036"/>
    <w:rsid w:val="007340E7"/>
    <w:rsid w:val="0073410F"/>
    <w:rsid w:val="007342D2"/>
    <w:rsid w:val="007343B6"/>
    <w:rsid w:val="007351E7"/>
    <w:rsid w:val="00735416"/>
    <w:rsid w:val="00735888"/>
    <w:rsid w:val="00735C7E"/>
    <w:rsid w:val="00735C96"/>
    <w:rsid w:val="0073601B"/>
    <w:rsid w:val="0073624F"/>
    <w:rsid w:val="00736506"/>
    <w:rsid w:val="0073693C"/>
    <w:rsid w:val="00736F6A"/>
    <w:rsid w:val="007371FB"/>
    <w:rsid w:val="007372C9"/>
    <w:rsid w:val="00737BEB"/>
    <w:rsid w:val="00737FEB"/>
    <w:rsid w:val="0074038D"/>
    <w:rsid w:val="0074049C"/>
    <w:rsid w:val="00740B0F"/>
    <w:rsid w:val="007410C9"/>
    <w:rsid w:val="007412D5"/>
    <w:rsid w:val="007412F7"/>
    <w:rsid w:val="0074176E"/>
    <w:rsid w:val="00741C30"/>
    <w:rsid w:val="00741CBB"/>
    <w:rsid w:val="00741E6E"/>
    <w:rsid w:val="00741F44"/>
    <w:rsid w:val="00741F92"/>
    <w:rsid w:val="007420A1"/>
    <w:rsid w:val="00742340"/>
    <w:rsid w:val="00742770"/>
    <w:rsid w:val="00742A81"/>
    <w:rsid w:val="00742CBA"/>
    <w:rsid w:val="007439D7"/>
    <w:rsid w:val="00743C86"/>
    <w:rsid w:val="00743DB9"/>
    <w:rsid w:val="00743E9A"/>
    <w:rsid w:val="007440A9"/>
    <w:rsid w:val="00744706"/>
    <w:rsid w:val="00744DF2"/>
    <w:rsid w:val="00744E4F"/>
    <w:rsid w:val="00744F03"/>
    <w:rsid w:val="00745492"/>
    <w:rsid w:val="00745533"/>
    <w:rsid w:val="00745A88"/>
    <w:rsid w:val="00745F15"/>
    <w:rsid w:val="007462D4"/>
    <w:rsid w:val="00746502"/>
    <w:rsid w:val="007466AB"/>
    <w:rsid w:val="007467BE"/>
    <w:rsid w:val="00746B65"/>
    <w:rsid w:val="00746CA3"/>
    <w:rsid w:val="007500AA"/>
    <w:rsid w:val="0075086F"/>
    <w:rsid w:val="00751295"/>
    <w:rsid w:val="007513FB"/>
    <w:rsid w:val="00751B07"/>
    <w:rsid w:val="00751B68"/>
    <w:rsid w:val="0075242E"/>
    <w:rsid w:val="007525DD"/>
    <w:rsid w:val="007527A8"/>
    <w:rsid w:val="00752DD2"/>
    <w:rsid w:val="00753474"/>
    <w:rsid w:val="007537E6"/>
    <w:rsid w:val="007538BB"/>
    <w:rsid w:val="007541C6"/>
    <w:rsid w:val="0075470E"/>
    <w:rsid w:val="00754ACC"/>
    <w:rsid w:val="007553DC"/>
    <w:rsid w:val="00756896"/>
    <w:rsid w:val="00756B91"/>
    <w:rsid w:val="00756CD4"/>
    <w:rsid w:val="00757493"/>
    <w:rsid w:val="007575E7"/>
    <w:rsid w:val="00757EAB"/>
    <w:rsid w:val="00760014"/>
    <w:rsid w:val="00760202"/>
    <w:rsid w:val="00760615"/>
    <w:rsid w:val="0076061A"/>
    <w:rsid w:val="007609F5"/>
    <w:rsid w:val="00760FFC"/>
    <w:rsid w:val="00761056"/>
    <w:rsid w:val="00761139"/>
    <w:rsid w:val="007613E5"/>
    <w:rsid w:val="00761607"/>
    <w:rsid w:val="007617B9"/>
    <w:rsid w:val="007618A9"/>
    <w:rsid w:val="0076191F"/>
    <w:rsid w:val="007619D9"/>
    <w:rsid w:val="00761CAB"/>
    <w:rsid w:val="00761F2F"/>
    <w:rsid w:val="0076262A"/>
    <w:rsid w:val="00762C2A"/>
    <w:rsid w:val="00763177"/>
    <w:rsid w:val="007635BD"/>
    <w:rsid w:val="00763613"/>
    <w:rsid w:val="00763B9C"/>
    <w:rsid w:val="00763CBA"/>
    <w:rsid w:val="00763E65"/>
    <w:rsid w:val="007640D1"/>
    <w:rsid w:val="007646E1"/>
    <w:rsid w:val="0076477B"/>
    <w:rsid w:val="0076493C"/>
    <w:rsid w:val="007649DB"/>
    <w:rsid w:val="00764F22"/>
    <w:rsid w:val="00765376"/>
    <w:rsid w:val="007655BF"/>
    <w:rsid w:val="007655FB"/>
    <w:rsid w:val="00765BE9"/>
    <w:rsid w:val="00766507"/>
    <w:rsid w:val="0076679E"/>
    <w:rsid w:val="0076691A"/>
    <w:rsid w:val="00766AD2"/>
    <w:rsid w:val="00766D53"/>
    <w:rsid w:val="00766E89"/>
    <w:rsid w:val="007673A1"/>
    <w:rsid w:val="00767C60"/>
    <w:rsid w:val="00770091"/>
    <w:rsid w:val="007700E9"/>
    <w:rsid w:val="00770215"/>
    <w:rsid w:val="00770654"/>
    <w:rsid w:val="00770C4A"/>
    <w:rsid w:val="007712EB"/>
    <w:rsid w:val="00771DCB"/>
    <w:rsid w:val="00771F92"/>
    <w:rsid w:val="007720D5"/>
    <w:rsid w:val="00772614"/>
    <w:rsid w:val="00772779"/>
    <w:rsid w:val="0077291E"/>
    <w:rsid w:val="00772931"/>
    <w:rsid w:val="00772A7C"/>
    <w:rsid w:val="00772A8A"/>
    <w:rsid w:val="00772C94"/>
    <w:rsid w:val="00772F04"/>
    <w:rsid w:val="00773A33"/>
    <w:rsid w:val="00773F94"/>
    <w:rsid w:val="007745E3"/>
    <w:rsid w:val="007745F4"/>
    <w:rsid w:val="00774815"/>
    <w:rsid w:val="0077582C"/>
    <w:rsid w:val="00775974"/>
    <w:rsid w:val="00775EAE"/>
    <w:rsid w:val="007761B4"/>
    <w:rsid w:val="007765B1"/>
    <w:rsid w:val="00776C61"/>
    <w:rsid w:val="00777264"/>
    <w:rsid w:val="00777CBB"/>
    <w:rsid w:val="007800D4"/>
    <w:rsid w:val="00780461"/>
    <w:rsid w:val="00780596"/>
    <w:rsid w:val="0078063D"/>
    <w:rsid w:val="00780C03"/>
    <w:rsid w:val="00781067"/>
    <w:rsid w:val="0078112C"/>
    <w:rsid w:val="007812A2"/>
    <w:rsid w:val="00781548"/>
    <w:rsid w:val="007817D3"/>
    <w:rsid w:val="00782731"/>
    <w:rsid w:val="00783259"/>
    <w:rsid w:val="007832B4"/>
    <w:rsid w:val="0078335B"/>
    <w:rsid w:val="00783E21"/>
    <w:rsid w:val="00784375"/>
    <w:rsid w:val="007844B5"/>
    <w:rsid w:val="00784535"/>
    <w:rsid w:val="007851D5"/>
    <w:rsid w:val="00785648"/>
    <w:rsid w:val="00785737"/>
    <w:rsid w:val="007858C4"/>
    <w:rsid w:val="007863CA"/>
    <w:rsid w:val="00786B7D"/>
    <w:rsid w:val="00786CB1"/>
    <w:rsid w:val="00786DBD"/>
    <w:rsid w:val="0078761E"/>
    <w:rsid w:val="007908BD"/>
    <w:rsid w:val="007908CA"/>
    <w:rsid w:val="00790CD8"/>
    <w:rsid w:val="00790D0B"/>
    <w:rsid w:val="00790E58"/>
    <w:rsid w:val="0079104E"/>
    <w:rsid w:val="007911FE"/>
    <w:rsid w:val="00791C30"/>
    <w:rsid w:val="0079241F"/>
    <w:rsid w:val="00792748"/>
    <w:rsid w:val="00792E0B"/>
    <w:rsid w:val="00793475"/>
    <w:rsid w:val="007934D3"/>
    <w:rsid w:val="007934FC"/>
    <w:rsid w:val="007941D2"/>
    <w:rsid w:val="0079453C"/>
    <w:rsid w:val="00794A55"/>
    <w:rsid w:val="00794B0E"/>
    <w:rsid w:val="00794D38"/>
    <w:rsid w:val="00795F9B"/>
    <w:rsid w:val="0079666D"/>
    <w:rsid w:val="00796FCA"/>
    <w:rsid w:val="007975E4"/>
    <w:rsid w:val="00797ADF"/>
    <w:rsid w:val="00797CD3"/>
    <w:rsid w:val="00797E8B"/>
    <w:rsid w:val="007A02B2"/>
    <w:rsid w:val="007A0D52"/>
    <w:rsid w:val="007A1063"/>
    <w:rsid w:val="007A1251"/>
    <w:rsid w:val="007A150A"/>
    <w:rsid w:val="007A1889"/>
    <w:rsid w:val="007A1982"/>
    <w:rsid w:val="007A1B4B"/>
    <w:rsid w:val="007A1B96"/>
    <w:rsid w:val="007A2144"/>
    <w:rsid w:val="007A28D3"/>
    <w:rsid w:val="007A28DE"/>
    <w:rsid w:val="007A3218"/>
    <w:rsid w:val="007A3327"/>
    <w:rsid w:val="007A3578"/>
    <w:rsid w:val="007A38EF"/>
    <w:rsid w:val="007A440A"/>
    <w:rsid w:val="007A4583"/>
    <w:rsid w:val="007A47E4"/>
    <w:rsid w:val="007A4A41"/>
    <w:rsid w:val="007A5AEB"/>
    <w:rsid w:val="007A6232"/>
    <w:rsid w:val="007A6A8A"/>
    <w:rsid w:val="007A6F1E"/>
    <w:rsid w:val="007A70A2"/>
    <w:rsid w:val="007A76F5"/>
    <w:rsid w:val="007B0011"/>
    <w:rsid w:val="007B0040"/>
    <w:rsid w:val="007B0478"/>
    <w:rsid w:val="007B05F3"/>
    <w:rsid w:val="007B0829"/>
    <w:rsid w:val="007B0BCF"/>
    <w:rsid w:val="007B0C5D"/>
    <w:rsid w:val="007B0F84"/>
    <w:rsid w:val="007B157F"/>
    <w:rsid w:val="007B15F0"/>
    <w:rsid w:val="007B1757"/>
    <w:rsid w:val="007B1C90"/>
    <w:rsid w:val="007B2006"/>
    <w:rsid w:val="007B2028"/>
    <w:rsid w:val="007B20DA"/>
    <w:rsid w:val="007B25A4"/>
    <w:rsid w:val="007B260C"/>
    <w:rsid w:val="007B31BE"/>
    <w:rsid w:val="007B31D9"/>
    <w:rsid w:val="007B415D"/>
    <w:rsid w:val="007B514D"/>
    <w:rsid w:val="007B5860"/>
    <w:rsid w:val="007B5C8D"/>
    <w:rsid w:val="007B5C94"/>
    <w:rsid w:val="007B5D39"/>
    <w:rsid w:val="007B6558"/>
    <w:rsid w:val="007B66FE"/>
    <w:rsid w:val="007B691F"/>
    <w:rsid w:val="007B6C07"/>
    <w:rsid w:val="007B6F4F"/>
    <w:rsid w:val="007B76C9"/>
    <w:rsid w:val="007C03A6"/>
    <w:rsid w:val="007C03B4"/>
    <w:rsid w:val="007C0471"/>
    <w:rsid w:val="007C0916"/>
    <w:rsid w:val="007C0AE1"/>
    <w:rsid w:val="007C0CE1"/>
    <w:rsid w:val="007C0D46"/>
    <w:rsid w:val="007C10FB"/>
    <w:rsid w:val="007C1513"/>
    <w:rsid w:val="007C1662"/>
    <w:rsid w:val="007C1C7C"/>
    <w:rsid w:val="007C1D51"/>
    <w:rsid w:val="007C21BC"/>
    <w:rsid w:val="007C23C7"/>
    <w:rsid w:val="007C2E92"/>
    <w:rsid w:val="007C2ED2"/>
    <w:rsid w:val="007C2F82"/>
    <w:rsid w:val="007C30E9"/>
    <w:rsid w:val="007C36B4"/>
    <w:rsid w:val="007C3DD0"/>
    <w:rsid w:val="007C4A53"/>
    <w:rsid w:val="007C4F26"/>
    <w:rsid w:val="007C536D"/>
    <w:rsid w:val="007C57C1"/>
    <w:rsid w:val="007C5D06"/>
    <w:rsid w:val="007C5DA0"/>
    <w:rsid w:val="007C5FD5"/>
    <w:rsid w:val="007C63A7"/>
    <w:rsid w:val="007C63DF"/>
    <w:rsid w:val="007C6535"/>
    <w:rsid w:val="007C6FCD"/>
    <w:rsid w:val="007C71A9"/>
    <w:rsid w:val="007C7563"/>
    <w:rsid w:val="007C79AE"/>
    <w:rsid w:val="007C7BA9"/>
    <w:rsid w:val="007C7F88"/>
    <w:rsid w:val="007C7FF8"/>
    <w:rsid w:val="007D063D"/>
    <w:rsid w:val="007D0B5D"/>
    <w:rsid w:val="007D145B"/>
    <w:rsid w:val="007D18C8"/>
    <w:rsid w:val="007D19BA"/>
    <w:rsid w:val="007D1BD0"/>
    <w:rsid w:val="007D2944"/>
    <w:rsid w:val="007D2A3A"/>
    <w:rsid w:val="007D2C23"/>
    <w:rsid w:val="007D311A"/>
    <w:rsid w:val="007D3434"/>
    <w:rsid w:val="007D3B01"/>
    <w:rsid w:val="007D3DDB"/>
    <w:rsid w:val="007D4115"/>
    <w:rsid w:val="007D446B"/>
    <w:rsid w:val="007D4561"/>
    <w:rsid w:val="007D463F"/>
    <w:rsid w:val="007D4642"/>
    <w:rsid w:val="007D47FB"/>
    <w:rsid w:val="007D4C96"/>
    <w:rsid w:val="007D5321"/>
    <w:rsid w:val="007D6039"/>
    <w:rsid w:val="007D67B3"/>
    <w:rsid w:val="007D6EFA"/>
    <w:rsid w:val="007D76EB"/>
    <w:rsid w:val="007D7724"/>
    <w:rsid w:val="007D7E93"/>
    <w:rsid w:val="007D7EA0"/>
    <w:rsid w:val="007E02E1"/>
    <w:rsid w:val="007E0419"/>
    <w:rsid w:val="007E0C23"/>
    <w:rsid w:val="007E1281"/>
    <w:rsid w:val="007E24E2"/>
    <w:rsid w:val="007E295B"/>
    <w:rsid w:val="007E2CF4"/>
    <w:rsid w:val="007E3353"/>
    <w:rsid w:val="007E370A"/>
    <w:rsid w:val="007E3940"/>
    <w:rsid w:val="007E3A4A"/>
    <w:rsid w:val="007E46C8"/>
    <w:rsid w:val="007E4EA8"/>
    <w:rsid w:val="007E5296"/>
    <w:rsid w:val="007E58A8"/>
    <w:rsid w:val="007E5A37"/>
    <w:rsid w:val="007E5DCF"/>
    <w:rsid w:val="007E5E71"/>
    <w:rsid w:val="007E6B7A"/>
    <w:rsid w:val="007E7AEE"/>
    <w:rsid w:val="007E7C1B"/>
    <w:rsid w:val="007E7D56"/>
    <w:rsid w:val="007F035B"/>
    <w:rsid w:val="007F08AF"/>
    <w:rsid w:val="007F1F0A"/>
    <w:rsid w:val="007F1F0B"/>
    <w:rsid w:val="007F2217"/>
    <w:rsid w:val="007F2279"/>
    <w:rsid w:val="007F2713"/>
    <w:rsid w:val="007F2A0D"/>
    <w:rsid w:val="007F3297"/>
    <w:rsid w:val="007F32FA"/>
    <w:rsid w:val="007F331F"/>
    <w:rsid w:val="007F361D"/>
    <w:rsid w:val="007F3759"/>
    <w:rsid w:val="007F39CC"/>
    <w:rsid w:val="007F3CEF"/>
    <w:rsid w:val="007F40F2"/>
    <w:rsid w:val="007F4860"/>
    <w:rsid w:val="007F493A"/>
    <w:rsid w:val="007F4DE6"/>
    <w:rsid w:val="007F4F6C"/>
    <w:rsid w:val="007F53FE"/>
    <w:rsid w:val="007F55BC"/>
    <w:rsid w:val="007F5AF2"/>
    <w:rsid w:val="007F5D31"/>
    <w:rsid w:val="007F629B"/>
    <w:rsid w:val="007F6955"/>
    <w:rsid w:val="007F69DE"/>
    <w:rsid w:val="007F6DBF"/>
    <w:rsid w:val="007F714E"/>
    <w:rsid w:val="007F7286"/>
    <w:rsid w:val="007F797A"/>
    <w:rsid w:val="007F7E28"/>
    <w:rsid w:val="0080025E"/>
    <w:rsid w:val="00800A7F"/>
    <w:rsid w:val="00800BDF"/>
    <w:rsid w:val="0080123D"/>
    <w:rsid w:val="00801524"/>
    <w:rsid w:val="00802030"/>
    <w:rsid w:val="008025C0"/>
    <w:rsid w:val="00802AFD"/>
    <w:rsid w:val="00802B57"/>
    <w:rsid w:val="00803A56"/>
    <w:rsid w:val="00803D8A"/>
    <w:rsid w:val="00803E85"/>
    <w:rsid w:val="00805A37"/>
    <w:rsid w:val="00805A72"/>
    <w:rsid w:val="00805D06"/>
    <w:rsid w:val="00806117"/>
    <w:rsid w:val="0080620E"/>
    <w:rsid w:val="0080639B"/>
    <w:rsid w:val="008064B3"/>
    <w:rsid w:val="00806C72"/>
    <w:rsid w:val="008070A7"/>
    <w:rsid w:val="00807436"/>
    <w:rsid w:val="008074EE"/>
    <w:rsid w:val="00807942"/>
    <w:rsid w:val="008102DF"/>
    <w:rsid w:val="008105FE"/>
    <w:rsid w:val="0081070E"/>
    <w:rsid w:val="00810904"/>
    <w:rsid w:val="00810B8D"/>
    <w:rsid w:val="0081104A"/>
    <w:rsid w:val="00811330"/>
    <w:rsid w:val="00811601"/>
    <w:rsid w:val="0081167F"/>
    <w:rsid w:val="008116CC"/>
    <w:rsid w:val="008117BA"/>
    <w:rsid w:val="00811887"/>
    <w:rsid w:val="0081228E"/>
    <w:rsid w:val="008123AE"/>
    <w:rsid w:val="00812EC0"/>
    <w:rsid w:val="00813113"/>
    <w:rsid w:val="00813402"/>
    <w:rsid w:val="00814249"/>
    <w:rsid w:val="008149F3"/>
    <w:rsid w:val="00814A74"/>
    <w:rsid w:val="00814CE4"/>
    <w:rsid w:val="00814D68"/>
    <w:rsid w:val="00815003"/>
    <w:rsid w:val="008152AB"/>
    <w:rsid w:val="00815538"/>
    <w:rsid w:val="00815B66"/>
    <w:rsid w:val="00815C9B"/>
    <w:rsid w:val="00815CF0"/>
    <w:rsid w:val="00816290"/>
    <w:rsid w:val="0081639B"/>
    <w:rsid w:val="00816429"/>
    <w:rsid w:val="00816BE5"/>
    <w:rsid w:val="0081727B"/>
    <w:rsid w:val="00817401"/>
    <w:rsid w:val="0081760F"/>
    <w:rsid w:val="008178EA"/>
    <w:rsid w:val="00817CA2"/>
    <w:rsid w:val="00817E26"/>
    <w:rsid w:val="00817F43"/>
    <w:rsid w:val="00820360"/>
    <w:rsid w:val="0082054B"/>
    <w:rsid w:val="008207A2"/>
    <w:rsid w:val="00820875"/>
    <w:rsid w:val="00820909"/>
    <w:rsid w:val="00820B43"/>
    <w:rsid w:val="00820D54"/>
    <w:rsid w:val="008216CE"/>
    <w:rsid w:val="008219F0"/>
    <w:rsid w:val="00821B83"/>
    <w:rsid w:val="00821BA6"/>
    <w:rsid w:val="00821CBB"/>
    <w:rsid w:val="00821D56"/>
    <w:rsid w:val="00821D58"/>
    <w:rsid w:val="0082274B"/>
    <w:rsid w:val="00822A17"/>
    <w:rsid w:val="00822DB9"/>
    <w:rsid w:val="0082300E"/>
    <w:rsid w:val="0082345F"/>
    <w:rsid w:val="008235AA"/>
    <w:rsid w:val="0082363D"/>
    <w:rsid w:val="008237B1"/>
    <w:rsid w:val="00824C87"/>
    <w:rsid w:val="00824D74"/>
    <w:rsid w:val="008258F9"/>
    <w:rsid w:val="00825FA3"/>
    <w:rsid w:val="00826984"/>
    <w:rsid w:val="008275B1"/>
    <w:rsid w:val="00827642"/>
    <w:rsid w:val="00827A6C"/>
    <w:rsid w:val="00830648"/>
    <w:rsid w:val="00830BBF"/>
    <w:rsid w:val="00830C6A"/>
    <w:rsid w:val="00830CF3"/>
    <w:rsid w:val="00831A33"/>
    <w:rsid w:val="00831C0F"/>
    <w:rsid w:val="00831DE1"/>
    <w:rsid w:val="00831E79"/>
    <w:rsid w:val="00832075"/>
    <w:rsid w:val="00832230"/>
    <w:rsid w:val="0083245A"/>
    <w:rsid w:val="008327F4"/>
    <w:rsid w:val="008329A6"/>
    <w:rsid w:val="00832CFC"/>
    <w:rsid w:val="00832E62"/>
    <w:rsid w:val="00832FF9"/>
    <w:rsid w:val="00833115"/>
    <w:rsid w:val="008337CC"/>
    <w:rsid w:val="00833C24"/>
    <w:rsid w:val="0083402F"/>
    <w:rsid w:val="00834375"/>
    <w:rsid w:val="00834641"/>
    <w:rsid w:val="00834D63"/>
    <w:rsid w:val="00834D88"/>
    <w:rsid w:val="008351D0"/>
    <w:rsid w:val="008356DC"/>
    <w:rsid w:val="0083603C"/>
    <w:rsid w:val="008362DB"/>
    <w:rsid w:val="00836DD0"/>
    <w:rsid w:val="008373C3"/>
    <w:rsid w:val="00837A75"/>
    <w:rsid w:val="00837F9B"/>
    <w:rsid w:val="00837FE5"/>
    <w:rsid w:val="00840912"/>
    <w:rsid w:val="00840987"/>
    <w:rsid w:val="00840D46"/>
    <w:rsid w:val="00841816"/>
    <w:rsid w:val="00841CE3"/>
    <w:rsid w:val="00842365"/>
    <w:rsid w:val="0084269E"/>
    <w:rsid w:val="00842A61"/>
    <w:rsid w:val="00842A73"/>
    <w:rsid w:val="00842BBD"/>
    <w:rsid w:val="00843128"/>
    <w:rsid w:val="00843333"/>
    <w:rsid w:val="00843639"/>
    <w:rsid w:val="00843E05"/>
    <w:rsid w:val="00843E3C"/>
    <w:rsid w:val="00844A8E"/>
    <w:rsid w:val="0084510C"/>
    <w:rsid w:val="00845197"/>
    <w:rsid w:val="0084520D"/>
    <w:rsid w:val="008456E5"/>
    <w:rsid w:val="008457D9"/>
    <w:rsid w:val="008458ED"/>
    <w:rsid w:val="00845A77"/>
    <w:rsid w:val="008464BC"/>
    <w:rsid w:val="008464FF"/>
    <w:rsid w:val="00846614"/>
    <w:rsid w:val="008466A5"/>
    <w:rsid w:val="00846B8B"/>
    <w:rsid w:val="00847231"/>
    <w:rsid w:val="0084751E"/>
    <w:rsid w:val="0084776E"/>
    <w:rsid w:val="00847B16"/>
    <w:rsid w:val="00847C3F"/>
    <w:rsid w:val="00850240"/>
    <w:rsid w:val="0085028B"/>
    <w:rsid w:val="00850446"/>
    <w:rsid w:val="00850447"/>
    <w:rsid w:val="008507DD"/>
    <w:rsid w:val="00850D51"/>
    <w:rsid w:val="0085105F"/>
    <w:rsid w:val="00851216"/>
    <w:rsid w:val="00851291"/>
    <w:rsid w:val="00851996"/>
    <w:rsid w:val="00851B6E"/>
    <w:rsid w:val="00852103"/>
    <w:rsid w:val="00852128"/>
    <w:rsid w:val="00852D9A"/>
    <w:rsid w:val="00852F66"/>
    <w:rsid w:val="008532AD"/>
    <w:rsid w:val="008533EA"/>
    <w:rsid w:val="00853579"/>
    <w:rsid w:val="00854575"/>
    <w:rsid w:val="00854C8A"/>
    <w:rsid w:val="0085530F"/>
    <w:rsid w:val="008553EE"/>
    <w:rsid w:val="008558BA"/>
    <w:rsid w:val="00855A26"/>
    <w:rsid w:val="00855ACE"/>
    <w:rsid w:val="00855E0B"/>
    <w:rsid w:val="008564A3"/>
    <w:rsid w:val="00856C9E"/>
    <w:rsid w:val="00857276"/>
    <w:rsid w:val="0085735C"/>
    <w:rsid w:val="00857902"/>
    <w:rsid w:val="00857D3A"/>
    <w:rsid w:val="0086019F"/>
    <w:rsid w:val="008601BE"/>
    <w:rsid w:val="0086046E"/>
    <w:rsid w:val="00860728"/>
    <w:rsid w:val="00860797"/>
    <w:rsid w:val="00860ED0"/>
    <w:rsid w:val="00861521"/>
    <w:rsid w:val="00862163"/>
    <w:rsid w:val="00862A01"/>
    <w:rsid w:val="00863662"/>
    <w:rsid w:val="0086374C"/>
    <w:rsid w:val="00863972"/>
    <w:rsid w:val="00863FC6"/>
    <w:rsid w:val="00864827"/>
    <w:rsid w:val="00864D2E"/>
    <w:rsid w:val="00864F13"/>
    <w:rsid w:val="00864F28"/>
    <w:rsid w:val="00865393"/>
    <w:rsid w:val="00865AD4"/>
    <w:rsid w:val="008660C9"/>
    <w:rsid w:val="00866E2A"/>
    <w:rsid w:val="00867212"/>
    <w:rsid w:val="0086764F"/>
    <w:rsid w:val="008677E6"/>
    <w:rsid w:val="00867DB9"/>
    <w:rsid w:val="00867F6E"/>
    <w:rsid w:val="0087002F"/>
    <w:rsid w:val="008706F8"/>
    <w:rsid w:val="00870747"/>
    <w:rsid w:val="00870946"/>
    <w:rsid w:val="00870D7A"/>
    <w:rsid w:val="00870DB1"/>
    <w:rsid w:val="008710DE"/>
    <w:rsid w:val="00871C4B"/>
    <w:rsid w:val="00871D41"/>
    <w:rsid w:val="00871E26"/>
    <w:rsid w:val="0087259B"/>
    <w:rsid w:val="00872936"/>
    <w:rsid w:val="00872A6A"/>
    <w:rsid w:val="00872F94"/>
    <w:rsid w:val="00873093"/>
    <w:rsid w:val="008730AF"/>
    <w:rsid w:val="00873553"/>
    <w:rsid w:val="00873937"/>
    <w:rsid w:val="00873DB4"/>
    <w:rsid w:val="00873DEB"/>
    <w:rsid w:val="00874103"/>
    <w:rsid w:val="00874CEB"/>
    <w:rsid w:val="00874D86"/>
    <w:rsid w:val="00874ECA"/>
    <w:rsid w:val="008757B6"/>
    <w:rsid w:val="00875CDF"/>
    <w:rsid w:val="008765DD"/>
    <w:rsid w:val="0087705D"/>
    <w:rsid w:val="0087707A"/>
    <w:rsid w:val="0087727A"/>
    <w:rsid w:val="00877D3E"/>
    <w:rsid w:val="00877E3D"/>
    <w:rsid w:val="008800C0"/>
    <w:rsid w:val="0088022D"/>
    <w:rsid w:val="008803D3"/>
    <w:rsid w:val="00880706"/>
    <w:rsid w:val="008809E0"/>
    <w:rsid w:val="00880E83"/>
    <w:rsid w:val="00881573"/>
    <w:rsid w:val="008816A6"/>
    <w:rsid w:val="008816D9"/>
    <w:rsid w:val="008823B8"/>
    <w:rsid w:val="008825D0"/>
    <w:rsid w:val="00882B81"/>
    <w:rsid w:val="00882D9E"/>
    <w:rsid w:val="00883481"/>
    <w:rsid w:val="008835EC"/>
    <w:rsid w:val="0088416A"/>
    <w:rsid w:val="008844AB"/>
    <w:rsid w:val="00884ACE"/>
    <w:rsid w:val="008853C5"/>
    <w:rsid w:val="00885652"/>
    <w:rsid w:val="00885705"/>
    <w:rsid w:val="008861CF"/>
    <w:rsid w:val="00887276"/>
    <w:rsid w:val="0088748E"/>
    <w:rsid w:val="008878E6"/>
    <w:rsid w:val="0088791A"/>
    <w:rsid w:val="00887DC1"/>
    <w:rsid w:val="00890002"/>
    <w:rsid w:val="00890C43"/>
    <w:rsid w:val="00890E12"/>
    <w:rsid w:val="00890F71"/>
    <w:rsid w:val="0089127D"/>
    <w:rsid w:val="00891499"/>
    <w:rsid w:val="008914FF"/>
    <w:rsid w:val="0089156A"/>
    <w:rsid w:val="00892001"/>
    <w:rsid w:val="00892440"/>
    <w:rsid w:val="0089299E"/>
    <w:rsid w:val="00892A2A"/>
    <w:rsid w:val="00892A4C"/>
    <w:rsid w:val="00892C9E"/>
    <w:rsid w:val="0089340F"/>
    <w:rsid w:val="00893DB7"/>
    <w:rsid w:val="008940A8"/>
    <w:rsid w:val="00894454"/>
    <w:rsid w:val="00894CD2"/>
    <w:rsid w:val="008950C2"/>
    <w:rsid w:val="008954DB"/>
    <w:rsid w:val="00895B64"/>
    <w:rsid w:val="008961C6"/>
    <w:rsid w:val="00896573"/>
    <w:rsid w:val="00896AE5"/>
    <w:rsid w:val="00896DC3"/>
    <w:rsid w:val="00896EE3"/>
    <w:rsid w:val="008970D7"/>
    <w:rsid w:val="008976FF"/>
    <w:rsid w:val="00897C92"/>
    <w:rsid w:val="00897E1F"/>
    <w:rsid w:val="00897E3F"/>
    <w:rsid w:val="008A004E"/>
    <w:rsid w:val="008A00C4"/>
    <w:rsid w:val="008A012E"/>
    <w:rsid w:val="008A01B3"/>
    <w:rsid w:val="008A05EB"/>
    <w:rsid w:val="008A0AEF"/>
    <w:rsid w:val="008A0D26"/>
    <w:rsid w:val="008A0E04"/>
    <w:rsid w:val="008A14EA"/>
    <w:rsid w:val="008A1A69"/>
    <w:rsid w:val="008A2177"/>
    <w:rsid w:val="008A22B9"/>
    <w:rsid w:val="008A27DA"/>
    <w:rsid w:val="008A2BBC"/>
    <w:rsid w:val="008A2CE7"/>
    <w:rsid w:val="008A3164"/>
    <w:rsid w:val="008A31C4"/>
    <w:rsid w:val="008A343B"/>
    <w:rsid w:val="008A3735"/>
    <w:rsid w:val="008A3AE4"/>
    <w:rsid w:val="008A3F0F"/>
    <w:rsid w:val="008A3FD0"/>
    <w:rsid w:val="008A41CD"/>
    <w:rsid w:val="008A49CB"/>
    <w:rsid w:val="008A52C0"/>
    <w:rsid w:val="008A532F"/>
    <w:rsid w:val="008A5672"/>
    <w:rsid w:val="008A5AF7"/>
    <w:rsid w:val="008A5D80"/>
    <w:rsid w:val="008A6267"/>
    <w:rsid w:val="008A64C6"/>
    <w:rsid w:val="008A6597"/>
    <w:rsid w:val="008A66AE"/>
    <w:rsid w:val="008A6AD6"/>
    <w:rsid w:val="008A6AF7"/>
    <w:rsid w:val="008A6C61"/>
    <w:rsid w:val="008A7E62"/>
    <w:rsid w:val="008A7F27"/>
    <w:rsid w:val="008B04F0"/>
    <w:rsid w:val="008B1839"/>
    <w:rsid w:val="008B1C9B"/>
    <w:rsid w:val="008B1CC9"/>
    <w:rsid w:val="008B1DC5"/>
    <w:rsid w:val="008B1EF1"/>
    <w:rsid w:val="008B1FE6"/>
    <w:rsid w:val="008B2464"/>
    <w:rsid w:val="008B2867"/>
    <w:rsid w:val="008B2A59"/>
    <w:rsid w:val="008B2C36"/>
    <w:rsid w:val="008B2EE9"/>
    <w:rsid w:val="008B31D3"/>
    <w:rsid w:val="008B3306"/>
    <w:rsid w:val="008B3F88"/>
    <w:rsid w:val="008B40CB"/>
    <w:rsid w:val="008B424D"/>
    <w:rsid w:val="008B4361"/>
    <w:rsid w:val="008B507F"/>
    <w:rsid w:val="008B5345"/>
    <w:rsid w:val="008B6E38"/>
    <w:rsid w:val="008B6F92"/>
    <w:rsid w:val="008B7482"/>
    <w:rsid w:val="008B75DD"/>
    <w:rsid w:val="008B7633"/>
    <w:rsid w:val="008B7AE0"/>
    <w:rsid w:val="008B7D30"/>
    <w:rsid w:val="008B7F78"/>
    <w:rsid w:val="008C0230"/>
    <w:rsid w:val="008C02DC"/>
    <w:rsid w:val="008C06BC"/>
    <w:rsid w:val="008C07E2"/>
    <w:rsid w:val="008C081A"/>
    <w:rsid w:val="008C0BEA"/>
    <w:rsid w:val="008C0C9B"/>
    <w:rsid w:val="008C186E"/>
    <w:rsid w:val="008C1A35"/>
    <w:rsid w:val="008C1BFF"/>
    <w:rsid w:val="008C22E7"/>
    <w:rsid w:val="008C279F"/>
    <w:rsid w:val="008C31FD"/>
    <w:rsid w:val="008C328D"/>
    <w:rsid w:val="008C329C"/>
    <w:rsid w:val="008C397F"/>
    <w:rsid w:val="008C39AC"/>
    <w:rsid w:val="008C3F74"/>
    <w:rsid w:val="008C47B2"/>
    <w:rsid w:val="008C49AF"/>
    <w:rsid w:val="008C501F"/>
    <w:rsid w:val="008C5553"/>
    <w:rsid w:val="008C5641"/>
    <w:rsid w:val="008C7B12"/>
    <w:rsid w:val="008D0201"/>
    <w:rsid w:val="008D0A2C"/>
    <w:rsid w:val="008D0BB7"/>
    <w:rsid w:val="008D0DBD"/>
    <w:rsid w:val="008D16A0"/>
    <w:rsid w:val="008D1E3C"/>
    <w:rsid w:val="008D20BE"/>
    <w:rsid w:val="008D20C9"/>
    <w:rsid w:val="008D2590"/>
    <w:rsid w:val="008D2D2F"/>
    <w:rsid w:val="008D313F"/>
    <w:rsid w:val="008D426A"/>
    <w:rsid w:val="008D42CD"/>
    <w:rsid w:val="008D4722"/>
    <w:rsid w:val="008D4B84"/>
    <w:rsid w:val="008D5096"/>
    <w:rsid w:val="008D59AA"/>
    <w:rsid w:val="008D5A8F"/>
    <w:rsid w:val="008D5D18"/>
    <w:rsid w:val="008D631B"/>
    <w:rsid w:val="008D632C"/>
    <w:rsid w:val="008D661A"/>
    <w:rsid w:val="008D6737"/>
    <w:rsid w:val="008D67BD"/>
    <w:rsid w:val="008D68BD"/>
    <w:rsid w:val="008D7098"/>
    <w:rsid w:val="008D7270"/>
    <w:rsid w:val="008D75D9"/>
    <w:rsid w:val="008E022A"/>
    <w:rsid w:val="008E039A"/>
    <w:rsid w:val="008E0595"/>
    <w:rsid w:val="008E0779"/>
    <w:rsid w:val="008E118F"/>
    <w:rsid w:val="008E11E7"/>
    <w:rsid w:val="008E149E"/>
    <w:rsid w:val="008E14CB"/>
    <w:rsid w:val="008E1FCE"/>
    <w:rsid w:val="008E2087"/>
    <w:rsid w:val="008E23E6"/>
    <w:rsid w:val="008E26B1"/>
    <w:rsid w:val="008E2731"/>
    <w:rsid w:val="008E2D00"/>
    <w:rsid w:val="008E3627"/>
    <w:rsid w:val="008E3708"/>
    <w:rsid w:val="008E376A"/>
    <w:rsid w:val="008E3AC3"/>
    <w:rsid w:val="008E3BF4"/>
    <w:rsid w:val="008E3CAD"/>
    <w:rsid w:val="008E4085"/>
    <w:rsid w:val="008E4215"/>
    <w:rsid w:val="008E4226"/>
    <w:rsid w:val="008E44B6"/>
    <w:rsid w:val="008E45DB"/>
    <w:rsid w:val="008E4745"/>
    <w:rsid w:val="008E551E"/>
    <w:rsid w:val="008E580C"/>
    <w:rsid w:val="008E5FA8"/>
    <w:rsid w:val="008E63CF"/>
    <w:rsid w:val="008E685B"/>
    <w:rsid w:val="008E72B7"/>
    <w:rsid w:val="008E7497"/>
    <w:rsid w:val="008E7603"/>
    <w:rsid w:val="008E7B3C"/>
    <w:rsid w:val="008E7DB7"/>
    <w:rsid w:val="008F0609"/>
    <w:rsid w:val="008F09E2"/>
    <w:rsid w:val="008F0A8D"/>
    <w:rsid w:val="008F0D97"/>
    <w:rsid w:val="008F0F04"/>
    <w:rsid w:val="008F1017"/>
    <w:rsid w:val="008F13DE"/>
    <w:rsid w:val="008F17AC"/>
    <w:rsid w:val="008F1817"/>
    <w:rsid w:val="008F1D93"/>
    <w:rsid w:val="008F26B2"/>
    <w:rsid w:val="008F278A"/>
    <w:rsid w:val="008F2CA2"/>
    <w:rsid w:val="008F3022"/>
    <w:rsid w:val="008F3481"/>
    <w:rsid w:val="008F3546"/>
    <w:rsid w:val="008F4169"/>
    <w:rsid w:val="008F47EB"/>
    <w:rsid w:val="008F4CE8"/>
    <w:rsid w:val="008F4E51"/>
    <w:rsid w:val="008F50CE"/>
    <w:rsid w:val="008F51BA"/>
    <w:rsid w:val="008F57F5"/>
    <w:rsid w:val="008F6139"/>
    <w:rsid w:val="008F6297"/>
    <w:rsid w:val="008F65DF"/>
    <w:rsid w:val="008F6DCF"/>
    <w:rsid w:val="008F7221"/>
    <w:rsid w:val="008F72AA"/>
    <w:rsid w:val="008F739D"/>
    <w:rsid w:val="008F7AAE"/>
    <w:rsid w:val="009000E3"/>
    <w:rsid w:val="009000F7"/>
    <w:rsid w:val="00900419"/>
    <w:rsid w:val="00900D76"/>
    <w:rsid w:val="00900FED"/>
    <w:rsid w:val="0090155F"/>
    <w:rsid w:val="0090191A"/>
    <w:rsid w:val="00901E0D"/>
    <w:rsid w:val="0090210B"/>
    <w:rsid w:val="009024EC"/>
    <w:rsid w:val="00902932"/>
    <w:rsid w:val="00902C91"/>
    <w:rsid w:val="00902E08"/>
    <w:rsid w:val="00902EE6"/>
    <w:rsid w:val="0090303B"/>
    <w:rsid w:val="00903272"/>
    <w:rsid w:val="009033FE"/>
    <w:rsid w:val="00903667"/>
    <w:rsid w:val="00903F40"/>
    <w:rsid w:val="00903F50"/>
    <w:rsid w:val="00904200"/>
    <w:rsid w:val="0090473F"/>
    <w:rsid w:val="0090484A"/>
    <w:rsid w:val="0090495A"/>
    <w:rsid w:val="00904BB6"/>
    <w:rsid w:val="00904D59"/>
    <w:rsid w:val="00905002"/>
    <w:rsid w:val="0090523E"/>
    <w:rsid w:val="009054D6"/>
    <w:rsid w:val="00905C68"/>
    <w:rsid w:val="009066B0"/>
    <w:rsid w:val="00907671"/>
    <w:rsid w:val="00910BFA"/>
    <w:rsid w:val="00910E94"/>
    <w:rsid w:val="0091104C"/>
    <w:rsid w:val="00911283"/>
    <w:rsid w:val="00911414"/>
    <w:rsid w:val="00911874"/>
    <w:rsid w:val="00911881"/>
    <w:rsid w:val="00911BCB"/>
    <w:rsid w:val="00911DC3"/>
    <w:rsid w:val="0091208B"/>
    <w:rsid w:val="009123E8"/>
    <w:rsid w:val="009124F4"/>
    <w:rsid w:val="009125A9"/>
    <w:rsid w:val="009125AF"/>
    <w:rsid w:val="0091304A"/>
    <w:rsid w:val="0091310F"/>
    <w:rsid w:val="0091317D"/>
    <w:rsid w:val="0091373A"/>
    <w:rsid w:val="00913A34"/>
    <w:rsid w:val="00913AFC"/>
    <w:rsid w:val="00914A84"/>
    <w:rsid w:val="00914ABB"/>
    <w:rsid w:val="009154FA"/>
    <w:rsid w:val="00915582"/>
    <w:rsid w:val="0091596E"/>
    <w:rsid w:val="00915C9C"/>
    <w:rsid w:val="00916290"/>
    <w:rsid w:val="009163B9"/>
    <w:rsid w:val="00916B3D"/>
    <w:rsid w:val="00916CC5"/>
    <w:rsid w:val="00916E3F"/>
    <w:rsid w:val="0091779A"/>
    <w:rsid w:val="00917805"/>
    <w:rsid w:val="00917BFE"/>
    <w:rsid w:val="00917C76"/>
    <w:rsid w:val="00917D23"/>
    <w:rsid w:val="00917ED3"/>
    <w:rsid w:val="00920294"/>
    <w:rsid w:val="0092058F"/>
    <w:rsid w:val="0092195B"/>
    <w:rsid w:val="00921E76"/>
    <w:rsid w:val="009224FA"/>
    <w:rsid w:val="00923180"/>
    <w:rsid w:val="009231E6"/>
    <w:rsid w:val="0092352E"/>
    <w:rsid w:val="009238EB"/>
    <w:rsid w:val="00923FC5"/>
    <w:rsid w:val="00924251"/>
    <w:rsid w:val="0092446C"/>
    <w:rsid w:val="009247A0"/>
    <w:rsid w:val="0092481D"/>
    <w:rsid w:val="00924FD6"/>
    <w:rsid w:val="0092566C"/>
    <w:rsid w:val="00925A2A"/>
    <w:rsid w:val="00925E76"/>
    <w:rsid w:val="0092683C"/>
    <w:rsid w:val="0092697F"/>
    <w:rsid w:val="00926B8B"/>
    <w:rsid w:val="00926F0E"/>
    <w:rsid w:val="0092704C"/>
    <w:rsid w:val="00927129"/>
    <w:rsid w:val="009272EE"/>
    <w:rsid w:val="00927464"/>
    <w:rsid w:val="00927A18"/>
    <w:rsid w:val="00927B4D"/>
    <w:rsid w:val="00927ECC"/>
    <w:rsid w:val="009311C9"/>
    <w:rsid w:val="00931735"/>
    <w:rsid w:val="00931CA6"/>
    <w:rsid w:val="00931FD3"/>
    <w:rsid w:val="00932531"/>
    <w:rsid w:val="00932DBE"/>
    <w:rsid w:val="0093321B"/>
    <w:rsid w:val="00933638"/>
    <w:rsid w:val="00933B25"/>
    <w:rsid w:val="00933C35"/>
    <w:rsid w:val="00933DA8"/>
    <w:rsid w:val="00933E0D"/>
    <w:rsid w:val="00933FC5"/>
    <w:rsid w:val="00934106"/>
    <w:rsid w:val="009342C4"/>
    <w:rsid w:val="009346DA"/>
    <w:rsid w:val="0093491B"/>
    <w:rsid w:val="00934A24"/>
    <w:rsid w:val="00935FD8"/>
    <w:rsid w:val="00936D75"/>
    <w:rsid w:val="00936FD1"/>
    <w:rsid w:val="00937E51"/>
    <w:rsid w:val="00940304"/>
    <w:rsid w:val="00940356"/>
    <w:rsid w:val="0094059D"/>
    <w:rsid w:val="0094089B"/>
    <w:rsid w:val="009408E3"/>
    <w:rsid w:val="0094099B"/>
    <w:rsid w:val="009409A7"/>
    <w:rsid w:val="00940B51"/>
    <w:rsid w:val="009410C8"/>
    <w:rsid w:val="00941727"/>
    <w:rsid w:val="00941EB1"/>
    <w:rsid w:val="00942134"/>
    <w:rsid w:val="009426DC"/>
    <w:rsid w:val="00942B20"/>
    <w:rsid w:val="009436E1"/>
    <w:rsid w:val="00943766"/>
    <w:rsid w:val="00943DE4"/>
    <w:rsid w:val="00944DAE"/>
    <w:rsid w:val="009450A6"/>
    <w:rsid w:val="009450B9"/>
    <w:rsid w:val="00945130"/>
    <w:rsid w:val="00945314"/>
    <w:rsid w:val="009454A3"/>
    <w:rsid w:val="00945649"/>
    <w:rsid w:val="00945964"/>
    <w:rsid w:val="009460DE"/>
    <w:rsid w:val="00946415"/>
    <w:rsid w:val="00946ABE"/>
    <w:rsid w:val="00946D39"/>
    <w:rsid w:val="00946E99"/>
    <w:rsid w:val="00946EF4"/>
    <w:rsid w:val="00946F2F"/>
    <w:rsid w:val="0094710E"/>
    <w:rsid w:val="0094714E"/>
    <w:rsid w:val="00947621"/>
    <w:rsid w:val="0094771A"/>
    <w:rsid w:val="00947B02"/>
    <w:rsid w:val="00947D4E"/>
    <w:rsid w:val="0095061D"/>
    <w:rsid w:val="00950DB3"/>
    <w:rsid w:val="00951F11"/>
    <w:rsid w:val="0095209B"/>
    <w:rsid w:val="0095220E"/>
    <w:rsid w:val="009525C0"/>
    <w:rsid w:val="00952675"/>
    <w:rsid w:val="0095344A"/>
    <w:rsid w:val="0095346D"/>
    <w:rsid w:val="00954128"/>
    <w:rsid w:val="009541CB"/>
    <w:rsid w:val="00954778"/>
    <w:rsid w:val="009549CB"/>
    <w:rsid w:val="00954A11"/>
    <w:rsid w:val="00955711"/>
    <w:rsid w:val="00955C92"/>
    <w:rsid w:val="00955DC2"/>
    <w:rsid w:val="009567E9"/>
    <w:rsid w:val="009567EE"/>
    <w:rsid w:val="0095685F"/>
    <w:rsid w:val="009569B2"/>
    <w:rsid w:val="00956DF9"/>
    <w:rsid w:val="009574E5"/>
    <w:rsid w:val="009575DF"/>
    <w:rsid w:val="009579BE"/>
    <w:rsid w:val="00957B13"/>
    <w:rsid w:val="0096022D"/>
    <w:rsid w:val="0096029D"/>
    <w:rsid w:val="009604DC"/>
    <w:rsid w:val="0096097D"/>
    <w:rsid w:val="00961BBC"/>
    <w:rsid w:val="00962563"/>
    <w:rsid w:val="009625D8"/>
    <w:rsid w:val="00962FA1"/>
    <w:rsid w:val="009630B2"/>
    <w:rsid w:val="00963783"/>
    <w:rsid w:val="0096397F"/>
    <w:rsid w:val="00963AB9"/>
    <w:rsid w:val="00963DC9"/>
    <w:rsid w:val="00963E09"/>
    <w:rsid w:val="00963EDD"/>
    <w:rsid w:val="0096424D"/>
    <w:rsid w:val="00964346"/>
    <w:rsid w:val="00964450"/>
    <w:rsid w:val="0096465E"/>
    <w:rsid w:val="00964933"/>
    <w:rsid w:val="00965304"/>
    <w:rsid w:val="00966039"/>
    <w:rsid w:val="00966679"/>
    <w:rsid w:val="009666AC"/>
    <w:rsid w:val="009667C5"/>
    <w:rsid w:val="00966BC8"/>
    <w:rsid w:val="00966C98"/>
    <w:rsid w:val="00967296"/>
    <w:rsid w:val="0096731F"/>
    <w:rsid w:val="0096754A"/>
    <w:rsid w:val="00967578"/>
    <w:rsid w:val="00967862"/>
    <w:rsid w:val="00967BD9"/>
    <w:rsid w:val="00967C74"/>
    <w:rsid w:val="00967F96"/>
    <w:rsid w:val="00970422"/>
    <w:rsid w:val="009708EF"/>
    <w:rsid w:val="00970F42"/>
    <w:rsid w:val="0097100D"/>
    <w:rsid w:val="00971BAE"/>
    <w:rsid w:val="00971BC1"/>
    <w:rsid w:val="00971D04"/>
    <w:rsid w:val="00972078"/>
    <w:rsid w:val="0097210B"/>
    <w:rsid w:val="00972AE0"/>
    <w:rsid w:val="00972CDC"/>
    <w:rsid w:val="00972F02"/>
    <w:rsid w:val="00972FDA"/>
    <w:rsid w:val="00973750"/>
    <w:rsid w:val="0097382A"/>
    <w:rsid w:val="00973C77"/>
    <w:rsid w:val="00973F25"/>
    <w:rsid w:val="009741B7"/>
    <w:rsid w:val="00974451"/>
    <w:rsid w:val="009746A3"/>
    <w:rsid w:val="0097477C"/>
    <w:rsid w:val="009748FC"/>
    <w:rsid w:val="00974F8E"/>
    <w:rsid w:val="0097538E"/>
    <w:rsid w:val="00975773"/>
    <w:rsid w:val="009759FB"/>
    <w:rsid w:val="00975E07"/>
    <w:rsid w:val="009760A4"/>
    <w:rsid w:val="009760B2"/>
    <w:rsid w:val="0097644E"/>
    <w:rsid w:val="009766BB"/>
    <w:rsid w:val="00976BC9"/>
    <w:rsid w:val="009773B0"/>
    <w:rsid w:val="009775E2"/>
    <w:rsid w:val="009776A7"/>
    <w:rsid w:val="00977725"/>
    <w:rsid w:val="00977AB4"/>
    <w:rsid w:val="00977AB6"/>
    <w:rsid w:val="00977FD7"/>
    <w:rsid w:val="00980448"/>
    <w:rsid w:val="00980833"/>
    <w:rsid w:val="00980D40"/>
    <w:rsid w:val="00980E0F"/>
    <w:rsid w:val="00980F5D"/>
    <w:rsid w:val="009812E5"/>
    <w:rsid w:val="009816EE"/>
    <w:rsid w:val="00981929"/>
    <w:rsid w:val="00981B6A"/>
    <w:rsid w:val="00981FB7"/>
    <w:rsid w:val="0098263D"/>
    <w:rsid w:val="0098265B"/>
    <w:rsid w:val="00982990"/>
    <w:rsid w:val="009833A4"/>
    <w:rsid w:val="009834F1"/>
    <w:rsid w:val="009838BE"/>
    <w:rsid w:val="00983FD1"/>
    <w:rsid w:val="00984B00"/>
    <w:rsid w:val="0098522E"/>
    <w:rsid w:val="00985275"/>
    <w:rsid w:val="0098574C"/>
    <w:rsid w:val="0098599D"/>
    <w:rsid w:val="009859F8"/>
    <w:rsid w:val="00985A62"/>
    <w:rsid w:val="00985CA5"/>
    <w:rsid w:val="00986815"/>
    <w:rsid w:val="00987084"/>
    <w:rsid w:val="00987C0D"/>
    <w:rsid w:val="00990378"/>
    <w:rsid w:val="00990B86"/>
    <w:rsid w:val="00991098"/>
    <w:rsid w:val="00991167"/>
    <w:rsid w:val="009914C1"/>
    <w:rsid w:val="00991576"/>
    <w:rsid w:val="0099159E"/>
    <w:rsid w:val="009919A9"/>
    <w:rsid w:val="0099239D"/>
    <w:rsid w:val="009923EC"/>
    <w:rsid w:val="009926F1"/>
    <w:rsid w:val="00992A63"/>
    <w:rsid w:val="00992A73"/>
    <w:rsid w:val="00992CC8"/>
    <w:rsid w:val="00993C0A"/>
    <w:rsid w:val="00994DDE"/>
    <w:rsid w:val="009957CE"/>
    <w:rsid w:val="00995954"/>
    <w:rsid w:val="009963A5"/>
    <w:rsid w:val="009966CC"/>
    <w:rsid w:val="00997177"/>
    <w:rsid w:val="00997528"/>
    <w:rsid w:val="0099782E"/>
    <w:rsid w:val="00997BA0"/>
    <w:rsid w:val="00997F42"/>
    <w:rsid w:val="009A05EC"/>
    <w:rsid w:val="009A0635"/>
    <w:rsid w:val="009A0A36"/>
    <w:rsid w:val="009A0AC7"/>
    <w:rsid w:val="009A117F"/>
    <w:rsid w:val="009A16A4"/>
    <w:rsid w:val="009A278D"/>
    <w:rsid w:val="009A3581"/>
    <w:rsid w:val="009A3767"/>
    <w:rsid w:val="009A37D9"/>
    <w:rsid w:val="009A37F0"/>
    <w:rsid w:val="009A3F19"/>
    <w:rsid w:val="009A41DF"/>
    <w:rsid w:val="009A4338"/>
    <w:rsid w:val="009A436E"/>
    <w:rsid w:val="009A439C"/>
    <w:rsid w:val="009A468A"/>
    <w:rsid w:val="009A486A"/>
    <w:rsid w:val="009A4AC3"/>
    <w:rsid w:val="009A510C"/>
    <w:rsid w:val="009A53F5"/>
    <w:rsid w:val="009A621D"/>
    <w:rsid w:val="009A709D"/>
    <w:rsid w:val="009A72B8"/>
    <w:rsid w:val="009A7488"/>
    <w:rsid w:val="009A7757"/>
    <w:rsid w:val="009A7A43"/>
    <w:rsid w:val="009A7CF5"/>
    <w:rsid w:val="009A7EB6"/>
    <w:rsid w:val="009B017D"/>
    <w:rsid w:val="009B02D8"/>
    <w:rsid w:val="009B0C39"/>
    <w:rsid w:val="009B0D71"/>
    <w:rsid w:val="009B0F2B"/>
    <w:rsid w:val="009B1331"/>
    <w:rsid w:val="009B18D1"/>
    <w:rsid w:val="009B1A84"/>
    <w:rsid w:val="009B1B75"/>
    <w:rsid w:val="009B1DBB"/>
    <w:rsid w:val="009B2484"/>
    <w:rsid w:val="009B2541"/>
    <w:rsid w:val="009B2CC4"/>
    <w:rsid w:val="009B2EB5"/>
    <w:rsid w:val="009B3093"/>
    <w:rsid w:val="009B379E"/>
    <w:rsid w:val="009B3B86"/>
    <w:rsid w:val="009B414B"/>
    <w:rsid w:val="009B4288"/>
    <w:rsid w:val="009B49A5"/>
    <w:rsid w:val="009B4CDD"/>
    <w:rsid w:val="009B52A9"/>
    <w:rsid w:val="009B53C6"/>
    <w:rsid w:val="009B587C"/>
    <w:rsid w:val="009B589D"/>
    <w:rsid w:val="009B5DED"/>
    <w:rsid w:val="009B5EBA"/>
    <w:rsid w:val="009B6165"/>
    <w:rsid w:val="009B62A5"/>
    <w:rsid w:val="009B63B9"/>
    <w:rsid w:val="009B6409"/>
    <w:rsid w:val="009B640A"/>
    <w:rsid w:val="009B6813"/>
    <w:rsid w:val="009B6B8F"/>
    <w:rsid w:val="009B6C2C"/>
    <w:rsid w:val="009B6F83"/>
    <w:rsid w:val="009B6F93"/>
    <w:rsid w:val="009B7548"/>
    <w:rsid w:val="009B77B8"/>
    <w:rsid w:val="009B78E1"/>
    <w:rsid w:val="009B7B41"/>
    <w:rsid w:val="009C03A6"/>
    <w:rsid w:val="009C0505"/>
    <w:rsid w:val="009C0702"/>
    <w:rsid w:val="009C0BBA"/>
    <w:rsid w:val="009C0C04"/>
    <w:rsid w:val="009C108A"/>
    <w:rsid w:val="009C12AD"/>
    <w:rsid w:val="009C14CE"/>
    <w:rsid w:val="009C17A8"/>
    <w:rsid w:val="009C22D7"/>
    <w:rsid w:val="009C23D5"/>
    <w:rsid w:val="009C3432"/>
    <w:rsid w:val="009C41C4"/>
    <w:rsid w:val="009C47A4"/>
    <w:rsid w:val="009C492F"/>
    <w:rsid w:val="009C4B6E"/>
    <w:rsid w:val="009C4EFF"/>
    <w:rsid w:val="009C4F7A"/>
    <w:rsid w:val="009C51E5"/>
    <w:rsid w:val="009C56A8"/>
    <w:rsid w:val="009C6031"/>
    <w:rsid w:val="009C68AA"/>
    <w:rsid w:val="009C6FC0"/>
    <w:rsid w:val="009C72B8"/>
    <w:rsid w:val="009C7303"/>
    <w:rsid w:val="009C745D"/>
    <w:rsid w:val="009C7C77"/>
    <w:rsid w:val="009C7D4E"/>
    <w:rsid w:val="009D00F3"/>
    <w:rsid w:val="009D049C"/>
    <w:rsid w:val="009D0830"/>
    <w:rsid w:val="009D0EBC"/>
    <w:rsid w:val="009D0EF5"/>
    <w:rsid w:val="009D102F"/>
    <w:rsid w:val="009D106C"/>
    <w:rsid w:val="009D1177"/>
    <w:rsid w:val="009D134A"/>
    <w:rsid w:val="009D1A1B"/>
    <w:rsid w:val="009D1B05"/>
    <w:rsid w:val="009D2031"/>
    <w:rsid w:val="009D209C"/>
    <w:rsid w:val="009D219F"/>
    <w:rsid w:val="009D2750"/>
    <w:rsid w:val="009D2B40"/>
    <w:rsid w:val="009D2D88"/>
    <w:rsid w:val="009D3275"/>
    <w:rsid w:val="009D33F7"/>
    <w:rsid w:val="009D39B2"/>
    <w:rsid w:val="009D3C31"/>
    <w:rsid w:val="009D3CA2"/>
    <w:rsid w:val="009D3FC0"/>
    <w:rsid w:val="009D4044"/>
    <w:rsid w:val="009D4283"/>
    <w:rsid w:val="009D42E0"/>
    <w:rsid w:val="009D46CA"/>
    <w:rsid w:val="009D54E5"/>
    <w:rsid w:val="009D5C66"/>
    <w:rsid w:val="009D6D00"/>
    <w:rsid w:val="009D6E78"/>
    <w:rsid w:val="009D74B7"/>
    <w:rsid w:val="009E00E2"/>
    <w:rsid w:val="009E070D"/>
    <w:rsid w:val="009E08E0"/>
    <w:rsid w:val="009E0C09"/>
    <w:rsid w:val="009E113B"/>
    <w:rsid w:val="009E119A"/>
    <w:rsid w:val="009E14CA"/>
    <w:rsid w:val="009E1882"/>
    <w:rsid w:val="009E19E8"/>
    <w:rsid w:val="009E1CF3"/>
    <w:rsid w:val="009E1FFE"/>
    <w:rsid w:val="009E20BD"/>
    <w:rsid w:val="009E20F4"/>
    <w:rsid w:val="009E2BE0"/>
    <w:rsid w:val="009E2E26"/>
    <w:rsid w:val="009E2FC0"/>
    <w:rsid w:val="009E33E7"/>
    <w:rsid w:val="009E3442"/>
    <w:rsid w:val="009E4455"/>
    <w:rsid w:val="009E5011"/>
    <w:rsid w:val="009E50C5"/>
    <w:rsid w:val="009E5136"/>
    <w:rsid w:val="009E595A"/>
    <w:rsid w:val="009E5B2C"/>
    <w:rsid w:val="009E60C3"/>
    <w:rsid w:val="009E704C"/>
    <w:rsid w:val="009E73FC"/>
    <w:rsid w:val="009E7618"/>
    <w:rsid w:val="009E7950"/>
    <w:rsid w:val="009F0280"/>
    <w:rsid w:val="009F045F"/>
    <w:rsid w:val="009F04A0"/>
    <w:rsid w:val="009F0A13"/>
    <w:rsid w:val="009F0BBB"/>
    <w:rsid w:val="009F0F88"/>
    <w:rsid w:val="009F1292"/>
    <w:rsid w:val="009F19E2"/>
    <w:rsid w:val="009F1AB6"/>
    <w:rsid w:val="009F1BE0"/>
    <w:rsid w:val="009F1CDC"/>
    <w:rsid w:val="009F1E8D"/>
    <w:rsid w:val="009F2386"/>
    <w:rsid w:val="009F2555"/>
    <w:rsid w:val="009F2691"/>
    <w:rsid w:val="009F2B11"/>
    <w:rsid w:val="009F2CC9"/>
    <w:rsid w:val="009F2D9A"/>
    <w:rsid w:val="009F3257"/>
    <w:rsid w:val="009F383C"/>
    <w:rsid w:val="009F3A1F"/>
    <w:rsid w:val="009F3E59"/>
    <w:rsid w:val="009F4131"/>
    <w:rsid w:val="009F4C67"/>
    <w:rsid w:val="009F4E13"/>
    <w:rsid w:val="009F4F50"/>
    <w:rsid w:val="009F55B6"/>
    <w:rsid w:val="009F5B3A"/>
    <w:rsid w:val="009F6314"/>
    <w:rsid w:val="009F67F1"/>
    <w:rsid w:val="009F751F"/>
    <w:rsid w:val="00A010A9"/>
    <w:rsid w:val="00A0149D"/>
    <w:rsid w:val="00A01B16"/>
    <w:rsid w:val="00A01B69"/>
    <w:rsid w:val="00A01BA5"/>
    <w:rsid w:val="00A0233E"/>
    <w:rsid w:val="00A0245B"/>
    <w:rsid w:val="00A02558"/>
    <w:rsid w:val="00A02DA9"/>
    <w:rsid w:val="00A02F4D"/>
    <w:rsid w:val="00A03563"/>
    <w:rsid w:val="00A03C19"/>
    <w:rsid w:val="00A03EC7"/>
    <w:rsid w:val="00A03F09"/>
    <w:rsid w:val="00A03FE3"/>
    <w:rsid w:val="00A040C8"/>
    <w:rsid w:val="00A04141"/>
    <w:rsid w:val="00A04D8B"/>
    <w:rsid w:val="00A04FAE"/>
    <w:rsid w:val="00A050E0"/>
    <w:rsid w:val="00A05940"/>
    <w:rsid w:val="00A05CA0"/>
    <w:rsid w:val="00A0650C"/>
    <w:rsid w:val="00A06B22"/>
    <w:rsid w:val="00A06BB1"/>
    <w:rsid w:val="00A06CF7"/>
    <w:rsid w:val="00A06D9F"/>
    <w:rsid w:val="00A06DBF"/>
    <w:rsid w:val="00A07A7B"/>
    <w:rsid w:val="00A07EF4"/>
    <w:rsid w:val="00A10279"/>
    <w:rsid w:val="00A103C6"/>
    <w:rsid w:val="00A103F9"/>
    <w:rsid w:val="00A1065E"/>
    <w:rsid w:val="00A10729"/>
    <w:rsid w:val="00A10C16"/>
    <w:rsid w:val="00A10D8F"/>
    <w:rsid w:val="00A10EB8"/>
    <w:rsid w:val="00A1113E"/>
    <w:rsid w:val="00A116F8"/>
    <w:rsid w:val="00A119BC"/>
    <w:rsid w:val="00A11FEE"/>
    <w:rsid w:val="00A12AE1"/>
    <w:rsid w:val="00A12DB9"/>
    <w:rsid w:val="00A12E27"/>
    <w:rsid w:val="00A1306E"/>
    <w:rsid w:val="00A135E9"/>
    <w:rsid w:val="00A1375E"/>
    <w:rsid w:val="00A1472C"/>
    <w:rsid w:val="00A15222"/>
    <w:rsid w:val="00A15431"/>
    <w:rsid w:val="00A173B5"/>
    <w:rsid w:val="00A17E60"/>
    <w:rsid w:val="00A20E91"/>
    <w:rsid w:val="00A213F4"/>
    <w:rsid w:val="00A21791"/>
    <w:rsid w:val="00A21955"/>
    <w:rsid w:val="00A223C2"/>
    <w:rsid w:val="00A227E8"/>
    <w:rsid w:val="00A22C79"/>
    <w:rsid w:val="00A22D1C"/>
    <w:rsid w:val="00A23003"/>
    <w:rsid w:val="00A231DF"/>
    <w:rsid w:val="00A232E2"/>
    <w:rsid w:val="00A23AC7"/>
    <w:rsid w:val="00A2412A"/>
    <w:rsid w:val="00A24230"/>
    <w:rsid w:val="00A24297"/>
    <w:rsid w:val="00A244C5"/>
    <w:rsid w:val="00A24F14"/>
    <w:rsid w:val="00A24F5F"/>
    <w:rsid w:val="00A256C6"/>
    <w:rsid w:val="00A26A87"/>
    <w:rsid w:val="00A26D56"/>
    <w:rsid w:val="00A26F5B"/>
    <w:rsid w:val="00A27192"/>
    <w:rsid w:val="00A2737D"/>
    <w:rsid w:val="00A277BB"/>
    <w:rsid w:val="00A2787F"/>
    <w:rsid w:val="00A27AAF"/>
    <w:rsid w:val="00A30279"/>
    <w:rsid w:val="00A30532"/>
    <w:rsid w:val="00A3079C"/>
    <w:rsid w:val="00A30898"/>
    <w:rsid w:val="00A30D92"/>
    <w:rsid w:val="00A312D0"/>
    <w:rsid w:val="00A329F3"/>
    <w:rsid w:val="00A32F1E"/>
    <w:rsid w:val="00A33709"/>
    <w:rsid w:val="00A33965"/>
    <w:rsid w:val="00A3399C"/>
    <w:rsid w:val="00A34437"/>
    <w:rsid w:val="00A34466"/>
    <w:rsid w:val="00A34B15"/>
    <w:rsid w:val="00A35303"/>
    <w:rsid w:val="00A35809"/>
    <w:rsid w:val="00A35A79"/>
    <w:rsid w:val="00A35D24"/>
    <w:rsid w:val="00A36335"/>
    <w:rsid w:val="00A368CD"/>
    <w:rsid w:val="00A36C31"/>
    <w:rsid w:val="00A36D3B"/>
    <w:rsid w:val="00A36FDA"/>
    <w:rsid w:val="00A370FB"/>
    <w:rsid w:val="00A37380"/>
    <w:rsid w:val="00A37566"/>
    <w:rsid w:val="00A3786D"/>
    <w:rsid w:val="00A37B8C"/>
    <w:rsid w:val="00A40238"/>
    <w:rsid w:val="00A40246"/>
    <w:rsid w:val="00A4045E"/>
    <w:rsid w:val="00A40EBA"/>
    <w:rsid w:val="00A41015"/>
    <w:rsid w:val="00A4111D"/>
    <w:rsid w:val="00A41647"/>
    <w:rsid w:val="00A41AA4"/>
    <w:rsid w:val="00A41EE1"/>
    <w:rsid w:val="00A425D2"/>
    <w:rsid w:val="00A42945"/>
    <w:rsid w:val="00A429A0"/>
    <w:rsid w:val="00A42BAC"/>
    <w:rsid w:val="00A42E66"/>
    <w:rsid w:val="00A43488"/>
    <w:rsid w:val="00A4387A"/>
    <w:rsid w:val="00A43C97"/>
    <w:rsid w:val="00A43ECE"/>
    <w:rsid w:val="00A44C35"/>
    <w:rsid w:val="00A459BE"/>
    <w:rsid w:val="00A45C48"/>
    <w:rsid w:val="00A45F45"/>
    <w:rsid w:val="00A465AC"/>
    <w:rsid w:val="00A468D8"/>
    <w:rsid w:val="00A46B51"/>
    <w:rsid w:val="00A46EAC"/>
    <w:rsid w:val="00A4729B"/>
    <w:rsid w:val="00A47CBB"/>
    <w:rsid w:val="00A47ECE"/>
    <w:rsid w:val="00A50027"/>
    <w:rsid w:val="00A5013F"/>
    <w:rsid w:val="00A503E1"/>
    <w:rsid w:val="00A5058A"/>
    <w:rsid w:val="00A50B76"/>
    <w:rsid w:val="00A50C9F"/>
    <w:rsid w:val="00A50DDA"/>
    <w:rsid w:val="00A522B5"/>
    <w:rsid w:val="00A52536"/>
    <w:rsid w:val="00A52E10"/>
    <w:rsid w:val="00A53D5C"/>
    <w:rsid w:val="00A5448B"/>
    <w:rsid w:val="00A545AC"/>
    <w:rsid w:val="00A5468F"/>
    <w:rsid w:val="00A5469E"/>
    <w:rsid w:val="00A54809"/>
    <w:rsid w:val="00A54A1F"/>
    <w:rsid w:val="00A55907"/>
    <w:rsid w:val="00A5591B"/>
    <w:rsid w:val="00A55D74"/>
    <w:rsid w:val="00A56230"/>
    <w:rsid w:val="00A565E1"/>
    <w:rsid w:val="00A56732"/>
    <w:rsid w:val="00A56FE0"/>
    <w:rsid w:val="00A57DB8"/>
    <w:rsid w:val="00A6016E"/>
    <w:rsid w:val="00A6046B"/>
    <w:rsid w:val="00A605DC"/>
    <w:rsid w:val="00A607A4"/>
    <w:rsid w:val="00A611D7"/>
    <w:rsid w:val="00A6265D"/>
    <w:rsid w:val="00A62B1E"/>
    <w:rsid w:val="00A62C9C"/>
    <w:rsid w:val="00A63656"/>
    <w:rsid w:val="00A63683"/>
    <w:rsid w:val="00A63D0A"/>
    <w:rsid w:val="00A63EC6"/>
    <w:rsid w:val="00A64060"/>
    <w:rsid w:val="00A6460B"/>
    <w:rsid w:val="00A64973"/>
    <w:rsid w:val="00A65246"/>
    <w:rsid w:val="00A65AC9"/>
    <w:rsid w:val="00A65B6A"/>
    <w:rsid w:val="00A66170"/>
    <w:rsid w:val="00A662FD"/>
    <w:rsid w:val="00A66492"/>
    <w:rsid w:val="00A6674D"/>
    <w:rsid w:val="00A66BA2"/>
    <w:rsid w:val="00A66F61"/>
    <w:rsid w:val="00A67034"/>
    <w:rsid w:val="00A674F5"/>
    <w:rsid w:val="00A6774D"/>
    <w:rsid w:val="00A677B4"/>
    <w:rsid w:val="00A67E8F"/>
    <w:rsid w:val="00A70056"/>
    <w:rsid w:val="00A700CD"/>
    <w:rsid w:val="00A70E73"/>
    <w:rsid w:val="00A71525"/>
    <w:rsid w:val="00A71F0F"/>
    <w:rsid w:val="00A7249C"/>
    <w:rsid w:val="00A72667"/>
    <w:rsid w:val="00A72987"/>
    <w:rsid w:val="00A72D63"/>
    <w:rsid w:val="00A72DFF"/>
    <w:rsid w:val="00A73268"/>
    <w:rsid w:val="00A737FB"/>
    <w:rsid w:val="00A744C2"/>
    <w:rsid w:val="00A744D2"/>
    <w:rsid w:val="00A744DC"/>
    <w:rsid w:val="00A74717"/>
    <w:rsid w:val="00A74B3A"/>
    <w:rsid w:val="00A74E15"/>
    <w:rsid w:val="00A7528E"/>
    <w:rsid w:val="00A7536E"/>
    <w:rsid w:val="00A7545B"/>
    <w:rsid w:val="00A75899"/>
    <w:rsid w:val="00A75B85"/>
    <w:rsid w:val="00A75BDD"/>
    <w:rsid w:val="00A763D7"/>
    <w:rsid w:val="00A76693"/>
    <w:rsid w:val="00A76A2A"/>
    <w:rsid w:val="00A76CD3"/>
    <w:rsid w:val="00A76F71"/>
    <w:rsid w:val="00A77A63"/>
    <w:rsid w:val="00A77DD0"/>
    <w:rsid w:val="00A77F1E"/>
    <w:rsid w:val="00A801B3"/>
    <w:rsid w:val="00A80675"/>
    <w:rsid w:val="00A8081A"/>
    <w:rsid w:val="00A80E5B"/>
    <w:rsid w:val="00A8108D"/>
    <w:rsid w:val="00A81DC1"/>
    <w:rsid w:val="00A81F00"/>
    <w:rsid w:val="00A8258A"/>
    <w:rsid w:val="00A826C2"/>
    <w:rsid w:val="00A82BB5"/>
    <w:rsid w:val="00A82FCE"/>
    <w:rsid w:val="00A8359B"/>
    <w:rsid w:val="00A83650"/>
    <w:rsid w:val="00A8391A"/>
    <w:rsid w:val="00A839D3"/>
    <w:rsid w:val="00A83A0B"/>
    <w:rsid w:val="00A83CD7"/>
    <w:rsid w:val="00A8453E"/>
    <w:rsid w:val="00A846EA"/>
    <w:rsid w:val="00A847BF"/>
    <w:rsid w:val="00A847E5"/>
    <w:rsid w:val="00A84B6A"/>
    <w:rsid w:val="00A84F53"/>
    <w:rsid w:val="00A858D0"/>
    <w:rsid w:val="00A85997"/>
    <w:rsid w:val="00A85A0B"/>
    <w:rsid w:val="00A86205"/>
    <w:rsid w:val="00A865FD"/>
    <w:rsid w:val="00A86D90"/>
    <w:rsid w:val="00A87525"/>
    <w:rsid w:val="00A877C1"/>
    <w:rsid w:val="00A87D9C"/>
    <w:rsid w:val="00A9004B"/>
    <w:rsid w:val="00A90B50"/>
    <w:rsid w:val="00A921F9"/>
    <w:rsid w:val="00A92920"/>
    <w:rsid w:val="00A92A4C"/>
    <w:rsid w:val="00A92CF7"/>
    <w:rsid w:val="00A92D75"/>
    <w:rsid w:val="00A94209"/>
    <w:rsid w:val="00A945B0"/>
    <w:rsid w:val="00A94ACB"/>
    <w:rsid w:val="00A94CD7"/>
    <w:rsid w:val="00A94DE0"/>
    <w:rsid w:val="00A95F49"/>
    <w:rsid w:val="00A9627C"/>
    <w:rsid w:val="00A97220"/>
    <w:rsid w:val="00A9737D"/>
    <w:rsid w:val="00A97388"/>
    <w:rsid w:val="00A97674"/>
    <w:rsid w:val="00A97AFF"/>
    <w:rsid w:val="00A97B83"/>
    <w:rsid w:val="00A97BA5"/>
    <w:rsid w:val="00AA0950"/>
    <w:rsid w:val="00AA0E56"/>
    <w:rsid w:val="00AA12E5"/>
    <w:rsid w:val="00AA18BD"/>
    <w:rsid w:val="00AA1A24"/>
    <w:rsid w:val="00AA2127"/>
    <w:rsid w:val="00AA21B3"/>
    <w:rsid w:val="00AA2CF7"/>
    <w:rsid w:val="00AA2FBC"/>
    <w:rsid w:val="00AA2FF7"/>
    <w:rsid w:val="00AA3078"/>
    <w:rsid w:val="00AA3340"/>
    <w:rsid w:val="00AA37C6"/>
    <w:rsid w:val="00AA3906"/>
    <w:rsid w:val="00AA39C6"/>
    <w:rsid w:val="00AA3C41"/>
    <w:rsid w:val="00AA4097"/>
    <w:rsid w:val="00AA46CC"/>
    <w:rsid w:val="00AA4A6D"/>
    <w:rsid w:val="00AA5BD0"/>
    <w:rsid w:val="00AA63BD"/>
    <w:rsid w:val="00AA6C09"/>
    <w:rsid w:val="00AA6C6D"/>
    <w:rsid w:val="00AA7074"/>
    <w:rsid w:val="00AA716E"/>
    <w:rsid w:val="00AA7375"/>
    <w:rsid w:val="00AA78C9"/>
    <w:rsid w:val="00AA7AD9"/>
    <w:rsid w:val="00AA7FBD"/>
    <w:rsid w:val="00AB02AF"/>
    <w:rsid w:val="00AB06BA"/>
    <w:rsid w:val="00AB0B09"/>
    <w:rsid w:val="00AB0FFC"/>
    <w:rsid w:val="00AB1857"/>
    <w:rsid w:val="00AB1B08"/>
    <w:rsid w:val="00AB1B7E"/>
    <w:rsid w:val="00AB290E"/>
    <w:rsid w:val="00AB2998"/>
    <w:rsid w:val="00AB36AD"/>
    <w:rsid w:val="00AB37FB"/>
    <w:rsid w:val="00AB38A4"/>
    <w:rsid w:val="00AB4036"/>
    <w:rsid w:val="00AB4832"/>
    <w:rsid w:val="00AB4AD3"/>
    <w:rsid w:val="00AB4E44"/>
    <w:rsid w:val="00AB5972"/>
    <w:rsid w:val="00AB651A"/>
    <w:rsid w:val="00AB6935"/>
    <w:rsid w:val="00AB6CAC"/>
    <w:rsid w:val="00AB6F51"/>
    <w:rsid w:val="00AB7123"/>
    <w:rsid w:val="00AB7D63"/>
    <w:rsid w:val="00AB7DA1"/>
    <w:rsid w:val="00AC067D"/>
    <w:rsid w:val="00AC06EF"/>
    <w:rsid w:val="00AC07D4"/>
    <w:rsid w:val="00AC0E61"/>
    <w:rsid w:val="00AC1999"/>
    <w:rsid w:val="00AC1AA6"/>
    <w:rsid w:val="00AC2039"/>
    <w:rsid w:val="00AC286E"/>
    <w:rsid w:val="00AC2BB4"/>
    <w:rsid w:val="00AC3026"/>
    <w:rsid w:val="00AC3035"/>
    <w:rsid w:val="00AC32D7"/>
    <w:rsid w:val="00AC344B"/>
    <w:rsid w:val="00AC34D3"/>
    <w:rsid w:val="00AC35BD"/>
    <w:rsid w:val="00AC366B"/>
    <w:rsid w:val="00AC3BD3"/>
    <w:rsid w:val="00AC3EB0"/>
    <w:rsid w:val="00AC48A2"/>
    <w:rsid w:val="00AC4CD8"/>
    <w:rsid w:val="00AC4E57"/>
    <w:rsid w:val="00AC66C1"/>
    <w:rsid w:val="00AC7455"/>
    <w:rsid w:val="00AC77AA"/>
    <w:rsid w:val="00AC7A39"/>
    <w:rsid w:val="00AC7F44"/>
    <w:rsid w:val="00AD01F6"/>
    <w:rsid w:val="00AD0295"/>
    <w:rsid w:val="00AD03FD"/>
    <w:rsid w:val="00AD0704"/>
    <w:rsid w:val="00AD0890"/>
    <w:rsid w:val="00AD189A"/>
    <w:rsid w:val="00AD1DFD"/>
    <w:rsid w:val="00AD1E90"/>
    <w:rsid w:val="00AD1FD0"/>
    <w:rsid w:val="00AD238E"/>
    <w:rsid w:val="00AD2CD7"/>
    <w:rsid w:val="00AD2E13"/>
    <w:rsid w:val="00AD3662"/>
    <w:rsid w:val="00AD3C93"/>
    <w:rsid w:val="00AD3F11"/>
    <w:rsid w:val="00AD4C88"/>
    <w:rsid w:val="00AD4E67"/>
    <w:rsid w:val="00AD5660"/>
    <w:rsid w:val="00AD5755"/>
    <w:rsid w:val="00AD5934"/>
    <w:rsid w:val="00AD5A9B"/>
    <w:rsid w:val="00AD6265"/>
    <w:rsid w:val="00AD62AC"/>
    <w:rsid w:val="00AD6AAD"/>
    <w:rsid w:val="00AD6B8D"/>
    <w:rsid w:val="00AD701B"/>
    <w:rsid w:val="00AD7176"/>
    <w:rsid w:val="00AD76D1"/>
    <w:rsid w:val="00AD7A8C"/>
    <w:rsid w:val="00AE02B6"/>
    <w:rsid w:val="00AE060B"/>
    <w:rsid w:val="00AE0C4B"/>
    <w:rsid w:val="00AE0C6F"/>
    <w:rsid w:val="00AE1671"/>
    <w:rsid w:val="00AE1947"/>
    <w:rsid w:val="00AE19AC"/>
    <w:rsid w:val="00AE19B7"/>
    <w:rsid w:val="00AE1F81"/>
    <w:rsid w:val="00AE247B"/>
    <w:rsid w:val="00AE2552"/>
    <w:rsid w:val="00AE2F75"/>
    <w:rsid w:val="00AE329D"/>
    <w:rsid w:val="00AE3360"/>
    <w:rsid w:val="00AE3B7D"/>
    <w:rsid w:val="00AE3ED3"/>
    <w:rsid w:val="00AE415D"/>
    <w:rsid w:val="00AE425C"/>
    <w:rsid w:val="00AE52BC"/>
    <w:rsid w:val="00AE5C8B"/>
    <w:rsid w:val="00AE61CF"/>
    <w:rsid w:val="00AE641C"/>
    <w:rsid w:val="00AE6755"/>
    <w:rsid w:val="00AE6E2A"/>
    <w:rsid w:val="00AE6FC7"/>
    <w:rsid w:val="00AE74DE"/>
    <w:rsid w:val="00AE76BD"/>
    <w:rsid w:val="00AE76C2"/>
    <w:rsid w:val="00AE7919"/>
    <w:rsid w:val="00AE7BD3"/>
    <w:rsid w:val="00AF0265"/>
    <w:rsid w:val="00AF045F"/>
    <w:rsid w:val="00AF06F9"/>
    <w:rsid w:val="00AF07DB"/>
    <w:rsid w:val="00AF1A18"/>
    <w:rsid w:val="00AF22B0"/>
    <w:rsid w:val="00AF28AF"/>
    <w:rsid w:val="00AF2E47"/>
    <w:rsid w:val="00AF3447"/>
    <w:rsid w:val="00AF3539"/>
    <w:rsid w:val="00AF3756"/>
    <w:rsid w:val="00AF3A1D"/>
    <w:rsid w:val="00AF3B13"/>
    <w:rsid w:val="00AF3BE0"/>
    <w:rsid w:val="00AF441D"/>
    <w:rsid w:val="00AF4490"/>
    <w:rsid w:val="00AF47DB"/>
    <w:rsid w:val="00AF4CEA"/>
    <w:rsid w:val="00AF5EF0"/>
    <w:rsid w:val="00AF619E"/>
    <w:rsid w:val="00AF67A7"/>
    <w:rsid w:val="00AF6D7C"/>
    <w:rsid w:val="00AF6F85"/>
    <w:rsid w:val="00AF7039"/>
    <w:rsid w:val="00B002D2"/>
    <w:rsid w:val="00B003B4"/>
    <w:rsid w:val="00B0088B"/>
    <w:rsid w:val="00B008D9"/>
    <w:rsid w:val="00B00FE8"/>
    <w:rsid w:val="00B012DA"/>
    <w:rsid w:val="00B018A8"/>
    <w:rsid w:val="00B01AAD"/>
    <w:rsid w:val="00B0221C"/>
    <w:rsid w:val="00B02F21"/>
    <w:rsid w:val="00B032B8"/>
    <w:rsid w:val="00B0337C"/>
    <w:rsid w:val="00B036FB"/>
    <w:rsid w:val="00B03798"/>
    <w:rsid w:val="00B037C8"/>
    <w:rsid w:val="00B0413C"/>
    <w:rsid w:val="00B04497"/>
    <w:rsid w:val="00B04679"/>
    <w:rsid w:val="00B056A7"/>
    <w:rsid w:val="00B0585A"/>
    <w:rsid w:val="00B0620C"/>
    <w:rsid w:val="00B06612"/>
    <w:rsid w:val="00B06CCC"/>
    <w:rsid w:val="00B06E32"/>
    <w:rsid w:val="00B07229"/>
    <w:rsid w:val="00B07260"/>
    <w:rsid w:val="00B07CA1"/>
    <w:rsid w:val="00B07F1B"/>
    <w:rsid w:val="00B105A6"/>
    <w:rsid w:val="00B108E2"/>
    <w:rsid w:val="00B11B5B"/>
    <w:rsid w:val="00B11E66"/>
    <w:rsid w:val="00B11EDF"/>
    <w:rsid w:val="00B12058"/>
    <w:rsid w:val="00B127BB"/>
    <w:rsid w:val="00B12DF3"/>
    <w:rsid w:val="00B12FD6"/>
    <w:rsid w:val="00B13916"/>
    <w:rsid w:val="00B13C17"/>
    <w:rsid w:val="00B14DCB"/>
    <w:rsid w:val="00B1513E"/>
    <w:rsid w:val="00B15446"/>
    <w:rsid w:val="00B15847"/>
    <w:rsid w:val="00B15A7A"/>
    <w:rsid w:val="00B16363"/>
    <w:rsid w:val="00B1684C"/>
    <w:rsid w:val="00B169C7"/>
    <w:rsid w:val="00B16D15"/>
    <w:rsid w:val="00B171B0"/>
    <w:rsid w:val="00B173F7"/>
    <w:rsid w:val="00B200BE"/>
    <w:rsid w:val="00B205AD"/>
    <w:rsid w:val="00B20C2B"/>
    <w:rsid w:val="00B20EC1"/>
    <w:rsid w:val="00B21250"/>
    <w:rsid w:val="00B21CE9"/>
    <w:rsid w:val="00B21D9F"/>
    <w:rsid w:val="00B2245A"/>
    <w:rsid w:val="00B22570"/>
    <w:rsid w:val="00B2299C"/>
    <w:rsid w:val="00B22AFE"/>
    <w:rsid w:val="00B22FF5"/>
    <w:rsid w:val="00B231BF"/>
    <w:rsid w:val="00B249FD"/>
    <w:rsid w:val="00B24B01"/>
    <w:rsid w:val="00B24D7E"/>
    <w:rsid w:val="00B24F4D"/>
    <w:rsid w:val="00B25036"/>
    <w:rsid w:val="00B2504A"/>
    <w:rsid w:val="00B25F3C"/>
    <w:rsid w:val="00B2698B"/>
    <w:rsid w:val="00B26B45"/>
    <w:rsid w:val="00B27029"/>
    <w:rsid w:val="00B272C4"/>
    <w:rsid w:val="00B273A5"/>
    <w:rsid w:val="00B300B7"/>
    <w:rsid w:val="00B3040C"/>
    <w:rsid w:val="00B306E9"/>
    <w:rsid w:val="00B30DF6"/>
    <w:rsid w:val="00B3174B"/>
    <w:rsid w:val="00B31757"/>
    <w:rsid w:val="00B317BF"/>
    <w:rsid w:val="00B3182F"/>
    <w:rsid w:val="00B319D3"/>
    <w:rsid w:val="00B31B8B"/>
    <w:rsid w:val="00B3212B"/>
    <w:rsid w:val="00B32437"/>
    <w:rsid w:val="00B32471"/>
    <w:rsid w:val="00B330FC"/>
    <w:rsid w:val="00B33915"/>
    <w:rsid w:val="00B33C15"/>
    <w:rsid w:val="00B33E5B"/>
    <w:rsid w:val="00B33F43"/>
    <w:rsid w:val="00B34006"/>
    <w:rsid w:val="00B34622"/>
    <w:rsid w:val="00B348F7"/>
    <w:rsid w:val="00B34D85"/>
    <w:rsid w:val="00B34D93"/>
    <w:rsid w:val="00B34DAB"/>
    <w:rsid w:val="00B3516F"/>
    <w:rsid w:val="00B353E8"/>
    <w:rsid w:val="00B3655C"/>
    <w:rsid w:val="00B3665F"/>
    <w:rsid w:val="00B368DB"/>
    <w:rsid w:val="00B368F7"/>
    <w:rsid w:val="00B36EC0"/>
    <w:rsid w:val="00B36F12"/>
    <w:rsid w:val="00B373FE"/>
    <w:rsid w:val="00B37ADB"/>
    <w:rsid w:val="00B401AA"/>
    <w:rsid w:val="00B4022F"/>
    <w:rsid w:val="00B408A0"/>
    <w:rsid w:val="00B41402"/>
    <w:rsid w:val="00B4171B"/>
    <w:rsid w:val="00B41838"/>
    <w:rsid w:val="00B41B32"/>
    <w:rsid w:val="00B41E37"/>
    <w:rsid w:val="00B420FC"/>
    <w:rsid w:val="00B42121"/>
    <w:rsid w:val="00B4239C"/>
    <w:rsid w:val="00B429A3"/>
    <w:rsid w:val="00B42A70"/>
    <w:rsid w:val="00B43237"/>
    <w:rsid w:val="00B43476"/>
    <w:rsid w:val="00B43644"/>
    <w:rsid w:val="00B43660"/>
    <w:rsid w:val="00B437A5"/>
    <w:rsid w:val="00B43A3D"/>
    <w:rsid w:val="00B43E65"/>
    <w:rsid w:val="00B44649"/>
    <w:rsid w:val="00B44655"/>
    <w:rsid w:val="00B45193"/>
    <w:rsid w:val="00B451B8"/>
    <w:rsid w:val="00B4525C"/>
    <w:rsid w:val="00B45756"/>
    <w:rsid w:val="00B458E1"/>
    <w:rsid w:val="00B458FD"/>
    <w:rsid w:val="00B45923"/>
    <w:rsid w:val="00B45A29"/>
    <w:rsid w:val="00B45A91"/>
    <w:rsid w:val="00B46114"/>
    <w:rsid w:val="00B463CC"/>
    <w:rsid w:val="00B464C4"/>
    <w:rsid w:val="00B46820"/>
    <w:rsid w:val="00B4694B"/>
    <w:rsid w:val="00B46AD9"/>
    <w:rsid w:val="00B4709A"/>
    <w:rsid w:val="00B4745F"/>
    <w:rsid w:val="00B47C15"/>
    <w:rsid w:val="00B47ED0"/>
    <w:rsid w:val="00B504D2"/>
    <w:rsid w:val="00B51D54"/>
    <w:rsid w:val="00B51E0E"/>
    <w:rsid w:val="00B52381"/>
    <w:rsid w:val="00B527E0"/>
    <w:rsid w:val="00B529A3"/>
    <w:rsid w:val="00B535D8"/>
    <w:rsid w:val="00B53F41"/>
    <w:rsid w:val="00B5457C"/>
    <w:rsid w:val="00B5482D"/>
    <w:rsid w:val="00B54923"/>
    <w:rsid w:val="00B55BEA"/>
    <w:rsid w:val="00B55F81"/>
    <w:rsid w:val="00B56634"/>
    <w:rsid w:val="00B56B6A"/>
    <w:rsid w:val="00B57147"/>
    <w:rsid w:val="00B571D1"/>
    <w:rsid w:val="00B575BC"/>
    <w:rsid w:val="00B5789C"/>
    <w:rsid w:val="00B57CE0"/>
    <w:rsid w:val="00B57D08"/>
    <w:rsid w:val="00B57F66"/>
    <w:rsid w:val="00B60A29"/>
    <w:rsid w:val="00B60AB8"/>
    <w:rsid w:val="00B6127A"/>
    <w:rsid w:val="00B612B8"/>
    <w:rsid w:val="00B612EE"/>
    <w:rsid w:val="00B61876"/>
    <w:rsid w:val="00B61F1D"/>
    <w:rsid w:val="00B62E8A"/>
    <w:rsid w:val="00B6341A"/>
    <w:rsid w:val="00B63429"/>
    <w:rsid w:val="00B63828"/>
    <w:rsid w:val="00B63A19"/>
    <w:rsid w:val="00B63C44"/>
    <w:rsid w:val="00B644DD"/>
    <w:rsid w:val="00B64AC8"/>
    <w:rsid w:val="00B6509A"/>
    <w:rsid w:val="00B6537E"/>
    <w:rsid w:val="00B654D1"/>
    <w:rsid w:val="00B65B6D"/>
    <w:rsid w:val="00B65DE7"/>
    <w:rsid w:val="00B65E81"/>
    <w:rsid w:val="00B66A43"/>
    <w:rsid w:val="00B66B2C"/>
    <w:rsid w:val="00B66CDB"/>
    <w:rsid w:val="00B66E21"/>
    <w:rsid w:val="00B66F3F"/>
    <w:rsid w:val="00B672BE"/>
    <w:rsid w:val="00B674F2"/>
    <w:rsid w:val="00B677A0"/>
    <w:rsid w:val="00B7017E"/>
    <w:rsid w:val="00B70608"/>
    <w:rsid w:val="00B70EA3"/>
    <w:rsid w:val="00B7114E"/>
    <w:rsid w:val="00B711B8"/>
    <w:rsid w:val="00B719B2"/>
    <w:rsid w:val="00B71FA6"/>
    <w:rsid w:val="00B72451"/>
    <w:rsid w:val="00B726B8"/>
    <w:rsid w:val="00B7287D"/>
    <w:rsid w:val="00B7294F"/>
    <w:rsid w:val="00B72979"/>
    <w:rsid w:val="00B7340A"/>
    <w:rsid w:val="00B73637"/>
    <w:rsid w:val="00B737C9"/>
    <w:rsid w:val="00B73CC2"/>
    <w:rsid w:val="00B74391"/>
    <w:rsid w:val="00B745DD"/>
    <w:rsid w:val="00B754C9"/>
    <w:rsid w:val="00B75B3C"/>
    <w:rsid w:val="00B75BCC"/>
    <w:rsid w:val="00B7624B"/>
    <w:rsid w:val="00B76297"/>
    <w:rsid w:val="00B765AE"/>
    <w:rsid w:val="00B765CC"/>
    <w:rsid w:val="00B769B3"/>
    <w:rsid w:val="00B76B36"/>
    <w:rsid w:val="00B76FF0"/>
    <w:rsid w:val="00B772E5"/>
    <w:rsid w:val="00B773B2"/>
    <w:rsid w:val="00B777C5"/>
    <w:rsid w:val="00B80272"/>
    <w:rsid w:val="00B80A04"/>
    <w:rsid w:val="00B812C4"/>
    <w:rsid w:val="00B81D22"/>
    <w:rsid w:val="00B82CD1"/>
    <w:rsid w:val="00B82D1D"/>
    <w:rsid w:val="00B8332F"/>
    <w:rsid w:val="00B833A0"/>
    <w:rsid w:val="00B83889"/>
    <w:rsid w:val="00B83EBC"/>
    <w:rsid w:val="00B841D4"/>
    <w:rsid w:val="00B843B6"/>
    <w:rsid w:val="00B8460B"/>
    <w:rsid w:val="00B84AFE"/>
    <w:rsid w:val="00B84C8B"/>
    <w:rsid w:val="00B853EF"/>
    <w:rsid w:val="00B85950"/>
    <w:rsid w:val="00B85A3B"/>
    <w:rsid w:val="00B85BBD"/>
    <w:rsid w:val="00B85BF4"/>
    <w:rsid w:val="00B86104"/>
    <w:rsid w:val="00B86501"/>
    <w:rsid w:val="00B8669D"/>
    <w:rsid w:val="00B867D3"/>
    <w:rsid w:val="00B8690D"/>
    <w:rsid w:val="00B869AF"/>
    <w:rsid w:val="00B86A9C"/>
    <w:rsid w:val="00B86DE3"/>
    <w:rsid w:val="00B87198"/>
    <w:rsid w:val="00B87A64"/>
    <w:rsid w:val="00B9019A"/>
    <w:rsid w:val="00B9061D"/>
    <w:rsid w:val="00B90A0F"/>
    <w:rsid w:val="00B90FE7"/>
    <w:rsid w:val="00B91250"/>
    <w:rsid w:val="00B914B9"/>
    <w:rsid w:val="00B914C5"/>
    <w:rsid w:val="00B91827"/>
    <w:rsid w:val="00B918A1"/>
    <w:rsid w:val="00B91CCF"/>
    <w:rsid w:val="00B928BF"/>
    <w:rsid w:val="00B929E9"/>
    <w:rsid w:val="00B92FA7"/>
    <w:rsid w:val="00B92FAC"/>
    <w:rsid w:val="00B93719"/>
    <w:rsid w:val="00B93754"/>
    <w:rsid w:val="00B93AB6"/>
    <w:rsid w:val="00B93B1A"/>
    <w:rsid w:val="00B93DAA"/>
    <w:rsid w:val="00B94641"/>
    <w:rsid w:val="00B9506F"/>
    <w:rsid w:val="00B955D6"/>
    <w:rsid w:val="00B958CE"/>
    <w:rsid w:val="00B95907"/>
    <w:rsid w:val="00B9598A"/>
    <w:rsid w:val="00B95EB1"/>
    <w:rsid w:val="00B961B6"/>
    <w:rsid w:val="00B96408"/>
    <w:rsid w:val="00B96453"/>
    <w:rsid w:val="00B96564"/>
    <w:rsid w:val="00B9678C"/>
    <w:rsid w:val="00B967A8"/>
    <w:rsid w:val="00B96A9B"/>
    <w:rsid w:val="00B96C89"/>
    <w:rsid w:val="00B96C8E"/>
    <w:rsid w:val="00B97072"/>
    <w:rsid w:val="00B974AA"/>
    <w:rsid w:val="00B97E2A"/>
    <w:rsid w:val="00BA044F"/>
    <w:rsid w:val="00BA04D0"/>
    <w:rsid w:val="00BA079A"/>
    <w:rsid w:val="00BA1591"/>
    <w:rsid w:val="00BA1A94"/>
    <w:rsid w:val="00BA1AD0"/>
    <w:rsid w:val="00BA1B50"/>
    <w:rsid w:val="00BA1CD4"/>
    <w:rsid w:val="00BA2341"/>
    <w:rsid w:val="00BA247B"/>
    <w:rsid w:val="00BA26D4"/>
    <w:rsid w:val="00BA26EF"/>
    <w:rsid w:val="00BA30AD"/>
    <w:rsid w:val="00BA34D0"/>
    <w:rsid w:val="00BA3933"/>
    <w:rsid w:val="00BA415E"/>
    <w:rsid w:val="00BA439E"/>
    <w:rsid w:val="00BA439F"/>
    <w:rsid w:val="00BA488A"/>
    <w:rsid w:val="00BA4A37"/>
    <w:rsid w:val="00BA53A1"/>
    <w:rsid w:val="00BA5402"/>
    <w:rsid w:val="00BA6A58"/>
    <w:rsid w:val="00BA6C83"/>
    <w:rsid w:val="00BB0423"/>
    <w:rsid w:val="00BB11FF"/>
    <w:rsid w:val="00BB125E"/>
    <w:rsid w:val="00BB19D4"/>
    <w:rsid w:val="00BB1BC3"/>
    <w:rsid w:val="00BB1E21"/>
    <w:rsid w:val="00BB1F1D"/>
    <w:rsid w:val="00BB1F4A"/>
    <w:rsid w:val="00BB2737"/>
    <w:rsid w:val="00BB2BA9"/>
    <w:rsid w:val="00BB2FED"/>
    <w:rsid w:val="00BB3E0A"/>
    <w:rsid w:val="00BB3E36"/>
    <w:rsid w:val="00BB404D"/>
    <w:rsid w:val="00BB466F"/>
    <w:rsid w:val="00BB4E70"/>
    <w:rsid w:val="00BB5205"/>
    <w:rsid w:val="00BB5730"/>
    <w:rsid w:val="00BB5841"/>
    <w:rsid w:val="00BB5A17"/>
    <w:rsid w:val="00BB5C5C"/>
    <w:rsid w:val="00BB5E05"/>
    <w:rsid w:val="00BB659B"/>
    <w:rsid w:val="00BB6755"/>
    <w:rsid w:val="00BB6A9D"/>
    <w:rsid w:val="00BB70B0"/>
    <w:rsid w:val="00BB73C2"/>
    <w:rsid w:val="00BB7435"/>
    <w:rsid w:val="00BB7702"/>
    <w:rsid w:val="00BC02D5"/>
    <w:rsid w:val="00BC0A2B"/>
    <w:rsid w:val="00BC12C1"/>
    <w:rsid w:val="00BC1365"/>
    <w:rsid w:val="00BC14B2"/>
    <w:rsid w:val="00BC14F2"/>
    <w:rsid w:val="00BC1CC0"/>
    <w:rsid w:val="00BC20C3"/>
    <w:rsid w:val="00BC2157"/>
    <w:rsid w:val="00BC22EF"/>
    <w:rsid w:val="00BC2A20"/>
    <w:rsid w:val="00BC2ADB"/>
    <w:rsid w:val="00BC2E38"/>
    <w:rsid w:val="00BC2F23"/>
    <w:rsid w:val="00BC2F31"/>
    <w:rsid w:val="00BC2F3E"/>
    <w:rsid w:val="00BC37E9"/>
    <w:rsid w:val="00BC3BE7"/>
    <w:rsid w:val="00BC407D"/>
    <w:rsid w:val="00BC4763"/>
    <w:rsid w:val="00BC47B7"/>
    <w:rsid w:val="00BC4DC1"/>
    <w:rsid w:val="00BC4F51"/>
    <w:rsid w:val="00BC5288"/>
    <w:rsid w:val="00BC58AA"/>
    <w:rsid w:val="00BC6086"/>
    <w:rsid w:val="00BC6362"/>
    <w:rsid w:val="00BC65FC"/>
    <w:rsid w:val="00BC68C2"/>
    <w:rsid w:val="00BC70D6"/>
    <w:rsid w:val="00BC711F"/>
    <w:rsid w:val="00BC713B"/>
    <w:rsid w:val="00BC73F2"/>
    <w:rsid w:val="00BC7C2A"/>
    <w:rsid w:val="00BD016F"/>
    <w:rsid w:val="00BD09BF"/>
    <w:rsid w:val="00BD1070"/>
    <w:rsid w:val="00BD17CB"/>
    <w:rsid w:val="00BD251F"/>
    <w:rsid w:val="00BD2AA8"/>
    <w:rsid w:val="00BD3213"/>
    <w:rsid w:val="00BD377B"/>
    <w:rsid w:val="00BD3B8D"/>
    <w:rsid w:val="00BD3F48"/>
    <w:rsid w:val="00BD4196"/>
    <w:rsid w:val="00BD429E"/>
    <w:rsid w:val="00BD4312"/>
    <w:rsid w:val="00BD479C"/>
    <w:rsid w:val="00BD4AB8"/>
    <w:rsid w:val="00BD4EC7"/>
    <w:rsid w:val="00BD58D8"/>
    <w:rsid w:val="00BD58E7"/>
    <w:rsid w:val="00BD5CEF"/>
    <w:rsid w:val="00BD5FCB"/>
    <w:rsid w:val="00BD6588"/>
    <w:rsid w:val="00BD762A"/>
    <w:rsid w:val="00BD767F"/>
    <w:rsid w:val="00BD7A2A"/>
    <w:rsid w:val="00BE0A95"/>
    <w:rsid w:val="00BE0DF2"/>
    <w:rsid w:val="00BE0E65"/>
    <w:rsid w:val="00BE19FB"/>
    <w:rsid w:val="00BE1C34"/>
    <w:rsid w:val="00BE20D4"/>
    <w:rsid w:val="00BE24CA"/>
    <w:rsid w:val="00BE2540"/>
    <w:rsid w:val="00BE25B8"/>
    <w:rsid w:val="00BE262A"/>
    <w:rsid w:val="00BE2690"/>
    <w:rsid w:val="00BE273B"/>
    <w:rsid w:val="00BE2A3E"/>
    <w:rsid w:val="00BE2AE8"/>
    <w:rsid w:val="00BE3163"/>
    <w:rsid w:val="00BE374F"/>
    <w:rsid w:val="00BE39ED"/>
    <w:rsid w:val="00BE3B11"/>
    <w:rsid w:val="00BE3B6F"/>
    <w:rsid w:val="00BE4856"/>
    <w:rsid w:val="00BE529D"/>
    <w:rsid w:val="00BE584D"/>
    <w:rsid w:val="00BE5B2F"/>
    <w:rsid w:val="00BE5BFB"/>
    <w:rsid w:val="00BE5F27"/>
    <w:rsid w:val="00BE5F73"/>
    <w:rsid w:val="00BE61D8"/>
    <w:rsid w:val="00BE6BE3"/>
    <w:rsid w:val="00BE73E7"/>
    <w:rsid w:val="00BE75D5"/>
    <w:rsid w:val="00BF0753"/>
    <w:rsid w:val="00BF0D0D"/>
    <w:rsid w:val="00BF0DA4"/>
    <w:rsid w:val="00BF11A4"/>
    <w:rsid w:val="00BF25A4"/>
    <w:rsid w:val="00BF262E"/>
    <w:rsid w:val="00BF2E06"/>
    <w:rsid w:val="00BF332D"/>
    <w:rsid w:val="00BF3F40"/>
    <w:rsid w:val="00BF4E43"/>
    <w:rsid w:val="00BF5400"/>
    <w:rsid w:val="00BF5403"/>
    <w:rsid w:val="00BF56BC"/>
    <w:rsid w:val="00BF57E6"/>
    <w:rsid w:val="00BF5A63"/>
    <w:rsid w:val="00BF5BED"/>
    <w:rsid w:val="00BF5CD0"/>
    <w:rsid w:val="00BF5D49"/>
    <w:rsid w:val="00BF6B48"/>
    <w:rsid w:val="00BF6F51"/>
    <w:rsid w:val="00BF7061"/>
    <w:rsid w:val="00BF70FA"/>
    <w:rsid w:val="00BF7595"/>
    <w:rsid w:val="00BF760B"/>
    <w:rsid w:val="00BF7692"/>
    <w:rsid w:val="00BF789B"/>
    <w:rsid w:val="00BF7C36"/>
    <w:rsid w:val="00C01226"/>
    <w:rsid w:val="00C01770"/>
    <w:rsid w:val="00C0225D"/>
    <w:rsid w:val="00C0267B"/>
    <w:rsid w:val="00C02BB9"/>
    <w:rsid w:val="00C02F97"/>
    <w:rsid w:val="00C030DA"/>
    <w:rsid w:val="00C032E7"/>
    <w:rsid w:val="00C0361F"/>
    <w:rsid w:val="00C038C1"/>
    <w:rsid w:val="00C03A06"/>
    <w:rsid w:val="00C03C8F"/>
    <w:rsid w:val="00C0434A"/>
    <w:rsid w:val="00C0441B"/>
    <w:rsid w:val="00C048C7"/>
    <w:rsid w:val="00C04B14"/>
    <w:rsid w:val="00C04B99"/>
    <w:rsid w:val="00C04C52"/>
    <w:rsid w:val="00C04FD3"/>
    <w:rsid w:val="00C0568D"/>
    <w:rsid w:val="00C057C8"/>
    <w:rsid w:val="00C05BB2"/>
    <w:rsid w:val="00C05EB3"/>
    <w:rsid w:val="00C05EF9"/>
    <w:rsid w:val="00C062F3"/>
    <w:rsid w:val="00C06341"/>
    <w:rsid w:val="00C06611"/>
    <w:rsid w:val="00C06998"/>
    <w:rsid w:val="00C06F2F"/>
    <w:rsid w:val="00C07032"/>
    <w:rsid w:val="00C0748B"/>
    <w:rsid w:val="00C07834"/>
    <w:rsid w:val="00C07956"/>
    <w:rsid w:val="00C07BCA"/>
    <w:rsid w:val="00C07D40"/>
    <w:rsid w:val="00C07EAC"/>
    <w:rsid w:val="00C10715"/>
    <w:rsid w:val="00C10724"/>
    <w:rsid w:val="00C10A81"/>
    <w:rsid w:val="00C112F0"/>
    <w:rsid w:val="00C118AE"/>
    <w:rsid w:val="00C11A7C"/>
    <w:rsid w:val="00C1211D"/>
    <w:rsid w:val="00C12320"/>
    <w:rsid w:val="00C13048"/>
    <w:rsid w:val="00C13056"/>
    <w:rsid w:val="00C137BE"/>
    <w:rsid w:val="00C14A09"/>
    <w:rsid w:val="00C14C48"/>
    <w:rsid w:val="00C14DA9"/>
    <w:rsid w:val="00C15311"/>
    <w:rsid w:val="00C15330"/>
    <w:rsid w:val="00C15B42"/>
    <w:rsid w:val="00C15C7E"/>
    <w:rsid w:val="00C1617B"/>
    <w:rsid w:val="00C1668E"/>
    <w:rsid w:val="00C16925"/>
    <w:rsid w:val="00C169A6"/>
    <w:rsid w:val="00C16CFD"/>
    <w:rsid w:val="00C17238"/>
    <w:rsid w:val="00C175FE"/>
    <w:rsid w:val="00C17B3B"/>
    <w:rsid w:val="00C17FAF"/>
    <w:rsid w:val="00C21012"/>
    <w:rsid w:val="00C210D0"/>
    <w:rsid w:val="00C210DA"/>
    <w:rsid w:val="00C21E79"/>
    <w:rsid w:val="00C2203A"/>
    <w:rsid w:val="00C225DA"/>
    <w:rsid w:val="00C22DDA"/>
    <w:rsid w:val="00C2322D"/>
    <w:rsid w:val="00C237B8"/>
    <w:rsid w:val="00C238DF"/>
    <w:rsid w:val="00C23B7F"/>
    <w:rsid w:val="00C23C7C"/>
    <w:rsid w:val="00C23FC5"/>
    <w:rsid w:val="00C240B0"/>
    <w:rsid w:val="00C2521D"/>
    <w:rsid w:val="00C2566D"/>
    <w:rsid w:val="00C25D88"/>
    <w:rsid w:val="00C25DC3"/>
    <w:rsid w:val="00C25E1B"/>
    <w:rsid w:val="00C25E2F"/>
    <w:rsid w:val="00C25FA8"/>
    <w:rsid w:val="00C25FF5"/>
    <w:rsid w:val="00C26072"/>
    <w:rsid w:val="00C26DEF"/>
    <w:rsid w:val="00C26E3C"/>
    <w:rsid w:val="00C2726E"/>
    <w:rsid w:val="00C27FBC"/>
    <w:rsid w:val="00C300C3"/>
    <w:rsid w:val="00C3022E"/>
    <w:rsid w:val="00C3031D"/>
    <w:rsid w:val="00C30C26"/>
    <w:rsid w:val="00C30E86"/>
    <w:rsid w:val="00C314F9"/>
    <w:rsid w:val="00C32A33"/>
    <w:rsid w:val="00C32C39"/>
    <w:rsid w:val="00C3379F"/>
    <w:rsid w:val="00C34552"/>
    <w:rsid w:val="00C351A1"/>
    <w:rsid w:val="00C36194"/>
    <w:rsid w:val="00C363E8"/>
    <w:rsid w:val="00C371E2"/>
    <w:rsid w:val="00C37B71"/>
    <w:rsid w:val="00C37E14"/>
    <w:rsid w:val="00C40A0D"/>
    <w:rsid w:val="00C40ECA"/>
    <w:rsid w:val="00C41095"/>
    <w:rsid w:val="00C420E2"/>
    <w:rsid w:val="00C4227D"/>
    <w:rsid w:val="00C424A0"/>
    <w:rsid w:val="00C42BCA"/>
    <w:rsid w:val="00C42BF4"/>
    <w:rsid w:val="00C42EAA"/>
    <w:rsid w:val="00C42F60"/>
    <w:rsid w:val="00C43249"/>
    <w:rsid w:val="00C43AB4"/>
    <w:rsid w:val="00C43C47"/>
    <w:rsid w:val="00C44096"/>
    <w:rsid w:val="00C44237"/>
    <w:rsid w:val="00C4435B"/>
    <w:rsid w:val="00C44BCA"/>
    <w:rsid w:val="00C44EB2"/>
    <w:rsid w:val="00C45ECD"/>
    <w:rsid w:val="00C461C8"/>
    <w:rsid w:val="00C46E31"/>
    <w:rsid w:val="00C47387"/>
    <w:rsid w:val="00C47E1E"/>
    <w:rsid w:val="00C50004"/>
    <w:rsid w:val="00C50412"/>
    <w:rsid w:val="00C50809"/>
    <w:rsid w:val="00C508A3"/>
    <w:rsid w:val="00C51016"/>
    <w:rsid w:val="00C51078"/>
    <w:rsid w:val="00C51132"/>
    <w:rsid w:val="00C516AD"/>
    <w:rsid w:val="00C516C5"/>
    <w:rsid w:val="00C51D9A"/>
    <w:rsid w:val="00C522C6"/>
    <w:rsid w:val="00C52C56"/>
    <w:rsid w:val="00C52F03"/>
    <w:rsid w:val="00C53382"/>
    <w:rsid w:val="00C534C6"/>
    <w:rsid w:val="00C53AC7"/>
    <w:rsid w:val="00C53C8A"/>
    <w:rsid w:val="00C53F1D"/>
    <w:rsid w:val="00C5404E"/>
    <w:rsid w:val="00C54663"/>
    <w:rsid w:val="00C54680"/>
    <w:rsid w:val="00C54696"/>
    <w:rsid w:val="00C54B2E"/>
    <w:rsid w:val="00C54E22"/>
    <w:rsid w:val="00C54E89"/>
    <w:rsid w:val="00C55567"/>
    <w:rsid w:val="00C55DBF"/>
    <w:rsid w:val="00C55E97"/>
    <w:rsid w:val="00C563A5"/>
    <w:rsid w:val="00C570D8"/>
    <w:rsid w:val="00C572DE"/>
    <w:rsid w:val="00C57B67"/>
    <w:rsid w:val="00C601AF"/>
    <w:rsid w:val="00C6045A"/>
    <w:rsid w:val="00C6055A"/>
    <w:rsid w:val="00C60777"/>
    <w:rsid w:val="00C60951"/>
    <w:rsid w:val="00C60C71"/>
    <w:rsid w:val="00C6118E"/>
    <w:rsid w:val="00C618A3"/>
    <w:rsid w:val="00C61B3C"/>
    <w:rsid w:val="00C61FFB"/>
    <w:rsid w:val="00C624EA"/>
    <w:rsid w:val="00C627DC"/>
    <w:rsid w:val="00C62E68"/>
    <w:rsid w:val="00C6342F"/>
    <w:rsid w:val="00C63711"/>
    <w:rsid w:val="00C639EA"/>
    <w:rsid w:val="00C63A5E"/>
    <w:rsid w:val="00C63ABA"/>
    <w:rsid w:val="00C64604"/>
    <w:rsid w:val="00C646BC"/>
    <w:rsid w:val="00C64C35"/>
    <w:rsid w:val="00C64F2F"/>
    <w:rsid w:val="00C64F53"/>
    <w:rsid w:val="00C64FAF"/>
    <w:rsid w:val="00C65360"/>
    <w:rsid w:val="00C66302"/>
    <w:rsid w:val="00C67728"/>
    <w:rsid w:val="00C677F0"/>
    <w:rsid w:val="00C6789A"/>
    <w:rsid w:val="00C70044"/>
    <w:rsid w:val="00C700FA"/>
    <w:rsid w:val="00C701FB"/>
    <w:rsid w:val="00C7046E"/>
    <w:rsid w:val="00C7088C"/>
    <w:rsid w:val="00C70E1D"/>
    <w:rsid w:val="00C711C2"/>
    <w:rsid w:val="00C7129D"/>
    <w:rsid w:val="00C717AC"/>
    <w:rsid w:val="00C72522"/>
    <w:rsid w:val="00C73891"/>
    <w:rsid w:val="00C7405A"/>
    <w:rsid w:val="00C740B3"/>
    <w:rsid w:val="00C7431E"/>
    <w:rsid w:val="00C745C9"/>
    <w:rsid w:val="00C746ED"/>
    <w:rsid w:val="00C746EF"/>
    <w:rsid w:val="00C74B89"/>
    <w:rsid w:val="00C756AD"/>
    <w:rsid w:val="00C75728"/>
    <w:rsid w:val="00C75760"/>
    <w:rsid w:val="00C75901"/>
    <w:rsid w:val="00C75B7F"/>
    <w:rsid w:val="00C76274"/>
    <w:rsid w:val="00C76288"/>
    <w:rsid w:val="00C76518"/>
    <w:rsid w:val="00C76ADC"/>
    <w:rsid w:val="00C76F6C"/>
    <w:rsid w:val="00C76F96"/>
    <w:rsid w:val="00C76FB7"/>
    <w:rsid w:val="00C775EB"/>
    <w:rsid w:val="00C77E6F"/>
    <w:rsid w:val="00C8011E"/>
    <w:rsid w:val="00C803B5"/>
    <w:rsid w:val="00C807FD"/>
    <w:rsid w:val="00C80886"/>
    <w:rsid w:val="00C80AAC"/>
    <w:rsid w:val="00C814DC"/>
    <w:rsid w:val="00C81D2B"/>
    <w:rsid w:val="00C81DAF"/>
    <w:rsid w:val="00C82006"/>
    <w:rsid w:val="00C826FD"/>
    <w:rsid w:val="00C82B87"/>
    <w:rsid w:val="00C83F85"/>
    <w:rsid w:val="00C84B4D"/>
    <w:rsid w:val="00C84B54"/>
    <w:rsid w:val="00C84BC3"/>
    <w:rsid w:val="00C84ECD"/>
    <w:rsid w:val="00C850C6"/>
    <w:rsid w:val="00C85380"/>
    <w:rsid w:val="00C8567D"/>
    <w:rsid w:val="00C8569A"/>
    <w:rsid w:val="00C85F71"/>
    <w:rsid w:val="00C864AF"/>
    <w:rsid w:val="00C878C5"/>
    <w:rsid w:val="00C87D62"/>
    <w:rsid w:val="00C900C6"/>
    <w:rsid w:val="00C902DD"/>
    <w:rsid w:val="00C90662"/>
    <w:rsid w:val="00C906E8"/>
    <w:rsid w:val="00C906F1"/>
    <w:rsid w:val="00C90A0E"/>
    <w:rsid w:val="00C90B05"/>
    <w:rsid w:val="00C912C9"/>
    <w:rsid w:val="00C913A9"/>
    <w:rsid w:val="00C917DB"/>
    <w:rsid w:val="00C91F4E"/>
    <w:rsid w:val="00C92147"/>
    <w:rsid w:val="00C9226D"/>
    <w:rsid w:val="00C92401"/>
    <w:rsid w:val="00C928E8"/>
    <w:rsid w:val="00C92A53"/>
    <w:rsid w:val="00C92D9B"/>
    <w:rsid w:val="00C9349A"/>
    <w:rsid w:val="00C93816"/>
    <w:rsid w:val="00C938A4"/>
    <w:rsid w:val="00C93DE2"/>
    <w:rsid w:val="00C94860"/>
    <w:rsid w:val="00C95082"/>
    <w:rsid w:val="00C956AA"/>
    <w:rsid w:val="00C956BB"/>
    <w:rsid w:val="00C958B5"/>
    <w:rsid w:val="00C95A2C"/>
    <w:rsid w:val="00C95A78"/>
    <w:rsid w:val="00C96000"/>
    <w:rsid w:val="00C96C8F"/>
    <w:rsid w:val="00C978CA"/>
    <w:rsid w:val="00C97C96"/>
    <w:rsid w:val="00C97D08"/>
    <w:rsid w:val="00C97FF6"/>
    <w:rsid w:val="00CA0430"/>
    <w:rsid w:val="00CA0613"/>
    <w:rsid w:val="00CA0688"/>
    <w:rsid w:val="00CA06D8"/>
    <w:rsid w:val="00CA0728"/>
    <w:rsid w:val="00CA082D"/>
    <w:rsid w:val="00CA0AA9"/>
    <w:rsid w:val="00CA0FA5"/>
    <w:rsid w:val="00CA10A5"/>
    <w:rsid w:val="00CA197E"/>
    <w:rsid w:val="00CA19F0"/>
    <w:rsid w:val="00CA1A10"/>
    <w:rsid w:val="00CA219A"/>
    <w:rsid w:val="00CA26D0"/>
    <w:rsid w:val="00CA2875"/>
    <w:rsid w:val="00CA2CDB"/>
    <w:rsid w:val="00CA2F12"/>
    <w:rsid w:val="00CA2F55"/>
    <w:rsid w:val="00CA3331"/>
    <w:rsid w:val="00CA3E7D"/>
    <w:rsid w:val="00CA4598"/>
    <w:rsid w:val="00CA4691"/>
    <w:rsid w:val="00CA4BB1"/>
    <w:rsid w:val="00CA64A1"/>
    <w:rsid w:val="00CA6D35"/>
    <w:rsid w:val="00CA7110"/>
    <w:rsid w:val="00CA7BC0"/>
    <w:rsid w:val="00CA7BC6"/>
    <w:rsid w:val="00CB06D3"/>
    <w:rsid w:val="00CB10F4"/>
    <w:rsid w:val="00CB1636"/>
    <w:rsid w:val="00CB16B9"/>
    <w:rsid w:val="00CB1808"/>
    <w:rsid w:val="00CB1B32"/>
    <w:rsid w:val="00CB1D05"/>
    <w:rsid w:val="00CB223F"/>
    <w:rsid w:val="00CB2243"/>
    <w:rsid w:val="00CB250B"/>
    <w:rsid w:val="00CB2798"/>
    <w:rsid w:val="00CB2C6A"/>
    <w:rsid w:val="00CB32E5"/>
    <w:rsid w:val="00CB3471"/>
    <w:rsid w:val="00CB37D6"/>
    <w:rsid w:val="00CB4345"/>
    <w:rsid w:val="00CB44D5"/>
    <w:rsid w:val="00CB457F"/>
    <w:rsid w:val="00CB45A4"/>
    <w:rsid w:val="00CB512F"/>
    <w:rsid w:val="00CB525E"/>
    <w:rsid w:val="00CB5CB7"/>
    <w:rsid w:val="00CB609B"/>
    <w:rsid w:val="00CB62C7"/>
    <w:rsid w:val="00CB7127"/>
    <w:rsid w:val="00CB75FE"/>
    <w:rsid w:val="00CB76A7"/>
    <w:rsid w:val="00CB7DE2"/>
    <w:rsid w:val="00CC0520"/>
    <w:rsid w:val="00CC0F13"/>
    <w:rsid w:val="00CC119B"/>
    <w:rsid w:val="00CC1242"/>
    <w:rsid w:val="00CC18AF"/>
    <w:rsid w:val="00CC24CD"/>
    <w:rsid w:val="00CC2BFF"/>
    <w:rsid w:val="00CC3096"/>
    <w:rsid w:val="00CC356F"/>
    <w:rsid w:val="00CC35BF"/>
    <w:rsid w:val="00CC3A24"/>
    <w:rsid w:val="00CC3A61"/>
    <w:rsid w:val="00CC3C76"/>
    <w:rsid w:val="00CC40DE"/>
    <w:rsid w:val="00CC41D6"/>
    <w:rsid w:val="00CC51FF"/>
    <w:rsid w:val="00CC5714"/>
    <w:rsid w:val="00CC592E"/>
    <w:rsid w:val="00CC622D"/>
    <w:rsid w:val="00CC660F"/>
    <w:rsid w:val="00CC70D1"/>
    <w:rsid w:val="00CC70FF"/>
    <w:rsid w:val="00CC714F"/>
    <w:rsid w:val="00CC7230"/>
    <w:rsid w:val="00CC74B3"/>
    <w:rsid w:val="00CC77FB"/>
    <w:rsid w:val="00CC7BE9"/>
    <w:rsid w:val="00CC7C05"/>
    <w:rsid w:val="00CC7DF9"/>
    <w:rsid w:val="00CD0080"/>
    <w:rsid w:val="00CD0240"/>
    <w:rsid w:val="00CD0244"/>
    <w:rsid w:val="00CD0443"/>
    <w:rsid w:val="00CD0881"/>
    <w:rsid w:val="00CD0A8A"/>
    <w:rsid w:val="00CD0AD3"/>
    <w:rsid w:val="00CD0D04"/>
    <w:rsid w:val="00CD0E9B"/>
    <w:rsid w:val="00CD1143"/>
    <w:rsid w:val="00CD11A8"/>
    <w:rsid w:val="00CD18D7"/>
    <w:rsid w:val="00CD1F7F"/>
    <w:rsid w:val="00CD234D"/>
    <w:rsid w:val="00CD2BCC"/>
    <w:rsid w:val="00CD2C69"/>
    <w:rsid w:val="00CD3601"/>
    <w:rsid w:val="00CD37BC"/>
    <w:rsid w:val="00CD3CE1"/>
    <w:rsid w:val="00CD3E17"/>
    <w:rsid w:val="00CD3FBC"/>
    <w:rsid w:val="00CD4600"/>
    <w:rsid w:val="00CD4EB4"/>
    <w:rsid w:val="00CD4F40"/>
    <w:rsid w:val="00CD522A"/>
    <w:rsid w:val="00CD52F0"/>
    <w:rsid w:val="00CD53D1"/>
    <w:rsid w:val="00CD56E2"/>
    <w:rsid w:val="00CD5810"/>
    <w:rsid w:val="00CD58FD"/>
    <w:rsid w:val="00CD5A26"/>
    <w:rsid w:val="00CD5BFD"/>
    <w:rsid w:val="00CD5E6C"/>
    <w:rsid w:val="00CD6348"/>
    <w:rsid w:val="00CD6D52"/>
    <w:rsid w:val="00CD6DEC"/>
    <w:rsid w:val="00CD6EB0"/>
    <w:rsid w:val="00CD7723"/>
    <w:rsid w:val="00CD77E9"/>
    <w:rsid w:val="00CD791D"/>
    <w:rsid w:val="00CE0009"/>
    <w:rsid w:val="00CE0111"/>
    <w:rsid w:val="00CE0152"/>
    <w:rsid w:val="00CE089C"/>
    <w:rsid w:val="00CE11B2"/>
    <w:rsid w:val="00CE11DE"/>
    <w:rsid w:val="00CE1294"/>
    <w:rsid w:val="00CE198A"/>
    <w:rsid w:val="00CE1A1F"/>
    <w:rsid w:val="00CE2282"/>
    <w:rsid w:val="00CE2B13"/>
    <w:rsid w:val="00CE2C90"/>
    <w:rsid w:val="00CE2D24"/>
    <w:rsid w:val="00CE2D78"/>
    <w:rsid w:val="00CE2F40"/>
    <w:rsid w:val="00CE3407"/>
    <w:rsid w:val="00CE42D7"/>
    <w:rsid w:val="00CE460B"/>
    <w:rsid w:val="00CE4E2B"/>
    <w:rsid w:val="00CE56DF"/>
    <w:rsid w:val="00CE5A74"/>
    <w:rsid w:val="00CE5A83"/>
    <w:rsid w:val="00CE6285"/>
    <w:rsid w:val="00CE6E79"/>
    <w:rsid w:val="00CE7069"/>
    <w:rsid w:val="00CE71F9"/>
    <w:rsid w:val="00CE73AD"/>
    <w:rsid w:val="00CE7A36"/>
    <w:rsid w:val="00CE7BB1"/>
    <w:rsid w:val="00CE7D2F"/>
    <w:rsid w:val="00CE7DF3"/>
    <w:rsid w:val="00CE7FEC"/>
    <w:rsid w:val="00CF13EA"/>
    <w:rsid w:val="00CF1CC8"/>
    <w:rsid w:val="00CF22D3"/>
    <w:rsid w:val="00CF30EC"/>
    <w:rsid w:val="00CF30F2"/>
    <w:rsid w:val="00CF325C"/>
    <w:rsid w:val="00CF329D"/>
    <w:rsid w:val="00CF3B9C"/>
    <w:rsid w:val="00CF3BC1"/>
    <w:rsid w:val="00CF408F"/>
    <w:rsid w:val="00CF41CD"/>
    <w:rsid w:val="00CF46F5"/>
    <w:rsid w:val="00CF4770"/>
    <w:rsid w:val="00CF482D"/>
    <w:rsid w:val="00CF499A"/>
    <w:rsid w:val="00CF4FD5"/>
    <w:rsid w:val="00CF52B1"/>
    <w:rsid w:val="00CF59C5"/>
    <w:rsid w:val="00CF5E5F"/>
    <w:rsid w:val="00CF6858"/>
    <w:rsid w:val="00CF7034"/>
    <w:rsid w:val="00CF7A46"/>
    <w:rsid w:val="00D0039D"/>
    <w:rsid w:val="00D00481"/>
    <w:rsid w:val="00D00562"/>
    <w:rsid w:val="00D005E7"/>
    <w:rsid w:val="00D00E8B"/>
    <w:rsid w:val="00D0126D"/>
    <w:rsid w:val="00D019FB"/>
    <w:rsid w:val="00D01A4D"/>
    <w:rsid w:val="00D01BE1"/>
    <w:rsid w:val="00D0203A"/>
    <w:rsid w:val="00D02574"/>
    <w:rsid w:val="00D02606"/>
    <w:rsid w:val="00D029E1"/>
    <w:rsid w:val="00D03E1D"/>
    <w:rsid w:val="00D03E4B"/>
    <w:rsid w:val="00D04777"/>
    <w:rsid w:val="00D048AD"/>
    <w:rsid w:val="00D04D5D"/>
    <w:rsid w:val="00D04EA7"/>
    <w:rsid w:val="00D0512C"/>
    <w:rsid w:val="00D05180"/>
    <w:rsid w:val="00D05387"/>
    <w:rsid w:val="00D05501"/>
    <w:rsid w:val="00D056E3"/>
    <w:rsid w:val="00D05BC3"/>
    <w:rsid w:val="00D061B1"/>
    <w:rsid w:val="00D0621B"/>
    <w:rsid w:val="00D06254"/>
    <w:rsid w:val="00D062EC"/>
    <w:rsid w:val="00D06339"/>
    <w:rsid w:val="00D065B9"/>
    <w:rsid w:val="00D06AB7"/>
    <w:rsid w:val="00D073B9"/>
    <w:rsid w:val="00D07510"/>
    <w:rsid w:val="00D07789"/>
    <w:rsid w:val="00D07A1D"/>
    <w:rsid w:val="00D10537"/>
    <w:rsid w:val="00D1078B"/>
    <w:rsid w:val="00D10F58"/>
    <w:rsid w:val="00D11742"/>
    <w:rsid w:val="00D11786"/>
    <w:rsid w:val="00D119D1"/>
    <w:rsid w:val="00D11ACF"/>
    <w:rsid w:val="00D11BAF"/>
    <w:rsid w:val="00D122E1"/>
    <w:rsid w:val="00D12808"/>
    <w:rsid w:val="00D12958"/>
    <w:rsid w:val="00D12C94"/>
    <w:rsid w:val="00D12D21"/>
    <w:rsid w:val="00D13F0A"/>
    <w:rsid w:val="00D13FB2"/>
    <w:rsid w:val="00D147DF"/>
    <w:rsid w:val="00D14877"/>
    <w:rsid w:val="00D14B79"/>
    <w:rsid w:val="00D14F20"/>
    <w:rsid w:val="00D14FC3"/>
    <w:rsid w:val="00D15840"/>
    <w:rsid w:val="00D1623E"/>
    <w:rsid w:val="00D1637C"/>
    <w:rsid w:val="00D164D1"/>
    <w:rsid w:val="00D16CD0"/>
    <w:rsid w:val="00D16DFE"/>
    <w:rsid w:val="00D16EFA"/>
    <w:rsid w:val="00D17721"/>
    <w:rsid w:val="00D17862"/>
    <w:rsid w:val="00D1786B"/>
    <w:rsid w:val="00D179B1"/>
    <w:rsid w:val="00D206C8"/>
    <w:rsid w:val="00D207A5"/>
    <w:rsid w:val="00D20963"/>
    <w:rsid w:val="00D20A26"/>
    <w:rsid w:val="00D20EE1"/>
    <w:rsid w:val="00D2104A"/>
    <w:rsid w:val="00D210E9"/>
    <w:rsid w:val="00D217C9"/>
    <w:rsid w:val="00D22015"/>
    <w:rsid w:val="00D222CB"/>
    <w:rsid w:val="00D22392"/>
    <w:rsid w:val="00D2288D"/>
    <w:rsid w:val="00D228CC"/>
    <w:rsid w:val="00D23246"/>
    <w:rsid w:val="00D23319"/>
    <w:rsid w:val="00D233FA"/>
    <w:rsid w:val="00D2393B"/>
    <w:rsid w:val="00D23F4E"/>
    <w:rsid w:val="00D23F77"/>
    <w:rsid w:val="00D246C6"/>
    <w:rsid w:val="00D24EA5"/>
    <w:rsid w:val="00D2512C"/>
    <w:rsid w:val="00D258F6"/>
    <w:rsid w:val="00D260ED"/>
    <w:rsid w:val="00D2665F"/>
    <w:rsid w:val="00D26859"/>
    <w:rsid w:val="00D27449"/>
    <w:rsid w:val="00D275CD"/>
    <w:rsid w:val="00D27F36"/>
    <w:rsid w:val="00D30000"/>
    <w:rsid w:val="00D30385"/>
    <w:rsid w:val="00D303D4"/>
    <w:rsid w:val="00D30BEF"/>
    <w:rsid w:val="00D30C0A"/>
    <w:rsid w:val="00D30CDB"/>
    <w:rsid w:val="00D30E99"/>
    <w:rsid w:val="00D30F25"/>
    <w:rsid w:val="00D31314"/>
    <w:rsid w:val="00D31AB9"/>
    <w:rsid w:val="00D31AC7"/>
    <w:rsid w:val="00D31B92"/>
    <w:rsid w:val="00D31DE2"/>
    <w:rsid w:val="00D3241D"/>
    <w:rsid w:val="00D3309C"/>
    <w:rsid w:val="00D3349A"/>
    <w:rsid w:val="00D3392A"/>
    <w:rsid w:val="00D33A34"/>
    <w:rsid w:val="00D34263"/>
    <w:rsid w:val="00D3446D"/>
    <w:rsid w:val="00D3498E"/>
    <w:rsid w:val="00D34BAB"/>
    <w:rsid w:val="00D3589E"/>
    <w:rsid w:val="00D35B7C"/>
    <w:rsid w:val="00D361C5"/>
    <w:rsid w:val="00D36F60"/>
    <w:rsid w:val="00D37A7D"/>
    <w:rsid w:val="00D37AC7"/>
    <w:rsid w:val="00D37CF0"/>
    <w:rsid w:val="00D37DF7"/>
    <w:rsid w:val="00D37E52"/>
    <w:rsid w:val="00D4006E"/>
    <w:rsid w:val="00D406E8"/>
    <w:rsid w:val="00D407F9"/>
    <w:rsid w:val="00D40A5B"/>
    <w:rsid w:val="00D40B28"/>
    <w:rsid w:val="00D40E40"/>
    <w:rsid w:val="00D40EFF"/>
    <w:rsid w:val="00D4246F"/>
    <w:rsid w:val="00D42472"/>
    <w:rsid w:val="00D42955"/>
    <w:rsid w:val="00D42E70"/>
    <w:rsid w:val="00D43190"/>
    <w:rsid w:val="00D43358"/>
    <w:rsid w:val="00D4361E"/>
    <w:rsid w:val="00D439B2"/>
    <w:rsid w:val="00D43BF4"/>
    <w:rsid w:val="00D4450E"/>
    <w:rsid w:val="00D45548"/>
    <w:rsid w:val="00D4563C"/>
    <w:rsid w:val="00D45890"/>
    <w:rsid w:val="00D45A21"/>
    <w:rsid w:val="00D45B54"/>
    <w:rsid w:val="00D465E5"/>
    <w:rsid w:val="00D46B01"/>
    <w:rsid w:val="00D47054"/>
    <w:rsid w:val="00D471D3"/>
    <w:rsid w:val="00D47B85"/>
    <w:rsid w:val="00D47CA2"/>
    <w:rsid w:val="00D501F3"/>
    <w:rsid w:val="00D501F5"/>
    <w:rsid w:val="00D50288"/>
    <w:rsid w:val="00D502C5"/>
    <w:rsid w:val="00D50C09"/>
    <w:rsid w:val="00D5159D"/>
    <w:rsid w:val="00D519E1"/>
    <w:rsid w:val="00D51C1A"/>
    <w:rsid w:val="00D51CA4"/>
    <w:rsid w:val="00D520E8"/>
    <w:rsid w:val="00D5268B"/>
    <w:rsid w:val="00D53301"/>
    <w:rsid w:val="00D533CB"/>
    <w:rsid w:val="00D544A1"/>
    <w:rsid w:val="00D5523F"/>
    <w:rsid w:val="00D552C7"/>
    <w:rsid w:val="00D55808"/>
    <w:rsid w:val="00D56842"/>
    <w:rsid w:val="00D56B28"/>
    <w:rsid w:val="00D56D6D"/>
    <w:rsid w:val="00D56F19"/>
    <w:rsid w:val="00D57116"/>
    <w:rsid w:val="00D577A1"/>
    <w:rsid w:val="00D579EE"/>
    <w:rsid w:val="00D57C6A"/>
    <w:rsid w:val="00D57D9B"/>
    <w:rsid w:val="00D60020"/>
    <w:rsid w:val="00D6008A"/>
    <w:rsid w:val="00D605CF"/>
    <w:rsid w:val="00D60D04"/>
    <w:rsid w:val="00D60E07"/>
    <w:rsid w:val="00D60F63"/>
    <w:rsid w:val="00D622C5"/>
    <w:rsid w:val="00D62573"/>
    <w:rsid w:val="00D626CF"/>
    <w:rsid w:val="00D628B7"/>
    <w:rsid w:val="00D628FC"/>
    <w:rsid w:val="00D62A2C"/>
    <w:rsid w:val="00D62B11"/>
    <w:rsid w:val="00D632E6"/>
    <w:rsid w:val="00D63458"/>
    <w:rsid w:val="00D63925"/>
    <w:rsid w:val="00D63C2B"/>
    <w:rsid w:val="00D63DE2"/>
    <w:rsid w:val="00D63E33"/>
    <w:rsid w:val="00D64436"/>
    <w:rsid w:val="00D65A60"/>
    <w:rsid w:val="00D6642F"/>
    <w:rsid w:val="00D665BB"/>
    <w:rsid w:val="00D66C76"/>
    <w:rsid w:val="00D66F20"/>
    <w:rsid w:val="00D67339"/>
    <w:rsid w:val="00D676FA"/>
    <w:rsid w:val="00D70571"/>
    <w:rsid w:val="00D70592"/>
    <w:rsid w:val="00D70640"/>
    <w:rsid w:val="00D717CE"/>
    <w:rsid w:val="00D722D2"/>
    <w:rsid w:val="00D72340"/>
    <w:rsid w:val="00D72C37"/>
    <w:rsid w:val="00D734BB"/>
    <w:rsid w:val="00D73ADE"/>
    <w:rsid w:val="00D73B34"/>
    <w:rsid w:val="00D74116"/>
    <w:rsid w:val="00D744CB"/>
    <w:rsid w:val="00D745DD"/>
    <w:rsid w:val="00D7494D"/>
    <w:rsid w:val="00D74987"/>
    <w:rsid w:val="00D74EC3"/>
    <w:rsid w:val="00D75057"/>
    <w:rsid w:val="00D76153"/>
    <w:rsid w:val="00D76510"/>
    <w:rsid w:val="00D768B1"/>
    <w:rsid w:val="00D76952"/>
    <w:rsid w:val="00D77079"/>
    <w:rsid w:val="00D77169"/>
    <w:rsid w:val="00D7786A"/>
    <w:rsid w:val="00D778E6"/>
    <w:rsid w:val="00D77B6E"/>
    <w:rsid w:val="00D77CA4"/>
    <w:rsid w:val="00D77D26"/>
    <w:rsid w:val="00D77D38"/>
    <w:rsid w:val="00D77F8F"/>
    <w:rsid w:val="00D77FEF"/>
    <w:rsid w:val="00D80272"/>
    <w:rsid w:val="00D8078B"/>
    <w:rsid w:val="00D80A19"/>
    <w:rsid w:val="00D80F5F"/>
    <w:rsid w:val="00D813F2"/>
    <w:rsid w:val="00D81509"/>
    <w:rsid w:val="00D81E12"/>
    <w:rsid w:val="00D821BD"/>
    <w:rsid w:val="00D827A9"/>
    <w:rsid w:val="00D82C9B"/>
    <w:rsid w:val="00D8307E"/>
    <w:rsid w:val="00D83171"/>
    <w:rsid w:val="00D83245"/>
    <w:rsid w:val="00D8327D"/>
    <w:rsid w:val="00D8339A"/>
    <w:rsid w:val="00D837F1"/>
    <w:rsid w:val="00D83A77"/>
    <w:rsid w:val="00D84295"/>
    <w:rsid w:val="00D84AA2"/>
    <w:rsid w:val="00D850E5"/>
    <w:rsid w:val="00D8580F"/>
    <w:rsid w:val="00D85844"/>
    <w:rsid w:val="00D860D1"/>
    <w:rsid w:val="00D868AF"/>
    <w:rsid w:val="00D86E09"/>
    <w:rsid w:val="00D86EFD"/>
    <w:rsid w:val="00D87966"/>
    <w:rsid w:val="00D87BAA"/>
    <w:rsid w:val="00D90025"/>
    <w:rsid w:val="00D90B3B"/>
    <w:rsid w:val="00D91118"/>
    <w:rsid w:val="00D91A0F"/>
    <w:rsid w:val="00D91EEB"/>
    <w:rsid w:val="00D91F85"/>
    <w:rsid w:val="00D9293F"/>
    <w:rsid w:val="00D93A3B"/>
    <w:rsid w:val="00D93ACD"/>
    <w:rsid w:val="00D94233"/>
    <w:rsid w:val="00D94588"/>
    <w:rsid w:val="00D946B3"/>
    <w:rsid w:val="00D94990"/>
    <w:rsid w:val="00D9595C"/>
    <w:rsid w:val="00D95A34"/>
    <w:rsid w:val="00D9681E"/>
    <w:rsid w:val="00D97227"/>
    <w:rsid w:val="00D973F9"/>
    <w:rsid w:val="00D97ADC"/>
    <w:rsid w:val="00D97EA4"/>
    <w:rsid w:val="00D97FB0"/>
    <w:rsid w:val="00DA0372"/>
    <w:rsid w:val="00DA038D"/>
    <w:rsid w:val="00DA04BF"/>
    <w:rsid w:val="00DA082A"/>
    <w:rsid w:val="00DA0A26"/>
    <w:rsid w:val="00DA10B6"/>
    <w:rsid w:val="00DA10F9"/>
    <w:rsid w:val="00DA1441"/>
    <w:rsid w:val="00DA20F5"/>
    <w:rsid w:val="00DA2AF4"/>
    <w:rsid w:val="00DA2D4A"/>
    <w:rsid w:val="00DA2D8D"/>
    <w:rsid w:val="00DA3481"/>
    <w:rsid w:val="00DA34AE"/>
    <w:rsid w:val="00DA35ED"/>
    <w:rsid w:val="00DA37A1"/>
    <w:rsid w:val="00DA397C"/>
    <w:rsid w:val="00DA3A80"/>
    <w:rsid w:val="00DA3AB9"/>
    <w:rsid w:val="00DA3CE6"/>
    <w:rsid w:val="00DA4315"/>
    <w:rsid w:val="00DA454D"/>
    <w:rsid w:val="00DA4979"/>
    <w:rsid w:val="00DA5A3F"/>
    <w:rsid w:val="00DA682B"/>
    <w:rsid w:val="00DA6BA0"/>
    <w:rsid w:val="00DA723C"/>
    <w:rsid w:val="00DA7760"/>
    <w:rsid w:val="00DA782E"/>
    <w:rsid w:val="00DB07EA"/>
    <w:rsid w:val="00DB0800"/>
    <w:rsid w:val="00DB0845"/>
    <w:rsid w:val="00DB0C93"/>
    <w:rsid w:val="00DB1102"/>
    <w:rsid w:val="00DB1140"/>
    <w:rsid w:val="00DB15F4"/>
    <w:rsid w:val="00DB17EF"/>
    <w:rsid w:val="00DB1876"/>
    <w:rsid w:val="00DB1AEC"/>
    <w:rsid w:val="00DB2155"/>
    <w:rsid w:val="00DB2582"/>
    <w:rsid w:val="00DB26D2"/>
    <w:rsid w:val="00DB3042"/>
    <w:rsid w:val="00DB33C1"/>
    <w:rsid w:val="00DB395D"/>
    <w:rsid w:val="00DB3BAA"/>
    <w:rsid w:val="00DB3BBE"/>
    <w:rsid w:val="00DB3D3A"/>
    <w:rsid w:val="00DB3E24"/>
    <w:rsid w:val="00DB4130"/>
    <w:rsid w:val="00DB440F"/>
    <w:rsid w:val="00DB4476"/>
    <w:rsid w:val="00DB4E2E"/>
    <w:rsid w:val="00DB5C01"/>
    <w:rsid w:val="00DB5DB7"/>
    <w:rsid w:val="00DB5E0B"/>
    <w:rsid w:val="00DB6176"/>
    <w:rsid w:val="00DB67C2"/>
    <w:rsid w:val="00DB6A80"/>
    <w:rsid w:val="00DB6AD8"/>
    <w:rsid w:val="00DB6D53"/>
    <w:rsid w:val="00DB6F1D"/>
    <w:rsid w:val="00DB7024"/>
    <w:rsid w:val="00DB7479"/>
    <w:rsid w:val="00DB7B5E"/>
    <w:rsid w:val="00DC0B0E"/>
    <w:rsid w:val="00DC0F43"/>
    <w:rsid w:val="00DC19B3"/>
    <w:rsid w:val="00DC1AD6"/>
    <w:rsid w:val="00DC1EE2"/>
    <w:rsid w:val="00DC301B"/>
    <w:rsid w:val="00DC3CD2"/>
    <w:rsid w:val="00DC3D40"/>
    <w:rsid w:val="00DC3F18"/>
    <w:rsid w:val="00DC47A0"/>
    <w:rsid w:val="00DC48BB"/>
    <w:rsid w:val="00DC4981"/>
    <w:rsid w:val="00DC4C48"/>
    <w:rsid w:val="00DC4E72"/>
    <w:rsid w:val="00DC5424"/>
    <w:rsid w:val="00DC5BEB"/>
    <w:rsid w:val="00DC6265"/>
    <w:rsid w:val="00DC69BC"/>
    <w:rsid w:val="00DC6CF4"/>
    <w:rsid w:val="00DC7820"/>
    <w:rsid w:val="00DC7D5D"/>
    <w:rsid w:val="00DD00F5"/>
    <w:rsid w:val="00DD088E"/>
    <w:rsid w:val="00DD0963"/>
    <w:rsid w:val="00DD1005"/>
    <w:rsid w:val="00DD11FD"/>
    <w:rsid w:val="00DD1EED"/>
    <w:rsid w:val="00DD2442"/>
    <w:rsid w:val="00DD4551"/>
    <w:rsid w:val="00DD49D9"/>
    <w:rsid w:val="00DD51F9"/>
    <w:rsid w:val="00DD539C"/>
    <w:rsid w:val="00DD58F4"/>
    <w:rsid w:val="00DD59B7"/>
    <w:rsid w:val="00DD5B8D"/>
    <w:rsid w:val="00DD60FF"/>
    <w:rsid w:val="00DD624D"/>
    <w:rsid w:val="00DD67D6"/>
    <w:rsid w:val="00DD6B47"/>
    <w:rsid w:val="00DD6E20"/>
    <w:rsid w:val="00DE002D"/>
    <w:rsid w:val="00DE0450"/>
    <w:rsid w:val="00DE049D"/>
    <w:rsid w:val="00DE07A2"/>
    <w:rsid w:val="00DE1410"/>
    <w:rsid w:val="00DE1664"/>
    <w:rsid w:val="00DE1930"/>
    <w:rsid w:val="00DE1A12"/>
    <w:rsid w:val="00DE1C4E"/>
    <w:rsid w:val="00DE20D9"/>
    <w:rsid w:val="00DE220B"/>
    <w:rsid w:val="00DE289F"/>
    <w:rsid w:val="00DE2CF7"/>
    <w:rsid w:val="00DE2F5F"/>
    <w:rsid w:val="00DE313F"/>
    <w:rsid w:val="00DE3D35"/>
    <w:rsid w:val="00DE3DC6"/>
    <w:rsid w:val="00DE3EFF"/>
    <w:rsid w:val="00DE3F2C"/>
    <w:rsid w:val="00DE41A9"/>
    <w:rsid w:val="00DE4504"/>
    <w:rsid w:val="00DE4812"/>
    <w:rsid w:val="00DE4A38"/>
    <w:rsid w:val="00DE5673"/>
    <w:rsid w:val="00DE586A"/>
    <w:rsid w:val="00DE5FC0"/>
    <w:rsid w:val="00DE727B"/>
    <w:rsid w:val="00DE784A"/>
    <w:rsid w:val="00DF0125"/>
    <w:rsid w:val="00DF0AC2"/>
    <w:rsid w:val="00DF0BF9"/>
    <w:rsid w:val="00DF11A2"/>
    <w:rsid w:val="00DF13DB"/>
    <w:rsid w:val="00DF1DB0"/>
    <w:rsid w:val="00DF2040"/>
    <w:rsid w:val="00DF2DEE"/>
    <w:rsid w:val="00DF35D8"/>
    <w:rsid w:val="00DF3760"/>
    <w:rsid w:val="00DF3A99"/>
    <w:rsid w:val="00DF3E33"/>
    <w:rsid w:val="00DF422F"/>
    <w:rsid w:val="00DF434E"/>
    <w:rsid w:val="00DF44AA"/>
    <w:rsid w:val="00DF49B5"/>
    <w:rsid w:val="00DF53C3"/>
    <w:rsid w:val="00DF53DF"/>
    <w:rsid w:val="00DF5681"/>
    <w:rsid w:val="00DF5795"/>
    <w:rsid w:val="00DF57E5"/>
    <w:rsid w:val="00DF5DD8"/>
    <w:rsid w:val="00DF5E0D"/>
    <w:rsid w:val="00DF64AA"/>
    <w:rsid w:val="00DF6507"/>
    <w:rsid w:val="00DF65C0"/>
    <w:rsid w:val="00DF6984"/>
    <w:rsid w:val="00DF7775"/>
    <w:rsid w:val="00DF7BDE"/>
    <w:rsid w:val="00E001A2"/>
    <w:rsid w:val="00E01559"/>
    <w:rsid w:val="00E0184A"/>
    <w:rsid w:val="00E01BDF"/>
    <w:rsid w:val="00E01CB9"/>
    <w:rsid w:val="00E01E35"/>
    <w:rsid w:val="00E01FD6"/>
    <w:rsid w:val="00E024DD"/>
    <w:rsid w:val="00E02B18"/>
    <w:rsid w:val="00E02E81"/>
    <w:rsid w:val="00E02EED"/>
    <w:rsid w:val="00E0301B"/>
    <w:rsid w:val="00E0305F"/>
    <w:rsid w:val="00E0366C"/>
    <w:rsid w:val="00E0382E"/>
    <w:rsid w:val="00E04107"/>
    <w:rsid w:val="00E041F5"/>
    <w:rsid w:val="00E04B68"/>
    <w:rsid w:val="00E052BD"/>
    <w:rsid w:val="00E053E9"/>
    <w:rsid w:val="00E058A4"/>
    <w:rsid w:val="00E05B29"/>
    <w:rsid w:val="00E05D77"/>
    <w:rsid w:val="00E05F0B"/>
    <w:rsid w:val="00E06269"/>
    <w:rsid w:val="00E06464"/>
    <w:rsid w:val="00E0702C"/>
    <w:rsid w:val="00E071CE"/>
    <w:rsid w:val="00E0799B"/>
    <w:rsid w:val="00E07A93"/>
    <w:rsid w:val="00E07E49"/>
    <w:rsid w:val="00E07F3A"/>
    <w:rsid w:val="00E10032"/>
    <w:rsid w:val="00E10541"/>
    <w:rsid w:val="00E107A7"/>
    <w:rsid w:val="00E10B4C"/>
    <w:rsid w:val="00E10E9B"/>
    <w:rsid w:val="00E11247"/>
    <w:rsid w:val="00E11B34"/>
    <w:rsid w:val="00E11B7F"/>
    <w:rsid w:val="00E120BF"/>
    <w:rsid w:val="00E1255E"/>
    <w:rsid w:val="00E129F2"/>
    <w:rsid w:val="00E12B97"/>
    <w:rsid w:val="00E12C7D"/>
    <w:rsid w:val="00E12F8D"/>
    <w:rsid w:val="00E12FBE"/>
    <w:rsid w:val="00E12FFE"/>
    <w:rsid w:val="00E1399D"/>
    <w:rsid w:val="00E13C14"/>
    <w:rsid w:val="00E1400E"/>
    <w:rsid w:val="00E14318"/>
    <w:rsid w:val="00E14700"/>
    <w:rsid w:val="00E14C7F"/>
    <w:rsid w:val="00E14D3A"/>
    <w:rsid w:val="00E15881"/>
    <w:rsid w:val="00E15C32"/>
    <w:rsid w:val="00E15D36"/>
    <w:rsid w:val="00E163EC"/>
    <w:rsid w:val="00E1673F"/>
    <w:rsid w:val="00E16802"/>
    <w:rsid w:val="00E16CC9"/>
    <w:rsid w:val="00E16ECB"/>
    <w:rsid w:val="00E170F0"/>
    <w:rsid w:val="00E17BC1"/>
    <w:rsid w:val="00E17C9E"/>
    <w:rsid w:val="00E203C4"/>
    <w:rsid w:val="00E20433"/>
    <w:rsid w:val="00E20519"/>
    <w:rsid w:val="00E205C8"/>
    <w:rsid w:val="00E210E2"/>
    <w:rsid w:val="00E21226"/>
    <w:rsid w:val="00E2222B"/>
    <w:rsid w:val="00E227D7"/>
    <w:rsid w:val="00E22C13"/>
    <w:rsid w:val="00E231FA"/>
    <w:rsid w:val="00E23220"/>
    <w:rsid w:val="00E2331A"/>
    <w:rsid w:val="00E2335C"/>
    <w:rsid w:val="00E23A21"/>
    <w:rsid w:val="00E246FF"/>
    <w:rsid w:val="00E24DAD"/>
    <w:rsid w:val="00E25486"/>
    <w:rsid w:val="00E254BC"/>
    <w:rsid w:val="00E256D0"/>
    <w:rsid w:val="00E25C37"/>
    <w:rsid w:val="00E25D8B"/>
    <w:rsid w:val="00E26209"/>
    <w:rsid w:val="00E262B0"/>
    <w:rsid w:val="00E265B0"/>
    <w:rsid w:val="00E26C01"/>
    <w:rsid w:val="00E2721E"/>
    <w:rsid w:val="00E2755A"/>
    <w:rsid w:val="00E305A8"/>
    <w:rsid w:val="00E3070F"/>
    <w:rsid w:val="00E30A5D"/>
    <w:rsid w:val="00E30CF0"/>
    <w:rsid w:val="00E30ED0"/>
    <w:rsid w:val="00E3121E"/>
    <w:rsid w:val="00E319A1"/>
    <w:rsid w:val="00E31CAD"/>
    <w:rsid w:val="00E31E42"/>
    <w:rsid w:val="00E31EFA"/>
    <w:rsid w:val="00E323ED"/>
    <w:rsid w:val="00E32B52"/>
    <w:rsid w:val="00E32D0C"/>
    <w:rsid w:val="00E32E5D"/>
    <w:rsid w:val="00E3340A"/>
    <w:rsid w:val="00E33453"/>
    <w:rsid w:val="00E33CC7"/>
    <w:rsid w:val="00E33EB9"/>
    <w:rsid w:val="00E344B6"/>
    <w:rsid w:val="00E34660"/>
    <w:rsid w:val="00E34721"/>
    <w:rsid w:val="00E34823"/>
    <w:rsid w:val="00E34CF7"/>
    <w:rsid w:val="00E350FB"/>
    <w:rsid w:val="00E35EA4"/>
    <w:rsid w:val="00E35FBC"/>
    <w:rsid w:val="00E36A9E"/>
    <w:rsid w:val="00E36E2F"/>
    <w:rsid w:val="00E3724D"/>
    <w:rsid w:val="00E372CC"/>
    <w:rsid w:val="00E37376"/>
    <w:rsid w:val="00E377BB"/>
    <w:rsid w:val="00E378FC"/>
    <w:rsid w:val="00E37D47"/>
    <w:rsid w:val="00E37E80"/>
    <w:rsid w:val="00E37EC5"/>
    <w:rsid w:val="00E37ED1"/>
    <w:rsid w:val="00E400F0"/>
    <w:rsid w:val="00E40558"/>
    <w:rsid w:val="00E40CFC"/>
    <w:rsid w:val="00E41E80"/>
    <w:rsid w:val="00E4210F"/>
    <w:rsid w:val="00E4255D"/>
    <w:rsid w:val="00E42A9C"/>
    <w:rsid w:val="00E42B81"/>
    <w:rsid w:val="00E42F82"/>
    <w:rsid w:val="00E433C8"/>
    <w:rsid w:val="00E43DE3"/>
    <w:rsid w:val="00E44291"/>
    <w:rsid w:val="00E442A4"/>
    <w:rsid w:val="00E442F7"/>
    <w:rsid w:val="00E44D19"/>
    <w:rsid w:val="00E452EF"/>
    <w:rsid w:val="00E45543"/>
    <w:rsid w:val="00E4567B"/>
    <w:rsid w:val="00E46EF6"/>
    <w:rsid w:val="00E47244"/>
    <w:rsid w:val="00E47CCB"/>
    <w:rsid w:val="00E47E4C"/>
    <w:rsid w:val="00E5046C"/>
    <w:rsid w:val="00E505D4"/>
    <w:rsid w:val="00E509DF"/>
    <w:rsid w:val="00E50B71"/>
    <w:rsid w:val="00E50DA7"/>
    <w:rsid w:val="00E5146B"/>
    <w:rsid w:val="00E51686"/>
    <w:rsid w:val="00E5168D"/>
    <w:rsid w:val="00E51DBF"/>
    <w:rsid w:val="00E51E39"/>
    <w:rsid w:val="00E5257D"/>
    <w:rsid w:val="00E52729"/>
    <w:rsid w:val="00E53729"/>
    <w:rsid w:val="00E5410F"/>
    <w:rsid w:val="00E54B62"/>
    <w:rsid w:val="00E54BB2"/>
    <w:rsid w:val="00E54ED7"/>
    <w:rsid w:val="00E56240"/>
    <w:rsid w:val="00E5642A"/>
    <w:rsid w:val="00E56437"/>
    <w:rsid w:val="00E56459"/>
    <w:rsid w:val="00E564B9"/>
    <w:rsid w:val="00E567F0"/>
    <w:rsid w:val="00E568A1"/>
    <w:rsid w:val="00E56EFB"/>
    <w:rsid w:val="00E576BA"/>
    <w:rsid w:val="00E577BE"/>
    <w:rsid w:val="00E57916"/>
    <w:rsid w:val="00E57DE4"/>
    <w:rsid w:val="00E57FD3"/>
    <w:rsid w:val="00E60134"/>
    <w:rsid w:val="00E607BF"/>
    <w:rsid w:val="00E60F6C"/>
    <w:rsid w:val="00E60FB7"/>
    <w:rsid w:val="00E61408"/>
    <w:rsid w:val="00E614EB"/>
    <w:rsid w:val="00E61532"/>
    <w:rsid w:val="00E6153F"/>
    <w:rsid w:val="00E6193B"/>
    <w:rsid w:val="00E61C56"/>
    <w:rsid w:val="00E61F69"/>
    <w:rsid w:val="00E62486"/>
    <w:rsid w:val="00E624CF"/>
    <w:rsid w:val="00E62878"/>
    <w:rsid w:val="00E631A6"/>
    <w:rsid w:val="00E633F5"/>
    <w:rsid w:val="00E6376E"/>
    <w:rsid w:val="00E6422D"/>
    <w:rsid w:val="00E649C9"/>
    <w:rsid w:val="00E64B2F"/>
    <w:rsid w:val="00E64D69"/>
    <w:rsid w:val="00E650E9"/>
    <w:rsid w:val="00E65B92"/>
    <w:rsid w:val="00E65D58"/>
    <w:rsid w:val="00E662A2"/>
    <w:rsid w:val="00E66400"/>
    <w:rsid w:val="00E6789F"/>
    <w:rsid w:val="00E67A62"/>
    <w:rsid w:val="00E70084"/>
    <w:rsid w:val="00E70276"/>
    <w:rsid w:val="00E70335"/>
    <w:rsid w:val="00E704E7"/>
    <w:rsid w:val="00E70824"/>
    <w:rsid w:val="00E7090F"/>
    <w:rsid w:val="00E70CBE"/>
    <w:rsid w:val="00E71004"/>
    <w:rsid w:val="00E71A61"/>
    <w:rsid w:val="00E7231A"/>
    <w:rsid w:val="00E72465"/>
    <w:rsid w:val="00E72C9A"/>
    <w:rsid w:val="00E73243"/>
    <w:rsid w:val="00E733E4"/>
    <w:rsid w:val="00E738C3"/>
    <w:rsid w:val="00E73DAC"/>
    <w:rsid w:val="00E7412C"/>
    <w:rsid w:val="00E75175"/>
    <w:rsid w:val="00E76149"/>
    <w:rsid w:val="00E76159"/>
    <w:rsid w:val="00E761A7"/>
    <w:rsid w:val="00E767E3"/>
    <w:rsid w:val="00E76874"/>
    <w:rsid w:val="00E768C0"/>
    <w:rsid w:val="00E76F3C"/>
    <w:rsid w:val="00E76FB7"/>
    <w:rsid w:val="00E7741E"/>
    <w:rsid w:val="00E775C4"/>
    <w:rsid w:val="00E777C8"/>
    <w:rsid w:val="00E77DFA"/>
    <w:rsid w:val="00E801D5"/>
    <w:rsid w:val="00E803BA"/>
    <w:rsid w:val="00E80D06"/>
    <w:rsid w:val="00E814FB"/>
    <w:rsid w:val="00E8153C"/>
    <w:rsid w:val="00E81EB5"/>
    <w:rsid w:val="00E82DFF"/>
    <w:rsid w:val="00E83035"/>
    <w:rsid w:val="00E838B9"/>
    <w:rsid w:val="00E83CF1"/>
    <w:rsid w:val="00E84175"/>
    <w:rsid w:val="00E84CE3"/>
    <w:rsid w:val="00E84DCC"/>
    <w:rsid w:val="00E855C6"/>
    <w:rsid w:val="00E85B82"/>
    <w:rsid w:val="00E85E10"/>
    <w:rsid w:val="00E8619E"/>
    <w:rsid w:val="00E869DD"/>
    <w:rsid w:val="00E869DF"/>
    <w:rsid w:val="00E86F20"/>
    <w:rsid w:val="00E8703F"/>
    <w:rsid w:val="00E8764C"/>
    <w:rsid w:val="00E904E8"/>
    <w:rsid w:val="00E91DED"/>
    <w:rsid w:val="00E91E94"/>
    <w:rsid w:val="00E92342"/>
    <w:rsid w:val="00E9241F"/>
    <w:rsid w:val="00E92472"/>
    <w:rsid w:val="00E92651"/>
    <w:rsid w:val="00E928CB"/>
    <w:rsid w:val="00E93401"/>
    <w:rsid w:val="00E936CC"/>
    <w:rsid w:val="00E93A3B"/>
    <w:rsid w:val="00E93B76"/>
    <w:rsid w:val="00E93BB9"/>
    <w:rsid w:val="00E94098"/>
    <w:rsid w:val="00E9491D"/>
    <w:rsid w:val="00E949FA"/>
    <w:rsid w:val="00E94AFF"/>
    <w:rsid w:val="00E94D20"/>
    <w:rsid w:val="00E94E51"/>
    <w:rsid w:val="00E95331"/>
    <w:rsid w:val="00E953C4"/>
    <w:rsid w:val="00E95FD0"/>
    <w:rsid w:val="00E961E3"/>
    <w:rsid w:val="00E96739"/>
    <w:rsid w:val="00E96792"/>
    <w:rsid w:val="00E96C01"/>
    <w:rsid w:val="00E96DB5"/>
    <w:rsid w:val="00E96E6B"/>
    <w:rsid w:val="00E96EE7"/>
    <w:rsid w:val="00E96F7F"/>
    <w:rsid w:val="00E970B9"/>
    <w:rsid w:val="00E97176"/>
    <w:rsid w:val="00E97726"/>
    <w:rsid w:val="00E97732"/>
    <w:rsid w:val="00E97F36"/>
    <w:rsid w:val="00EA0666"/>
    <w:rsid w:val="00EA06CB"/>
    <w:rsid w:val="00EA0E5E"/>
    <w:rsid w:val="00EA104C"/>
    <w:rsid w:val="00EA1228"/>
    <w:rsid w:val="00EA12B3"/>
    <w:rsid w:val="00EA16F9"/>
    <w:rsid w:val="00EA1A2B"/>
    <w:rsid w:val="00EA1A53"/>
    <w:rsid w:val="00EA1B74"/>
    <w:rsid w:val="00EA2505"/>
    <w:rsid w:val="00EA2794"/>
    <w:rsid w:val="00EA2AE2"/>
    <w:rsid w:val="00EA34C3"/>
    <w:rsid w:val="00EA36C0"/>
    <w:rsid w:val="00EA3732"/>
    <w:rsid w:val="00EA38BF"/>
    <w:rsid w:val="00EA3A0A"/>
    <w:rsid w:val="00EA3E7C"/>
    <w:rsid w:val="00EA40AE"/>
    <w:rsid w:val="00EA460F"/>
    <w:rsid w:val="00EA481C"/>
    <w:rsid w:val="00EA4C20"/>
    <w:rsid w:val="00EA4E0D"/>
    <w:rsid w:val="00EA4F18"/>
    <w:rsid w:val="00EA4F24"/>
    <w:rsid w:val="00EA5445"/>
    <w:rsid w:val="00EA5E61"/>
    <w:rsid w:val="00EA643E"/>
    <w:rsid w:val="00EA653A"/>
    <w:rsid w:val="00EA668D"/>
    <w:rsid w:val="00EA6CC8"/>
    <w:rsid w:val="00EA6F81"/>
    <w:rsid w:val="00EA740C"/>
    <w:rsid w:val="00EA74FC"/>
    <w:rsid w:val="00EA7900"/>
    <w:rsid w:val="00EA7FEE"/>
    <w:rsid w:val="00EB0032"/>
    <w:rsid w:val="00EB040F"/>
    <w:rsid w:val="00EB06C9"/>
    <w:rsid w:val="00EB0736"/>
    <w:rsid w:val="00EB1166"/>
    <w:rsid w:val="00EB15C4"/>
    <w:rsid w:val="00EB1956"/>
    <w:rsid w:val="00EB1CDA"/>
    <w:rsid w:val="00EB1DAA"/>
    <w:rsid w:val="00EB22E8"/>
    <w:rsid w:val="00EB2538"/>
    <w:rsid w:val="00EB2F1B"/>
    <w:rsid w:val="00EB30D8"/>
    <w:rsid w:val="00EB31C2"/>
    <w:rsid w:val="00EB38BA"/>
    <w:rsid w:val="00EB38EB"/>
    <w:rsid w:val="00EB3C68"/>
    <w:rsid w:val="00EB3E9D"/>
    <w:rsid w:val="00EB4BB8"/>
    <w:rsid w:val="00EB4FE5"/>
    <w:rsid w:val="00EB504E"/>
    <w:rsid w:val="00EB50F3"/>
    <w:rsid w:val="00EB5A48"/>
    <w:rsid w:val="00EB5B65"/>
    <w:rsid w:val="00EB5B87"/>
    <w:rsid w:val="00EB6152"/>
    <w:rsid w:val="00EB6A98"/>
    <w:rsid w:val="00EB6B66"/>
    <w:rsid w:val="00EB778E"/>
    <w:rsid w:val="00EC0441"/>
    <w:rsid w:val="00EC05DE"/>
    <w:rsid w:val="00EC07E3"/>
    <w:rsid w:val="00EC08BD"/>
    <w:rsid w:val="00EC0F55"/>
    <w:rsid w:val="00EC1116"/>
    <w:rsid w:val="00EC11F7"/>
    <w:rsid w:val="00EC14FD"/>
    <w:rsid w:val="00EC187E"/>
    <w:rsid w:val="00EC1BD9"/>
    <w:rsid w:val="00EC1C22"/>
    <w:rsid w:val="00EC2186"/>
    <w:rsid w:val="00EC2C4B"/>
    <w:rsid w:val="00EC31CF"/>
    <w:rsid w:val="00EC371B"/>
    <w:rsid w:val="00EC37A6"/>
    <w:rsid w:val="00EC3C93"/>
    <w:rsid w:val="00EC3D37"/>
    <w:rsid w:val="00EC4300"/>
    <w:rsid w:val="00EC4746"/>
    <w:rsid w:val="00EC4AB1"/>
    <w:rsid w:val="00EC4D8A"/>
    <w:rsid w:val="00EC5798"/>
    <w:rsid w:val="00EC594A"/>
    <w:rsid w:val="00EC5B5E"/>
    <w:rsid w:val="00EC6B88"/>
    <w:rsid w:val="00EC7033"/>
    <w:rsid w:val="00EC75D3"/>
    <w:rsid w:val="00EC7719"/>
    <w:rsid w:val="00EC772F"/>
    <w:rsid w:val="00EC78CF"/>
    <w:rsid w:val="00EC7B0A"/>
    <w:rsid w:val="00EC7F89"/>
    <w:rsid w:val="00ED04FB"/>
    <w:rsid w:val="00ED062C"/>
    <w:rsid w:val="00ED0700"/>
    <w:rsid w:val="00ED0848"/>
    <w:rsid w:val="00ED08DD"/>
    <w:rsid w:val="00ED0BF3"/>
    <w:rsid w:val="00ED0C43"/>
    <w:rsid w:val="00ED0CDC"/>
    <w:rsid w:val="00ED1849"/>
    <w:rsid w:val="00ED1996"/>
    <w:rsid w:val="00ED2325"/>
    <w:rsid w:val="00ED2734"/>
    <w:rsid w:val="00ED299E"/>
    <w:rsid w:val="00ED2C8F"/>
    <w:rsid w:val="00ED32F6"/>
    <w:rsid w:val="00ED3365"/>
    <w:rsid w:val="00ED37A0"/>
    <w:rsid w:val="00ED3A03"/>
    <w:rsid w:val="00ED3DC4"/>
    <w:rsid w:val="00ED477D"/>
    <w:rsid w:val="00ED491E"/>
    <w:rsid w:val="00ED4D5F"/>
    <w:rsid w:val="00ED5AB2"/>
    <w:rsid w:val="00ED5D6F"/>
    <w:rsid w:val="00ED6392"/>
    <w:rsid w:val="00ED6586"/>
    <w:rsid w:val="00ED678F"/>
    <w:rsid w:val="00ED74AF"/>
    <w:rsid w:val="00ED7610"/>
    <w:rsid w:val="00ED7D46"/>
    <w:rsid w:val="00ED7D7A"/>
    <w:rsid w:val="00EE0028"/>
    <w:rsid w:val="00EE014D"/>
    <w:rsid w:val="00EE0821"/>
    <w:rsid w:val="00EE08B9"/>
    <w:rsid w:val="00EE14C4"/>
    <w:rsid w:val="00EE14D5"/>
    <w:rsid w:val="00EE19D1"/>
    <w:rsid w:val="00EE2C2B"/>
    <w:rsid w:val="00EE339E"/>
    <w:rsid w:val="00EE38CF"/>
    <w:rsid w:val="00EE3C56"/>
    <w:rsid w:val="00EE4161"/>
    <w:rsid w:val="00EE46F2"/>
    <w:rsid w:val="00EE49F3"/>
    <w:rsid w:val="00EE51C7"/>
    <w:rsid w:val="00EE595B"/>
    <w:rsid w:val="00EE59DC"/>
    <w:rsid w:val="00EE5F00"/>
    <w:rsid w:val="00EE6D0B"/>
    <w:rsid w:val="00EE73DC"/>
    <w:rsid w:val="00EE7B42"/>
    <w:rsid w:val="00EE7C0C"/>
    <w:rsid w:val="00EE7C28"/>
    <w:rsid w:val="00EE7D6F"/>
    <w:rsid w:val="00EF0069"/>
    <w:rsid w:val="00EF0E2A"/>
    <w:rsid w:val="00EF1143"/>
    <w:rsid w:val="00EF133A"/>
    <w:rsid w:val="00EF164D"/>
    <w:rsid w:val="00EF17C8"/>
    <w:rsid w:val="00EF19DE"/>
    <w:rsid w:val="00EF1EAD"/>
    <w:rsid w:val="00EF2880"/>
    <w:rsid w:val="00EF2C54"/>
    <w:rsid w:val="00EF2D8E"/>
    <w:rsid w:val="00EF2F5C"/>
    <w:rsid w:val="00EF35E1"/>
    <w:rsid w:val="00EF36CA"/>
    <w:rsid w:val="00EF3C58"/>
    <w:rsid w:val="00EF3D57"/>
    <w:rsid w:val="00EF3FCF"/>
    <w:rsid w:val="00EF4177"/>
    <w:rsid w:val="00EF45BE"/>
    <w:rsid w:val="00EF45D1"/>
    <w:rsid w:val="00EF473C"/>
    <w:rsid w:val="00EF4F9D"/>
    <w:rsid w:val="00EF527B"/>
    <w:rsid w:val="00EF5453"/>
    <w:rsid w:val="00EF5519"/>
    <w:rsid w:val="00EF5583"/>
    <w:rsid w:val="00EF55C9"/>
    <w:rsid w:val="00EF57B6"/>
    <w:rsid w:val="00EF5AC5"/>
    <w:rsid w:val="00EF5DAB"/>
    <w:rsid w:val="00EF6435"/>
    <w:rsid w:val="00EF66AB"/>
    <w:rsid w:val="00EF69BE"/>
    <w:rsid w:val="00EF6AE5"/>
    <w:rsid w:val="00EF6C50"/>
    <w:rsid w:val="00EF6DE0"/>
    <w:rsid w:val="00EF7003"/>
    <w:rsid w:val="00EF7045"/>
    <w:rsid w:val="00EF7144"/>
    <w:rsid w:val="00F009B5"/>
    <w:rsid w:val="00F00B41"/>
    <w:rsid w:val="00F00C69"/>
    <w:rsid w:val="00F00EA8"/>
    <w:rsid w:val="00F0140F"/>
    <w:rsid w:val="00F0197D"/>
    <w:rsid w:val="00F019D6"/>
    <w:rsid w:val="00F01CA9"/>
    <w:rsid w:val="00F0208F"/>
    <w:rsid w:val="00F02114"/>
    <w:rsid w:val="00F026CE"/>
    <w:rsid w:val="00F02ACB"/>
    <w:rsid w:val="00F02E13"/>
    <w:rsid w:val="00F02EB6"/>
    <w:rsid w:val="00F03AB1"/>
    <w:rsid w:val="00F03F0D"/>
    <w:rsid w:val="00F04238"/>
    <w:rsid w:val="00F04727"/>
    <w:rsid w:val="00F0488A"/>
    <w:rsid w:val="00F04BA3"/>
    <w:rsid w:val="00F04D7B"/>
    <w:rsid w:val="00F05397"/>
    <w:rsid w:val="00F0542C"/>
    <w:rsid w:val="00F0580F"/>
    <w:rsid w:val="00F058A9"/>
    <w:rsid w:val="00F058FA"/>
    <w:rsid w:val="00F05BEB"/>
    <w:rsid w:val="00F05CE9"/>
    <w:rsid w:val="00F05DE2"/>
    <w:rsid w:val="00F05EB1"/>
    <w:rsid w:val="00F06061"/>
    <w:rsid w:val="00F06265"/>
    <w:rsid w:val="00F063E8"/>
    <w:rsid w:val="00F0717C"/>
    <w:rsid w:val="00F102EA"/>
    <w:rsid w:val="00F10603"/>
    <w:rsid w:val="00F11875"/>
    <w:rsid w:val="00F12213"/>
    <w:rsid w:val="00F12233"/>
    <w:rsid w:val="00F13A6D"/>
    <w:rsid w:val="00F13E3A"/>
    <w:rsid w:val="00F1429D"/>
    <w:rsid w:val="00F14624"/>
    <w:rsid w:val="00F1476A"/>
    <w:rsid w:val="00F16807"/>
    <w:rsid w:val="00F1693B"/>
    <w:rsid w:val="00F16CF2"/>
    <w:rsid w:val="00F16E7D"/>
    <w:rsid w:val="00F1725E"/>
    <w:rsid w:val="00F179F7"/>
    <w:rsid w:val="00F17A81"/>
    <w:rsid w:val="00F17B89"/>
    <w:rsid w:val="00F17C0D"/>
    <w:rsid w:val="00F17ED0"/>
    <w:rsid w:val="00F20259"/>
    <w:rsid w:val="00F2027F"/>
    <w:rsid w:val="00F21096"/>
    <w:rsid w:val="00F21CD4"/>
    <w:rsid w:val="00F220E0"/>
    <w:rsid w:val="00F221E2"/>
    <w:rsid w:val="00F23770"/>
    <w:rsid w:val="00F23AD9"/>
    <w:rsid w:val="00F23E50"/>
    <w:rsid w:val="00F2404F"/>
    <w:rsid w:val="00F2415A"/>
    <w:rsid w:val="00F249CC"/>
    <w:rsid w:val="00F24DF9"/>
    <w:rsid w:val="00F255E3"/>
    <w:rsid w:val="00F25B4D"/>
    <w:rsid w:val="00F25C49"/>
    <w:rsid w:val="00F25CC9"/>
    <w:rsid w:val="00F261EE"/>
    <w:rsid w:val="00F26219"/>
    <w:rsid w:val="00F26261"/>
    <w:rsid w:val="00F26542"/>
    <w:rsid w:val="00F26805"/>
    <w:rsid w:val="00F26A33"/>
    <w:rsid w:val="00F26C2D"/>
    <w:rsid w:val="00F26FA3"/>
    <w:rsid w:val="00F2743B"/>
    <w:rsid w:val="00F276D9"/>
    <w:rsid w:val="00F278E2"/>
    <w:rsid w:val="00F27B06"/>
    <w:rsid w:val="00F30178"/>
    <w:rsid w:val="00F304C1"/>
    <w:rsid w:val="00F316F9"/>
    <w:rsid w:val="00F3186D"/>
    <w:rsid w:val="00F31E8A"/>
    <w:rsid w:val="00F31EE5"/>
    <w:rsid w:val="00F32042"/>
    <w:rsid w:val="00F331F0"/>
    <w:rsid w:val="00F337E8"/>
    <w:rsid w:val="00F33DF4"/>
    <w:rsid w:val="00F341AB"/>
    <w:rsid w:val="00F342B0"/>
    <w:rsid w:val="00F34ED5"/>
    <w:rsid w:val="00F34F22"/>
    <w:rsid w:val="00F34F55"/>
    <w:rsid w:val="00F35AD1"/>
    <w:rsid w:val="00F36343"/>
    <w:rsid w:val="00F36D02"/>
    <w:rsid w:val="00F36DF7"/>
    <w:rsid w:val="00F370DF"/>
    <w:rsid w:val="00F379CA"/>
    <w:rsid w:val="00F37C83"/>
    <w:rsid w:val="00F37F5B"/>
    <w:rsid w:val="00F40A93"/>
    <w:rsid w:val="00F411AF"/>
    <w:rsid w:val="00F4130D"/>
    <w:rsid w:val="00F4138B"/>
    <w:rsid w:val="00F41648"/>
    <w:rsid w:val="00F4170C"/>
    <w:rsid w:val="00F41800"/>
    <w:rsid w:val="00F41A61"/>
    <w:rsid w:val="00F41C5B"/>
    <w:rsid w:val="00F42352"/>
    <w:rsid w:val="00F4236C"/>
    <w:rsid w:val="00F42473"/>
    <w:rsid w:val="00F424C4"/>
    <w:rsid w:val="00F425F6"/>
    <w:rsid w:val="00F433F9"/>
    <w:rsid w:val="00F434C5"/>
    <w:rsid w:val="00F4373E"/>
    <w:rsid w:val="00F4375D"/>
    <w:rsid w:val="00F43D63"/>
    <w:rsid w:val="00F4421F"/>
    <w:rsid w:val="00F442C9"/>
    <w:rsid w:val="00F4442D"/>
    <w:rsid w:val="00F447D9"/>
    <w:rsid w:val="00F44E18"/>
    <w:rsid w:val="00F45327"/>
    <w:rsid w:val="00F45FE6"/>
    <w:rsid w:val="00F46350"/>
    <w:rsid w:val="00F466BC"/>
    <w:rsid w:val="00F46739"/>
    <w:rsid w:val="00F46826"/>
    <w:rsid w:val="00F46BE5"/>
    <w:rsid w:val="00F4744E"/>
    <w:rsid w:val="00F501BC"/>
    <w:rsid w:val="00F5095F"/>
    <w:rsid w:val="00F50DA9"/>
    <w:rsid w:val="00F51647"/>
    <w:rsid w:val="00F519BB"/>
    <w:rsid w:val="00F51DD1"/>
    <w:rsid w:val="00F51F03"/>
    <w:rsid w:val="00F521E1"/>
    <w:rsid w:val="00F5268C"/>
    <w:rsid w:val="00F53459"/>
    <w:rsid w:val="00F53642"/>
    <w:rsid w:val="00F53923"/>
    <w:rsid w:val="00F53A2F"/>
    <w:rsid w:val="00F543BB"/>
    <w:rsid w:val="00F544C9"/>
    <w:rsid w:val="00F5489E"/>
    <w:rsid w:val="00F55357"/>
    <w:rsid w:val="00F55FBB"/>
    <w:rsid w:val="00F5678F"/>
    <w:rsid w:val="00F56A1A"/>
    <w:rsid w:val="00F5780A"/>
    <w:rsid w:val="00F602D1"/>
    <w:rsid w:val="00F60C58"/>
    <w:rsid w:val="00F60C9E"/>
    <w:rsid w:val="00F60CA1"/>
    <w:rsid w:val="00F61715"/>
    <w:rsid w:val="00F61CB4"/>
    <w:rsid w:val="00F62D62"/>
    <w:rsid w:val="00F62E37"/>
    <w:rsid w:val="00F6307C"/>
    <w:rsid w:val="00F6308E"/>
    <w:rsid w:val="00F63364"/>
    <w:rsid w:val="00F641D1"/>
    <w:rsid w:val="00F648EA"/>
    <w:rsid w:val="00F64EA2"/>
    <w:rsid w:val="00F65339"/>
    <w:rsid w:val="00F65537"/>
    <w:rsid w:val="00F65F9B"/>
    <w:rsid w:val="00F65FEF"/>
    <w:rsid w:val="00F66426"/>
    <w:rsid w:val="00F664C2"/>
    <w:rsid w:val="00F66709"/>
    <w:rsid w:val="00F6670D"/>
    <w:rsid w:val="00F66AE9"/>
    <w:rsid w:val="00F6711A"/>
    <w:rsid w:val="00F67C35"/>
    <w:rsid w:val="00F67F71"/>
    <w:rsid w:val="00F7082C"/>
    <w:rsid w:val="00F7096B"/>
    <w:rsid w:val="00F713CD"/>
    <w:rsid w:val="00F716DC"/>
    <w:rsid w:val="00F71776"/>
    <w:rsid w:val="00F71A16"/>
    <w:rsid w:val="00F71B63"/>
    <w:rsid w:val="00F71FC3"/>
    <w:rsid w:val="00F72011"/>
    <w:rsid w:val="00F72474"/>
    <w:rsid w:val="00F7250C"/>
    <w:rsid w:val="00F72581"/>
    <w:rsid w:val="00F72B91"/>
    <w:rsid w:val="00F72D28"/>
    <w:rsid w:val="00F72EEE"/>
    <w:rsid w:val="00F73357"/>
    <w:rsid w:val="00F733A9"/>
    <w:rsid w:val="00F744B6"/>
    <w:rsid w:val="00F749B2"/>
    <w:rsid w:val="00F75722"/>
    <w:rsid w:val="00F75A89"/>
    <w:rsid w:val="00F75F58"/>
    <w:rsid w:val="00F76732"/>
    <w:rsid w:val="00F7680E"/>
    <w:rsid w:val="00F76D61"/>
    <w:rsid w:val="00F7741C"/>
    <w:rsid w:val="00F775C7"/>
    <w:rsid w:val="00F77B6B"/>
    <w:rsid w:val="00F8026A"/>
    <w:rsid w:val="00F805DE"/>
    <w:rsid w:val="00F8096B"/>
    <w:rsid w:val="00F80C62"/>
    <w:rsid w:val="00F80CBB"/>
    <w:rsid w:val="00F80F1F"/>
    <w:rsid w:val="00F81353"/>
    <w:rsid w:val="00F81B73"/>
    <w:rsid w:val="00F81C72"/>
    <w:rsid w:val="00F82128"/>
    <w:rsid w:val="00F82901"/>
    <w:rsid w:val="00F82EC2"/>
    <w:rsid w:val="00F82F10"/>
    <w:rsid w:val="00F8343A"/>
    <w:rsid w:val="00F83448"/>
    <w:rsid w:val="00F835BD"/>
    <w:rsid w:val="00F83BD1"/>
    <w:rsid w:val="00F83E88"/>
    <w:rsid w:val="00F8414F"/>
    <w:rsid w:val="00F84528"/>
    <w:rsid w:val="00F84681"/>
    <w:rsid w:val="00F8506A"/>
    <w:rsid w:val="00F85674"/>
    <w:rsid w:val="00F859B1"/>
    <w:rsid w:val="00F85E53"/>
    <w:rsid w:val="00F86179"/>
    <w:rsid w:val="00F862B7"/>
    <w:rsid w:val="00F86359"/>
    <w:rsid w:val="00F86C7C"/>
    <w:rsid w:val="00F87433"/>
    <w:rsid w:val="00F87A74"/>
    <w:rsid w:val="00F90422"/>
    <w:rsid w:val="00F904A7"/>
    <w:rsid w:val="00F90743"/>
    <w:rsid w:val="00F9098A"/>
    <w:rsid w:val="00F91685"/>
    <w:rsid w:val="00F929C9"/>
    <w:rsid w:val="00F92B6D"/>
    <w:rsid w:val="00F937F9"/>
    <w:rsid w:val="00F93C49"/>
    <w:rsid w:val="00F9420D"/>
    <w:rsid w:val="00F94861"/>
    <w:rsid w:val="00F954C8"/>
    <w:rsid w:val="00F95633"/>
    <w:rsid w:val="00F957DB"/>
    <w:rsid w:val="00F95D19"/>
    <w:rsid w:val="00F960C9"/>
    <w:rsid w:val="00F9612D"/>
    <w:rsid w:val="00F962E8"/>
    <w:rsid w:val="00F96C52"/>
    <w:rsid w:val="00F96CA3"/>
    <w:rsid w:val="00F973F2"/>
    <w:rsid w:val="00F97456"/>
    <w:rsid w:val="00F974BD"/>
    <w:rsid w:val="00F978AB"/>
    <w:rsid w:val="00FA0A7D"/>
    <w:rsid w:val="00FA0EA3"/>
    <w:rsid w:val="00FA13C5"/>
    <w:rsid w:val="00FA1CA7"/>
    <w:rsid w:val="00FA1E2A"/>
    <w:rsid w:val="00FA229C"/>
    <w:rsid w:val="00FA255D"/>
    <w:rsid w:val="00FA2604"/>
    <w:rsid w:val="00FA2AC1"/>
    <w:rsid w:val="00FA2D3F"/>
    <w:rsid w:val="00FA30A4"/>
    <w:rsid w:val="00FA31EF"/>
    <w:rsid w:val="00FA3588"/>
    <w:rsid w:val="00FA363E"/>
    <w:rsid w:val="00FA3739"/>
    <w:rsid w:val="00FA3A32"/>
    <w:rsid w:val="00FA3A38"/>
    <w:rsid w:val="00FA3A4E"/>
    <w:rsid w:val="00FA4391"/>
    <w:rsid w:val="00FA48E1"/>
    <w:rsid w:val="00FA55F1"/>
    <w:rsid w:val="00FA568B"/>
    <w:rsid w:val="00FA57AE"/>
    <w:rsid w:val="00FA5841"/>
    <w:rsid w:val="00FA59A1"/>
    <w:rsid w:val="00FA5C00"/>
    <w:rsid w:val="00FA6395"/>
    <w:rsid w:val="00FA6951"/>
    <w:rsid w:val="00FA6953"/>
    <w:rsid w:val="00FA6D15"/>
    <w:rsid w:val="00FA704B"/>
    <w:rsid w:val="00FA714B"/>
    <w:rsid w:val="00FA73CB"/>
    <w:rsid w:val="00FA74DC"/>
    <w:rsid w:val="00FB01DD"/>
    <w:rsid w:val="00FB07B4"/>
    <w:rsid w:val="00FB16C2"/>
    <w:rsid w:val="00FB1C99"/>
    <w:rsid w:val="00FB1E37"/>
    <w:rsid w:val="00FB25D2"/>
    <w:rsid w:val="00FB27C0"/>
    <w:rsid w:val="00FB2879"/>
    <w:rsid w:val="00FB3194"/>
    <w:rsid w:val="00FB379E"/>
    <w:rsid w:val="00FB3C2C"/>
    <w:rsid w:val="00FB3F95"/>
    <w:rsid w:val="00FB4057"/>
    <w:rsid w:val="00FB41B1"/>
    <w:rsid w:val="00FB4754"/>
    <w:rsid w:val="00FB565A"/>
    <w:rsid w:val="00FB5920"/>
    <w:rsid w:val="00FB59AD"/>
    <w:rsid w:val="00FB5B4F"/>
    <w:rsid w:val="00FB67DA"/>
    <w:rsid w:val="00FB6978"/>
    <w:rsid w:val="00FB6A70"/>
    <w:rsid w:val="00FB6CB6"/>
    <w:rsid w:val="00FB6D71"/>
    <w:rsid w:val="00FB6F16"/>
    <w:rsid w:val="00FB7691"/>
    <w:rsid w:val="00FB7886"/>
    <w:rsid w:val="00FC03CA"/>
    <w:rsid w:val="00FC0A62"/>
    <w:rsid w:val="00FC0FC7"/>
    <w:rsid w:val="00FC113B"/>
    <w:rsid w:val="00FC1239"/>
    <w:rsid w:val="00FC15F0"/>
    <w:rsid w:val="00FC24F8"/>
    <w:rsid w:val="00FC29CC"/>
    <w:rsid w:val="00FC3998"/>
    <w:rsid w:val="00FC3D96"/>
    <w:rsid w:val="00FC3E44"/>
    <w:rsid w:val="00FC42CB"/>
    <w:rsid w:val="00FC4CDA"/>
    <w:rsid w:val="00FC4FF1"/>
    <w:rsid w:val="00FC50D2"/>
    <w:rsid w:val="00FC5D97"/>
    <w:rsid w:val="00FC6214"/>
    <w:rsid w:val="00FC6448"/>
    <w:rsid w:val="00FC6D6F"/>
    <w:rsid w:val="00FC731A"/>
    <w:rsid w:val="00FC7883"/>
    <w:rsid w:val="00FC7CBE"/>
    <w:rsid w:val="00FC7DFC"/>
    <w:rsid w:val="00FD0C50"/>
    <w:rsid w:val="00FD0C5B"/>
    <w:rsid w:val="00FD0F5F"/>
    <w:rsid w:val="00FD118A"/>
    <w:rsid w:val="00FD14B3"/>
    <w:rsid w:val="00FD1937"/>
    <w:rsid w:val="00FD1B38"/>
    <w:rsid w:val="00FD1C22"/>
    <w:rsid w:val="00FD1DE3"/>
    <w:rsid w:val="00FD2508"/>
    <w:rsid w:val="00FD28D3"/>
    <w:rsid w:val="00FD29DA"/>
    <w:rsid w:val="00FD2A6A"/>
    <w:rsid w:val="00FD2E54"/>
    <w:rsid w:val="00FD31CF"/>
    <w:rsid w:val="00FD32F5"/>
    <w:rsid w:val="00FD3511"/>
    <w:rsid w:val="00FD3E9C"/>
    <w:rsid w:val="00FD42D5"/>
    <w:rsid w:val="00FD439E"/>
    <w:rsid w:val="00FD47EA"/>
    <w:rsid w:val="00FD5146"/>
    <w:rsid w:val="00FD555B"/>
    <w:rsid w:val="00FD5796"/>
    <w:rsid w:val="00FD5A4A"/>
    <w:rsid w:val="00FD615E"/>
    <w:rsid w:val="00FD6B22"/>
    <w:rsid w:val="00FD76E1"/>
    <w:rsid w:val="00FD7D4D"/>
    <w:rsid w:val="00FE058A"/>
    <w:rsid w:val="00FE19E0"/>
    <w:rsid w:val="00FE2A1A"/>
    <w:rsid w:val="00FE2CAF"/>
    <w:rsid w:val="00FE31F0"/>
    <w:rsid w:val="00FE383E"/>
    <w:rsid w:val="00FE46F1"/>
    <w:rsid w:val="00FE4B13"/>
    <w:rsid w:val="00FE4E2E"/>
    <w:rsid w:val="00FE4E3C"/>
    <w:rsid w:val="00FE5754"/>
    <w:rsid w:val="00FE641E"/>
    <w:rsid w:val="00FE69BD"/>
    <w:rsid w:val="00FE6A0C"/>
    <w:rsid w:val="00FE7003"/>
    <w:rsid w:val="00FE74DE"/>
    <w:rsid w:val="00FE7920"/>
    <w:rsid w:val="00FE7CC3"/>
    <w:rsid w:val="00FE7E2D"/>
    <w:rsid w:val="00FE7FBD"/>
    <w:rsid w:val="00FF0E4E"/>
    <w:rsid w:val="00FF0F72"/>
    <w:rsid w:val="00FF174D"/>
    <w:rsid w:val="00FF23D0"/>
    <w:rsid w:val="00FF2548"/>
    <w:rsid w:val="00FF27BD"/>
    <w:rsid w:val="00FF2F01"/>
    <w:rsid w:val="00FF33F4"/>
    <w:rsid w:val="00FF3A6A"/>
    <w:rsid w:val="00FF46D0"/>
    <w:rsid w:val="00FF520B"/>
    <w:rsid w:val="00FF5342"/>
    <w:rsid w:val="00FF5C76"/>
    <w:rsid w:val="00FF5F82"/>
    <w:rsid w:val="00FF61E4"/>
    <w:rsid w:val="00FF6467"/>
    <w:rsid w:val="00FF64C6"/>
    <w:rsid w:val="00FF69A2"/>
    <w:rsid w:val="00FF73C2"/>
    <w:rsid w:val="00FF7CA8"/>
    <w:rsid w:val="00FF7CBC"/>
    <w:rsid w:val="01DE1D81"/>
    <w:rsid w:val="0295BCB5"/>
    <w:rsid w:val="036379BB"/>
    <w:rsid w:val="041DC128"/>
    <w:rsid w:val="045BA24F"/>
    <w:rsid w:val="04A6AD15"/>
    <w:rsid w:val="04FE39F5"/>
    <w:rsid w:val="05A314DF"/>
    <w:rsid w:val="064B4865"/>
    <w:rsid w:val="080EF21B"/>
    <w:rsid w:val="0817C734"/>
    <w:rsid w:val="08364AE2"/>
    <w:rsid w:val="085B3296"/>
    <w:rsid w:val="0910A64A"/>
    <w:rsid w:val="092A5AB0"/>
    <w:rsid w:val="0A08F032"/>
    <w:rsid w:val="0AD23EB8"/>
    <w:rsid w:val="0B782DE2"/>
    <w:rsid w:val="0D6487E4"/>
    <w:rsid w:val="0E92C0D8"/>
    <w:rsid w:val="0EA8371D"/>
    <w:rsid w:val="0EFC0989"/>
    <w:rsid w:val="10180E8C"/>
    <w:rsid w:val="104F2077"/>
    <w:rsid w:val="116C5638"/>
    <w:rsid w:val="12548D93"/>
    <w:rsid w:val="12911E53"/>
    <w:rsid w:val="136869C6"/>
    <w:rsid w:val="1470B6B3"/>
    <w:rsid w:val="1524E032"/>
    <w:rsid w:val="15543364"/>
    <w:rsid w:val="15A23F46"/>
    <w:rsid w:val="16ED6D9A"/>
    <w:rsid w:val="1749A036"/>
    <w:rsid w:val="17E83800"/>
    <w:rsid w:val="1815320A"/>
    <w:rsid w:val="18986586"/>
    <w:rsid w:val="18BB9A28"/>
    <w:rsid w:val="19F422CA"/>
    <w:rsid w:val="1A38176C"/>
    <w:rsid w:val="1A7D9004"/>
    <w:rsid w:val="1B54E82E"/>
    <w:rsid w:val="1B927147"/>
    <w:rsid w:val="1C86ACB7"/>
    <w:rsid w:val="1CC76148"/>
    <w:rsid w:val="1DAB3C9C"/>
    <w:rsid w:val="1DEBBC63"/>
    <w:rsid w:val="1E5B60F8"/>
    <w:rsid w:val="213E965C"/>
    <w:rsid w:val="218BB8B9"/>
    <w:rsid w:val="21A5B9B5"/>
    <w:rsid w:val="220E6F83"/>
    <w:rsid w:val="2226E10B"/>
    <w:rsid w:val="229B8A90"/>
    <w:rsid w:val="22DA66BD"/>
    <w:rsid w:val="22DAF5D7"/>
    <w:rsid w:val="23C10477"/>
    <w:rsid w:val="23ED8B12"/>
    <w:rsid w:val="23F0C39C"/>
    <w:rsid w:val="2407FE28"/>
    <w:rsid w:val="24D9237C"/>
    <w:rsid w:val="2524A28B"/>
    <w:rsid w:val="26141A31"/>
    <w:rsid w:val="2684A783"/>
    <w:rsid w:val="27716243"/>
    <w:rsid w:val="2820D8E4"/>
    <w:rsid w:val="2931C0BD"/>
    <w:rsid w:val="2966D3DB"/>
    <w:rsid w:val="297284A8"/>
    <w:rsid w:val="2A21708A"/>
    <w:rsid w:val="2A2665B0"/>
    <w:rsid w:val="2A581AF0"/>
    <w:rsid w:val="2AA6CD5E"/>
    <w:rsid w:val="2BAA01C0"/>
    <w:rsid w:val="2BC18998"/>
    <w:rsid w:val="2C4A94C0"/>
    <w:rsid w:val="2D3E9DC4"/>
    <w:rsid w:val="2DEBBDCD"/>
    <w:rsid w:val="2E14992E"/>
    <w:rsid w:val="2EDC04B3"/>
    <w:rsid w:val="30487164"/>
    <w:rsid w:val="306CFDD9"/>
    <w:rsid w:val="30A9B6A0"/>
    <w:rsid w:val="30D8B75A"/>
    <w:rsid w:val="31E92C51"/>
    <w:rsid w:val="3241F9B2"/>
    <w:rsid w:val="32DE631B"/>
    <w:rsid w:val="32FECFCC"/>
    <w:rsid w:val="333F0B1A"/>
    <w:rsid w:val="334D9A3D"/>
    <w:rsid w:val="34B7BDFB"/>
    <w:rsid w:val="34DA4C76"/>
    <w:rsid w:val="354BA5ED"/>
    <w:rsid w:val="3624B228"/>
    <w:rsid w:val="36273B49"/>
    <w:rsid w:val="38707E7E"/>
    <w:rsid w:val="3B8D2349"/>
    <w:rsid w:val="3BB451C9"/>
    <w:rsid w:val="3BDCFC58"/>
    <w:rsid w:val="3ECE9E31"/>
    <w:rsid w:val="3F7D83CF"/>
    <w:rsid w:val="3FC710B4"/>
    <w:rsid w:val="404C56D6"/>
    <w:rsid w:val="4091C4A7"/>
    <w:rsid w:val="41CDD572"/>
    <w:rsid w:val="43EBBDBD"/>
    <w:rsid w:val="44705B73"/>
    <w:rsid w:val="44A4EDB7"/>
    <w:rsid w:val="457B6336"/>
    <w:rsid w:val="46F8A39E"/>
    <w:rsid w:val="47285D2E"/>
    <w:rsid w:val="4755C190"/>
    <w:rsid w:val="47BA36E4"/>
    <w:rsid w:val="4887959E"/>
    <w:rsid w:val="493DB45F"/>
    <w:rsid w:val="497EBA5D"/>
    <w:rsid w:val="4AB043CD"/>
    <w:rsid w:val="4B4A349D"/>
    <w:rsid w:val="4C6BC75B"/>
    <w:rsid w:val="4CF33286"/>
    <w:rsid w:val="4D152278"/>
    <w:rsid w:val="4D9E9597"/>
    <w:rsid w:val="4DA6DFAD"/>
    <w:rsid w:val="4DD169D7"/>
    <w:rsid w:val="4E71A2D2"/>
    <w:rsid w:val="4FA7E9FA"/>
    <w:rsid w:val="510BBB33"/>
    <w:rsid w:val="514D5AFB"/>
    <w:rsid w:val="532428FA"/>
    <w:rsid w:val="53EDC9C9"/>
    <w:rsid w:val="5457CBE7"/>
    <w:rsid w:val="54B0A62E"/>
    <w:rsid w:val="556623F8"/>
    <w:rsid w:val="5593103D"/>
    <w:rsid w:val="55CE4485"/>
    <w:rsid w:val="5606729C"/>
    <w:rsid w:val="56244B0A"/>
    <w:rsid w:val="56705E8A"/>
    <w:rsid w:val="58871F19"/>
    <w:rsid w:val="58BF8D1F"/>
    <w:rsid w:val="59464C98"/>
    <w:rsid w:val="59E328F4"/>
    <w:rsid w:val="5A9725B9"/>
    <w:rsid w:val="5B1611B1"/>
    <w:rsid w:val="5CF9829D"/>
    <w:rsid w:val="5D41C7FB"/>
    <w:rsid w:val="5D76DA36"/>
    <w:rsid w:val="5DFDB418"/>
    <w:rsid w:val="5E98C2D4"/>
    <w:rsid w:val="5F5BD125"/>
    <w:rsid w:val="5F789D41"/>
    <w:rsid w:val="60A44A88"/>
    <w:rsid w:val="63EA6A12"/>
    <w:rsid w:val="6416B6C2"/>
    <w:rsid w:val="641FB12C"/>
    <w:rsid w:val="6440363D"/>
    <w:rsid w:val="6478DD79"/>
    <w:rsid w:val="647F5AB3"/>
    <w:rsid w:val="6516E110"/>
    <w:rsid w:val="65DEEC79"/>
    <w:rsid w:val="66B38FAC"/>
    <w:rsid w:val="6775D7C7"/>
    <w:rsid w:val="67F9258B"/>
    <w:rsid w:val="68E13D2E"/>
    <w:rsid w:val="68F2DCC6"/>
    <w:rsid w:val="697B0659"/>
    <w:rsid w:val="6C6D2EBA"/>
    <w:rsid w:val="6E9DE6B2"/>
    <w:rsid w:val="6F86629D"/>
    <w:rsid w:val="705F1533"/>
    <w:rsid w:val="718A3C28"/>
    <w:rsid w:val="71BAC77E"/>
    <w:rsid w:val="728AE21F"/>
    <w:rsid w:val="73A37A03"/>
    <w:rsid w:val="741389B3"/>
    <w:rsid w:val="763F0BE6"/>
    <w:rsid w:val="773B1596"/>
    <w:rsid w:val="77414ABC"/>
    <w:rsid w:val="7997A41E"/>
    <w:rsid w:val="7A18C08F"/>
    <w:rsid w:val="7A67FB1D"/>
    <w:rsid w:val="7AC324A5"/>
    <w:rsid w:val="7C8438B4"/>
    <w:rsid w:val="7CF9B4D7"/>
    <w:rsid w:val="7E597B08"/>
    <w:rsid w:val="7F5FFA7B"/>
    <w:rsid w:val="7F9DC6C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E96D13"/>
  <w15:chartTrackingRefBased/>
  <w15:docId w15:val="{C93CFC2D-5764-4849-A6C9-5D65E837C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Arial"/>
        <w:color w:val="000000"/>
        <w:sz w:val="24"/>
        <w:szCs w:val="24"/>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uiPriority="20"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2C36"/>
  </w:style>
  <w:style w:type="paragraph" w:styleId="Heading2">
    <w:name w:val="heading 2"/>
    <w:basedOn w:val="Normal"/>
    <w:next w:val="Normal"/>
    <w:qFormat/>
    <w:rsid w:val="004F414F"/>
    <w:pPr>
      <w:keepNext/>
      <w:outlineLvl w:val="1"/>
    </w:pPr>
    <w:rPr>
      <w:rFonts w:ascii="Verdana" w:hAnsi="Verdana"/>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153"/>
        <w:tab w:val="right" w:pos="8306"/>
      </w:tabs>
    </w:pPr>
    <w:rPr>
      <w:rFonts w:ascii="Times New Roman" w:hAnsi="Times New Roman"/>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pPr>
      <w:jc w:val="center"/>
    </w:pPr>
    <w:rPr>
      <w:rFonts w:ascii="Verdana" w:hAnsi="Verdana"/>
      <w:b/>
      <w:bCs/>
      <w:lang w:eastAsia="en-US"/>
    </w:rPr>
  </w:style>
  <w:style w:type="paragraph" w:styleId="Header">
    <w:name w:val="header"/>
    <w:basedOn w:val="Normal"/>
    <w:link w:val="HeaderChar"/>
    <w:pPr>
      <w:tabs>
        <w:tab w:val="center" w:pos="4153"/>
        <w:tab w:val="right" w:pos="8306"/>
      </w:tabs>
    </w:p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BalloonText">
    <w:name w:val="Balloon Text"/>
    <w:basedOn w:val="Normal"/>
    <w:semiHidden/>
    <w:rPr>
      <w:rFonts w:ascii="Tahoma" w:hAnsi="Tahoma" w:cs="Tahoma"/>
      <w:sz w:val="16"/>
      <w:szCs w:val="16"/>
    </w:rPr>
  </w:style>
  <w:style w:type="paragraph" w:styleId="BodyTextIndent">
    <w:name w:val="Body Text Indent"/>
    <w:basedOn w:val="Normal"/>
    <w:link w:val="BodyTextIndentChar"/>
    <w:rsid w:val="00505450"/>
    <w:pPr>
      <w:spacing w:after="120"/>
      <w:ind w:left="283"/>
    </w:pPr>
    <w:rPr>
      <w:rFonts w:ascii="Verdana" w:hAnsi="Verdana"/>
    </w:rPr>
  </w:style>
  <w:style w:type="character" w:customStyle="1" w:styleId="BodyTextIndentChar">
    <w:name w:val="Body Text Indent Char"/>
    <w:link w:val="BodyTextIndent"/>
    <w:rsid w:val="00505450"/>
    <w:rPr>
      <w:rFonts w:ascii="Verdana" w:hAnsi="Verdana"/>
      <w:sz w:val="24"/>
      <w:szCs w:val="24"/>
      <w:lang w:val="en-GB" w:eastAsia="en-GB" w:bidi="ar-SA"/>
    </w:rPr>
  </w:style>
  <w:style w:type="paragraph" w:customStyle="1" w:styleId="Numberedtext">
    <w:name w:val="Numbered text"/>
    <w:basedOn w:val="Normal"/>
    <w:link w:val="NumberedtextChar"/>
    <w:qFormat/>
    <w:rsid w:val="004B7D70"/>
    <w:pPr>
      <w:numPr>
        <w:numId w:val="1"/>
      </w:numPr>
      <w:spacing w:before="60" w:after="60" w:line="280" w:lineRule="atLeast"/>
    </w:pPr>
    <w:rPr>
      <w:rFonts w:eastAsia="Calibri"/>
      <w:sz w:val="22"/>
      <w:szCs w:val="22"/>
      <w:lang w:eastAsia="en-US"/>
    </w:rPr>
  </w:style>
  <w:style w:type="character" w:customStyle="1" w:styleId="NumberedtextChar">
    <w:name w:val="Numbered text Char"/>
    <w:link w:val="Numberedtext"/>
    <w:rsid w:val="004B7D70"/>
    <w:rPr>
      <w:rFonts w:eastAsia="Calibri"/>
      <w:sz w:val="22"/>
      <w:szCs w:val="22"/>
      <w:lang w:eastAsia="en-US"/>
    </w:rPr>
  </w:style>
  <w:style w:type="paragraph" w:styleId="BodyText">
    <w:name w:val="Body Text"/>
    <w:basedOn w:val="Normal"/>
    <w:rsid w:val="00F17ED0"/>
    <w:pPr>
      <w:spacing w:after="120"/>
    </w:pPr>
    <w:rPr>
      <w:sz w:val="28"/>
    </w:rPr>
  </w:style>
  <w:style w:type="character" w:styleId="Emphasis">
    <w:name w:val="Emphasis"/>
    <w:uiPriority w:val="20"/>
    <w:qFormat/>
    <w:rsid w:val="0029732B"/>
    <w:rPr>
      <w:i/>
      <w:iC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
    <w:basedOn w:val="Normal"/>
    <w:link w:val="ListParagraphChar"/>
    <w:uiPriority w:val="34"/>
    <w:qFormat/>
    <w:rsid w:val="009E7950"/>
    <w:pPr>
      <w:ind w:left="720"/>
    </w:pPr>
    <w:rPr>
      <w:rFonts w:ascii="Calibri" w:eastAsia="Calibri" w:hAnsi="Calibri"/>
      <w:sz w:val="22"/>
      <w:szCs w:val="22"/>
    </w:rPr>
  </w:style>
  <w:style w:type="paragraph" w:customStyle="1" w:styleId="Default">
    <w:name w:val="Default"/>
    <w:uiPriority w:val="99"/>
    <w:rsid w:val="009963A5"/>
    <w:pPr>
      <w:autoSpaceDE w:val="0"/>
      <w:autoSpaceDN w:val="0"/>
      <w:adjustRightInd w:val="0"/>
    </w:pPr>
    <w:rPr>
      <w:rFonts w:ascii="Verdana" w:hAnsi="Verdana" w:cs="Verdana"/>
    </w:rPr>
  </w:style>
  <w:style w:type="paragraph" w:customStyle="1" w:styleId="AuditBodyText">
    <w:name w:val="Audit Body Text"/>
    <w:basedOn w:val="Normal"/>
    <w:next w:val="Normal"/>
    <w:link w:val="AuditBodyTextChar"/>
    <w:qFormat/>
    <w:rsid w:val="009963A5"/>
    <w:pPr>
      <w:tabs>
        <w:tab w:val="left" w:pos="6840"/>
      </w:tabs>
      <w:spacing w:after="120"/>
      <w:jc w:val="both"/>
    </w:pPr>
    <w:rPr>
      <w:rFonts w:ascii="Verdana" w:hAnsi="Verdana"/>
      <w:lang w:eastAsia="en-US"/>
    </w:rPr>
  </w:style>
  <w:style w:type="character" w:customStyle="1" w:styleId="AuditBodyTextChar">
    <w:name w:val="Audit Body Text Char"/>
    <w:link w:val="AuditBodyText"/>
    <w:rsid w:val="009963A5"/>
    <w:rPr>
      <w:rFonts w:ascii="Verdana" w:hAnsi="Verdana" w:cs="Arial"/>
      <w:sz w:val="24"/>
      <w:szCs w:val="24"/>
      <w:lang w:eastAsia="en-US"/>
    </w:rPr>
  </w:style>
  <w:style w:type="paragraph" w:styleId="NoSpacing">
    <w:name w:val="No Spacing"/>
    <w:uiPriority w:val="1"/>
    <w:qFormat/>
    <w:rsid w:val="00CA19F0"/>
    <w:rPr>
      <w:rFonts w:ascii="Calibri" w:eastAsia="Calibri" w:hAnsi="Calibri"/>
      <w:sz w:val="22"/>
      <w:szCs w:val="22"/>
      <w:lang w:val="en-US" w:eastAsia="en-US"/>
    </w:rPr>
  </w:style>
  <w:style w:type="character" w:styleId="Strong">
    <w:name w:val="Strong"/>
    <w:uiPriority w:val="22"/>
    <w:qFormat/>
    <w:rsid w:val="000F7DEC"/>
    <w:rPr>
      <w:b/>
      <w:bCs/>
    </w:rPr>
  </w:style>
  <w:style w:type="paragraph" w:styleId="CommentSubject">
    <w:name w:val="annotation subject"/>
    <w:basedOn w:val="CommentText"/>
    <w:next w:val="CommentText"/>
    <w:link w:val="CommentSubjectChar"/>
    <w:rsid w:val="00C956BB"/>
    <w:rPr>
      <w:b/>
      <w:bCs/>
    </w:rPr>
  </w:style>
  <w:style w:type="character" w:customStyle="1" w:styleId="CommentTextChar">
    <w:name w:val="Comment Text Char"/>
    <w:link w:val="CommentText"/>
    <w:uiPriority w:val="99"/>
    <w:semiHidden/>
    <w:rsid w:val="00C956BB"/>
    <w:rPr>
      <w:rFonts w:ascii="Arial" w:hAnsi="Arial"/>
    </w:rPr>
  </w:style>
  <w:style w:type="character" w:customStyle="1" w:styleId="CommentSubjectChar">
    <w:name w:val="Comment Subject Char"/>
    <w:link w:val="CommentSubject"/>
    <w:rsid w:val="00C956BB"/>
    <w:rPr>
      <w:rFonts w:ascii="Arial" w:hAnsi="Arial"/>
      <w:b/>
      <w:bCs/>
    </w:rPr>
  </w:style>
  <w:style w:type="character" w:customStyle="1" w:styleId="HeaderChar">
    <w:name w:val="Header Char"/>
    <w:link w:val="Header"/>
    <w:rsid w:val="0082363D"/>
    <w:rPr>
      <w:rFonts w:ascii="Arial" w:hAnsi="Arial"/>
      <w:sz w:val="24"/>
      <w:szCs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441585"/>
    <w:rPr>
      <w:rFonts w:ascii="Calibri" w:eastAsia="Calibri" w:hAnsi="Calibri"/>
      <w:sz w:val="22"/>
      <w:szCs w:val="22"/>
    </w:rPr>
  </w:style>
  <w:style w:type="paragraph" w:styleId="NormalWeb">
    <w:name w:val="Normal (Web)"/>
    <w:basedOn w:val="Normal"/>
    <w:uiPriority w:val="99"/>
    <w:unhideWhenUsed/>
    <w:rsid w:val="001C0C4A"/>
    <w:pPr>
      <w:spacing w:before="100" w:beforeAutospacing="1" w:after="100" w:afterAutospacing="1"/>
    </w:pPr>
    <w:rPr>
      <w:rFonts w:ascii="Times New Roman" w:hAnsi="Times New Roman"/>
    </w:rPr>
  </w:style>
  <w:style w:type="paragraph" w:styleId="Revision">
    <w:name w:val="Revision"/>
    <w:hidden/>
    <w:uiPriority w:val="99"/>
    <w:semiHidden/>
    <w:rsid w:val="007609F5"/>
    <w:rPr>
      <w:rFonts w:ascii="Arial" w:hAnsi="Arial"/>
    </w:rPr>
  </w:style>
  <w:style w:type="paragraph" w:customStyle="1" w:styleId="IMTP-Bullets">
    <w:name w:val="IMTP-Bullets"/>
    <w:basedOn w:val="ListParagraph"/>
    <w:link w:val="IMTP-BulletsChar"/>
    <w:qFormat/>
    <w:rsid w:val="00F261EE"/>
    <w:pPr>
      <w:numPr>
        <w:numId w:val="2"/>
      </w:numPr>
      <w:spacing w:after="120" w:line="264" w:lineRule="auto"/>
      <w:contextualSpacing/>
    </w:pPr>
    <w:rPr>
      <w:rFonts w:ascii="Verdana" w:eastAsiaTheme="minorEastAsia" w:hAnsi="Verdana"/>
      <w:bCs/>
      <w:color w:val="000000" w:themeColor="text1"/>
      <w:sz w:val="24"/>
      <w:szCs w:val="24"/>
      <w:lang w:eastAsia="en-US"/>
    </w:rPr>
  </w:style>
  <w:style w:type="character" w:customStyle="1" w:styleId="IMTP-BulletsChar">
    <w:name w:val="IMTP-Bullets Char"/>
    <w:basedOn w:val="DefaultParagraphFont"/>
    <w:link w:val="IMTP-Bullets"/>
    <w:rsid w:val="00F261EE"/>
    <w:rPr>
      <w:rFonts w:ascii="Verdana" w:eastAsiaTheme="minorEastAsia" w:hAnsi="Verdana"/>
      <w:bCs/>
      <w:color w:val="000000" w:themeColor="text1"/>
      <w:lang w:eastAsia="en-US"/>
    </w:rPr>
  </w:style>
  <w:style w:type="character" w:styleId="Hyperlink">
    <w:name w:val="Hyperlink"/>
    <w:basedOn w:val="DefaultParagraphFont"/>
    <w:rsid w:val="00385B7C"/>
    <w:rPr>
      <w:color w:val="0563C1" w:themeColor="hyperlink"/>
      <w:u w:val="single"/>
    </w:rPr>
  </w:style>
  <w:style w:type="character" w:customStyle="1" w:styleId="normaltextrun">
    <w:name w:val="normaltextrun"/>
    <w:basedOn w:val="DefaultParagraphFont"/>
    <w:rsid w:val="00FA31EF"/>
  </w:style>
  <w:style w:type="character" w:customStyle="1" w:styleId="eop">
    <w:name w:val="eop"/>
    <w:basedOn w:val="DefaultParagraphFont"/>
    <w:rsid w:val="00502FD5"/>
  </w:style>
  <w:style w:type="paragraph" w:customStyle="1" w:styleId="CommitteePaperBodyText">
    <w:name w:val="Committee Paper Body Text"/>
    <w:basedOn w:val="Normal"/>
    <w:qFormat/>
    <w:rsid w:val="00F63364"/>
    <w:rPr>
      <w:rFonts w:ascii="Verdana" w:hAnsi="Verdana"/>
      <w:bCs/>
      <w:color w:val="auto"/>
    </w:rPr>
  </w:style>
  <w:style w:type="paragraph" w:customStyle="1" w:styleId="HeadingReportTemplate">
    <w:name w:val="Heading Report Template"/>
    <w:basedOn w:val="Heading2"/>
    <w:qFormat/>
    <w:rsid w:val="00AB36AD"/>
    <w:pPr>
      <w:keepLines/>
      <w:numPr>
        <w:numId w:val="11"/>
      </w:numPr>
      <w:spacing w:before="40" w:line="276" w:lineRule="auto"/>
      <w:ind w:left="720"/>
    </w:pPr>
    <w:rPr>
      <w:rFonts w:eastAsiaTheme="majorEastAsia" w:cstheme="majorBidi"/>
      <w:color w:val="auto"/>
      <w:szCs w:val="24"/>
      <w:lang w:eastAsia="en-US"/>
    </w:rPr>
  </w:style>
  <w:style w:type="paragraph" w:customStyle="1" w:styleId="CommitteePaperBulletList">
    <w:name w:val="Committee Paper Bullet List"/>
    <w:basedOn w:val="ListParagraph"/>
    <w:qFormat/>
    <w:rsid w:val="009541CB"/>
    <w:pPr>
      <w:numPr>
        <w:numId w:val="20"/>
      </w:numPr>
      <w:ind w:right="84"/>
      <w:contextualSpacing/>
    </w:pPr>
    <w:rPr>
      <w:rFonts w:ascii="Verdana" w:eastAsia="Verdana" w:hAnsi="Verdana" w:cs="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4431">
      <w:bodyDiv w:val="1"/>
      <w:marLeft w:val="0"/>
      <w:marRight w:val="0"/>
      <w:marTop w:val="0"/>
      <w:marBottom w:val="0"/>
      <w:divBdr>
        <w:top w:val="none" w:sz="0" w:space="0" w:color="auto"/>
        <w:left w:val="none" w:sz="0" w:space="0" w:color="auto"/>
        <w:bottom w:val="none" w:sz="0" w:space="0" w:color="auto"/>
        <w:right w:val="none" w:sz="0" w:space="0" w:color="auto"/>
      </w:divBdr>
      <w:divsChild>
        <w:div w:id="159708">
          <w:marLeft w:val="533"/>
          <w:marRight w:val="0"/>
          <w:marTop w:val="150"/>
          <w:marBottom w:val="0"/>
          <w:divBdr>
            <w:top w:val="none" w:sz="0" w:space="0" w:color="auto"/>
            <w:left w:val="none" w:sz="0" w:space="0" w:color="auto"/>
            <w:bottom w:val="none" w:sz="0" w:space="0" w:color="auto"/>
            <w:right w:val="none" w:sz="0" w:space="0" w:color="auto"/>
          </w:divBdr>
        </w:div>
        <w:div w:id="269315274">
          <w:marLeft w:val="533"/>
          <w:marRight w:val="0"/>
          <w:marTop w:val="150"/>
          <w:marBottom w:val="0"/>
          <w:divBdr>
            <w:top w:val="none" w:sz="0" w:space="0" w:color="auto"/>
            <w:left w:val="none" w:sz="0" w:space="0" w:color="auto"/>
            <w:bottom w:val="none" w:sz="0" w:space="0" w:color="auto"/>
            <w:right w:val="none" w:sz="0" w:space="0" w:color="auto"/>
          </w:divBdr>
        </w:div>
        <w:div w:id="381247415">
          <w:marLeft w:val="533"/>
          <w:marRight w:val="0"/>
          <w:marTop w:val="150"/>
          <w:marBottom w:val="0"/>
          <w:divBdr>
            <w:top w:val="none" w:sz="0" w:space="0" w:color="auto"/>
            <w:left w:val="none" w:sz="0" w:space="0" w:color="auto"/>
            <w:bottom w:val="none" w:sz="0" w:space="0" w:color="auto"/>
            <w:right w:val="none" w:sz="0" w:space="0" w:color="auto"/>
          </w:divBdr>
        </w:div>
        <w:div w:id="1091858366">
          <w:marLeft w:val="533"/>
          <w:marRight w:val="0"/>
          <w:marTop w:val="150"/>
          <w:marBottom w:val="0"/>
          <w:divBdr>
            <w:top w:val="none" w:sz="0" w:space="0" w:color="auto"/>
            <w:left w:val="none" w:sz="0" w:space="0" w:color="auto"/>
            <w:bottom w:val="none" w:sz="0" w:space="0" w:color="auto"/>
            <w:right w:val="none" w:sz="0" w:space="0" w:color="auto"/>
          </w:divBdr>
        </w:div>
        <w:div w:id="1121725769">
          <w:marLeft w:val="533"/>
          <w:marRight w:val="0"/>
          <w:marTop w:val="150"/>
          <w:marBottom w:val="0"/>
          <w:divBdr>
            <w:top w:val="none" w:sz="0" w:space="0" w:color="auto"/>
            <w:left w:val="none" w:sz="0" w:space="0" w:color="auto"/>
            <w:bottom w:val="none" w:sz="0" w:space="0" w:color="auto"/>
            <w:right w:val="none" w:sz="0" w:space="0" w:color="auto"/>
          </w:divBdr>
        </w:div>
        <w:div w:id="1666860382">
          <w:marLeft w:val="533"/>
          <w:marRight w:val="0"/>
          <w:marTop w:val="150"/>
          <w:marBottom w:val="0"/>
          <w:divBdr>
            <w:top w:val="none" w:sz="0" w:space="0" w:color="auto"/>
            <w:left w:val="none" w:sz="0" w:space="0" w:color="auto"/>
            <w:bottom w:val="none" w:sz="0" w:space="0" w:color="auto"/>
            <w:right w:val="none" w:sz="0" w:space="0" w:color="auto"/>
          </w:divBdr>
        </w:div>
      </w:divsChild>
    </w:div>
    <w:div w:id="65685067">
      <w:bodyDiv w:val="1"/>
      <w:marLeft w:val="0"/>
      <w:marRight w:val="0"/>
      <w:marTop w:val="0"/>
      <w:marBottom w:val="0"/>
      <w:divBdr>
        <w:top w:val="none" w:sz="0" w:space="0" w:color="auto"/>
        <w:left w:val="none" w:sz="0" w:space="0" w:color="auto"/>
        <w:bottom w:val="none" w:sz="0" w:space="0" w:color="auto"/>
        <w:right w:val="none" w:sz="0" w:space="0" w:color="auto"/>
      </w:divBdr>
    </w:div>
    <w:div w:id="76556789">
      <w:bodyDiv w:val="1"/>
      <w:marLeft w:val="0"/>
      <w:marRight w:val="0"/>
      <w:marTop w:val="0"/>
      <w:marBottom w:val="0"/>
      <w:divBdr>
        <w:top w:val="none" w:sz="0" w:space="0" w:color="auto"/>
        <w:left w:val="none" w:sz="0" w:space="0" w:color="auto"/>
        <w:bottom w:val="none" w:sz="0" w:space="0" w:color="auto"/>
        <w:right w:val="none" w:sz="0" w:space="0" w:color="auto"/>
      </w:divBdr>
      <w:divsChild>
        <w:div w:id="505633908">
          <w:marLeft w:val="446"/>
          <w:marRight w:val="0"/>
          <w:marTop w:val="120"/>
          <w:marBottom w:val="0"/>
          <w:divBdr>
            <w:top w:val="none" w:sz="0" w:space="0" w:color="auto"/>
            <w:left w:val="none" w:sz="0" w:space="0" w:color="auto"/>
            <w:bottom w:val="none" w:sz="0" w:space="0" w:color="auto"/>
            <w:right w:val="none" w:sz="0" w:space="0" w:color="auto"/>
          </w:divBdr>
        </w:div>
        <w:div w:id="1857495587">
          <w:marLeft w:val="446"/>
          <w:marRight w:val="0"/>
          <w:marTop w:val="120"/>
          <w:marBottom w:val="0"/>
          <w:divBdr>
            <w:top w:val="none" w:sz="0" w:space="0" w:color="auto"/>
            <w:left w:val="none" w:sz="0" w:space="0" w:color="auto"/>
            <w:bottom w:val="none" w:sz="0" w:space="0" w:color="auto"/>
            <w:right w:val="none" w:sz="0" w:space="0" w:color="auto"/>
          </w:divBdr>
        </w:div>
      </w:divsChild>
    </w:div>
    <w:div w:id="106974903">
      <w:bodyDiv w:val="1"/>
      <w:marLeft w:val="0"/>
      <w:marRight w:val="0"/>
      <w:marTop w:val="0"/>
      <w:marBottom w:val="0"/>
      <w:divBdr>
        <w:top w:val="none" w:sz="0" w:space="0" w:color="auto"/>
        <w:left w:val="none" w:sz="0" w:space="0" w:color="auto"/>
        <w:bottom w:val="none" w:sz="0" w:space="0" w:color="auto"/>
        <w:right w:val="none" w:sz="0" w:space="0" w:color="auto"/>
      </w:divBdr>
    </w:div>
    <w:div w:id="136381673">
      <w:bodyDiv w:val="1"/>
      <w:marLeft w:val="0"/>
      <w:marRight w:val="0"/>
      <w:marTop w:val="0"/>
      <w:marBottom w:val="0"/>
      <w:divBdr>
        <w:top w:val="none" w:sz="0" w:space="0" w:color="auto"/>
        <w:left w:val="none" w:sz="0" w:space="0" w:color="auto"/>
        <w:bottom w:val="none" w:sz="0" w:space="0" w:color="auto"/>
        <w:right w:val="none" w:sz="0" w:space="0" w:color="auto"/>
      </w:divBdr>
      <w:divsChild>
        <w:div w:id="1971786803">
          <w:marLeft w:val="0"/>
          <w:marRight w:val="0"/>
          <w:marTop w:val="0"/>
          <w:marBottom w:val="0"/>
          <w:divBdr>
            <w:top w:val="none" w:sz="0" w:space="0" w:color="auto"/>
            <w:left w:val="none" w:sz="0" w:space="0" w:color="auto"/>
            <w:bottom w:val="none" w:sz="0" w:space="0" w:color="auto"/>
            <w:right w:val="none" w:sz="0" w:space="0" w:color="auto"/>
          </w:divBdr>
        </w:div>
      </w:divsChild>
    </w:div>
    <w:div w:id="251863637">
      <w:bodyDiv w:val="1"/>
      <w:marLeft w:val="0"/>
      <w:marRight w:val="0"/>
      <w:marTop w:val="0"/>
      <w:marBottom w:val="0"/>
      <w:divBdr>
        <w:top w:val="none" w:sz="0" w:space="0" w:color="auto"/>
        <w:left w:val="none" w:sz="0" w:space="0" w:color="auto"/>
        <w:bottom w:val="none" w:sz="0" w:space="0" w:color="auto"/>
        <w:right w:val="none" w:sz="0" w:space="0" w:color="auto"/>
      </w:divBdr>
      <w:divsChild>
        <w:div w:id="1920863326">
          <w:marLeft w:val="0"/>
          <w:marRight w:val="0"/>
          <w:marTop w:val="0"/>
          <w:marBottom w:val="0"/>
          <w:divBdr>
            <w:top w:val="none" w:sz="0" w:space="0" w:color="auto"/>
            <w:left w:val="none" w:sz="0" w:space="0" w:color="auto"/>
            <w:bottom w:val="none" w:sz="0" w:space="0" w:color="auto"/>
            <w:right w:val="none" w:sz="0" w:space="0" w:color="auto"/>
          </w:divBdr>
        </w:div>
      </w:divsChild>
    </w:div>
    <w:div w:id="290720244">
      <w:bodyDiv w:val="1"/>
      <w:marLeft w:val="0"/>
      <w:marRight w:val="0"/>
      <w:marTop w:val="0"/>
      <w:marBottom w:val="0"/>
      <w:divBdr>
        <w:top w:val="none" w:sz="0" w:space="0" w:color="auto"/>
        <w:left w:val="none" w:sz="0" w:space="0" w:color="auto"/>
        <w:bottom w:val="none" w:sz="0" w:space="0" w:color="auto"/>
        <w:right w:val="none" w:sz="0" w:space="0" w:color="auto"/>
      </w:divBdr>
      <w:divsChild>
        <w:div w:id="82976">
          <w:marLeft w:val="547"/>
          <w:marRight w:val="0"/>
          <w:marTop w:val="0"/>
          <w:marBottom w:val="0"/>
          <w:divBdr>
            <w:top w:val="none" w:sz="0" w:space="0" w:color="auto"/>
            <w:left w:val="none" w:sz="0" w:space="0" w:color="auto"/>
            <w:bottom w:val="none" w:sz="0" w:space="0" w:color="auto"/>
            <w:right w:val="none" w:sz="0" w:space="0" w:color="auto"/>
          </w:divBdr>
        </w:div>
        <w:div w:id="122384724">
          <w:marLeft w:val="547"/>
          <w:marRight w:val="0"/>
          <w:marTop w:val="0"/>
          <w:marBottom w:val="0"/>
          <w:divBdr>
            <w:top w:val="none" w:sz="0" w:space="0" w:color="auto"/>
            <w:left w:val="none" w:sz="0" w:space="0" w:color="auto"/>
            <w:bottom w:val="none" w:sz="0" w:space="0" w:color="auto"/>
            <w:right w:val="none" w:sz="0" w:space="0" w:color="auto"/>
          </w:divBdr>
        </w:div>
        <w:div w:id="133722965">
          <w:marLeft w:val="547"/>
          <w:marRight w:val="0"/>
          <w:marTop w:val="0"/>
          <w:marBottom w:val="0"/>
          <w:divBdr>
            <w:top w:val="none" w:sz="0" w:space="0" w:color="auto"/>
            <w:left w:val="none" w:sz="0" w:space="0" w:color="auto"/>
            <w:bottom w:val="none" w:sz="0" w:space="0" w:color="auto"/>
            <w:right w:val="none" w:sz="0" w:space="0" w:color="auto"/>
          </w:divBdr>
        </w:div>
        <w:div w:id="141504867">
          <w:marLeft w:val="547"/>
          <w:marRight w:val="0"/>
          <w:marTop w:val="0"/>
          <w:marBottom w:val="0"/>
          <w:divBdr>
            <w:top w:val="none" w:sz="0" w:space="0" w:color="auto"/>
            <w:left w:val="none" w:sz="0" w:space="0" w:color="auto"/>
            <w:bottom w:val="none" w:sz="0" w:space="0" w:color="auto"/>
            <w:right w:val="none" w:sz="0" w:space="0" w:color="auto"/>
          </w:divBdr>
        </w:div>
        <w:div w:id="648637709">
          <w:marLeft w:val="547"/>
          <w:marRight w:val="0"/>
          <w:marTop w:val="0"/>
          <w:marBottom w:val="0"/>
          <w:divBdr>
            <w:top w:val="none" w:sz="0" w:space="0" w:color="auto"/>
            <w:left w:val="none" w:sz="0" w:space="0" w:color="auto"/>
            <w:bottom w:val="none" w:sz="0" w:space="0" w:color="auto"/>
            <w:right w:val="none" w:sz="0" w:space="0" w:color="auto"/>
          </w:divBdr>
        </w:div>
        <w:div w:id="1397900553">
          <w:marLeft w:val="547"/>
          <w:marRight w:val="0"/>
          <w:marTop w:val="0"/>
          <w:marBottom w:val="0"/>
          <w:divBdr>
            <w:top w:val="none" w:sz="0" w:space="0" w:color="auto"/>
            <w:left w:val="none" w:sz="0" w:space="0" w:color="auto"/>
            <w:bottom w:val="none" w:sz="0" w:space="0" w:color="auto"/>
            <w:right w:val="none" w:sz="0" w:space="0" w:color="auto"/>
          </w:divBdr>
        </w:div>
        <w:div w:id="1401052589">
          <w:marLeft w:val="547"/>
          <w:marRight w:val="0"/>
          <w:marTop w:val="0"/>
          <w:marBottom w:val="0"/>
          <w:divBdr>
            <w:top w:val="none" w:sz="0" w:space="0" w:color="auto"/>
            <w:left w:val="none" w:sz="0" w:space="0" w:color="auto"/>
            <w:bottom w:val="none" w:sz="0" w:space="0" w:color="auto"/>
            <w:right w:val="none" w:sz="0" w:space="0" w:color="auto"/>
          </w:divBdr>
        </w:div>
        <w:div w:id="1461459950">
          <w:marLeft w:val="547"/>
          <w:marRight w:val="0"/>
          <w:marTop w:val="0"/>
          <w:marBottom w:val="0"/>
          <w:divBdr>
            <w:top w:val="none" w:sz="0" w:space="0" w:color="auto"/>
            <w:left w:val="none" w:sz="0" w:space="0" w:color="auto"/>
            <w:bottom w:val="none" w:sz="0" w:space="0" w:color="auto"/>
            <w:right w:val="none" w:sz="0" w:space="0" w:color="auto"/>
          </w:divBdr>
        </w:div>
        <w:div w:id="1680161406">
          <w:marLeft w:val="547"/>
          <w:marRight w:val="0"/>
          <w:marTop w:val="0"/>
          <w:marBottom w:val="0"/>
          <w:divBdr>
            <w:top w:val="none" w:sz="0" w:space="0" w:color="auto"/>
            <w:left w:val="none" w:sz="0" w:space="0" w:color="auto"/>
            <w:bottom w:val="none" w:sz="0" w:space="0" w:color="auto"/>
            <w:right w:val="none" w:sz="0" w:space="0" w:color="auto"/>
          </w:divBdr>
        </w:div>
        <w:div w:id="1864973841">
          <w:marLeft w:val="547"/>
          <w:marRight w:val="0"/>
          <w:marTop w:val="0"/>
          <w:marBottom w:val="0"/>
          <w:divBdr>
            <w:top w:val="none" w:sz="0" w:space="0" w:color="auto"/>
            <w:left w:val="none" w:sz="0" w:space="0" w:color="auto"/>
            <w:bottom w:val="none" w:sz="0" w:space="0" w:color="auto"/>
            <w:right w:val="none" w:sz="0" w:space="0" w:color="auto"/>
          </w:divBdr>
        </w:div>
        <w:div w:id="2121534683">
          <w:marLeft w:val="547"/>
          <w:marRight w:val="0"/>
          <w:marTop w:val="0"/>
          <w:marBottom w:val="0"/>
          <w:divBdr>
            <w:top w:val="none" w:sz="0" w:space="0" w:color="auto"/>
            <w:left w:val="none" w:sz="0" w:space="0" w:color="auto"/>
            <w:bottom w:val="none" w:sz="0" w:space="0" w:color="auto"/>
            <w:right w:val="none" w:sz="0" w:space="0" w:color="auto"/>
          </w:divBdr>
        </w:div>
      </w:divsChild>
    </w:div>
    <w:div w:id="294143853">
      <w:bodyDiv w:val="1"/>
      <w:marLeft w:val="0"/>
      <w:marRight w:val="0"/>
      <w:marTop w:val="0"/>
      <w:marBottom w:val="0"/>
      <w:divBdr>
        <w:top w:val="none" w:sz="0" w:space="0" w:color="auto"/>
        <w:left w:val="none" w:sz="0" w:space="0" w:color="auto"/>
        <w:bottom w:val="none" w:sz="0" w:space="0" w:color="auto"/>
        <w:right w:val="none" w:sz="0" w:space="0" w:color="auto"/>
      </w:divBdr>
      <w:divsChild>
        <w:div w:id="21445590">
          <w:marLeft w:val="533"/>
          <w:marRight w:val="0"/>
          <w:marTop w:val="150"/>
          <w:marBottom w:val="0"/>
          <w:divBdr>
            <w:top w:val="none" w:sz="0" w:space="0" w:color="auto"/>
            <w:left w:val="none" w:sz="0" w:space="0" w:color="auto"/>
            <w:bottom w:val="none" w:sz="0" w:space="0" w:color="auto"/>
            <w:right w:val="none" w:sz="0" w:space="0" w:color="auto"/>
          </w:divBdr>
        </w:div>
        <w:div w:id="52973128">
          <w:marLeft w:val="533"/>
          <w:marRight w:val="0"/>
          <w:marTop w:val="150"/>
          <w:marBottom w:val="0"/>
          <w:divBdr>
            <w:top w:val="none" w:sz="0" w:space="0" w:color="auto"/>
            <w:left w:val="none" w:sz="0" w:space="0" w:color="auto"/>
            <w:bottom w:val="none" w:sz="0" w:space="0" w:color="auto"/>
            <w:right w:val="none" w:sz="0" w:space="0" w:color="auto"/>
          </w:divBdr>
        </w:div>
        <w:div w:id="330178255">
          <w:marLeft w:val="533"/>
          <w:marRight w:val="0"/>
          <w:marTop w:val="150"/>
          <w:marBottom w:val="0"/>
          <w:divBdr>
            <w:top w:val="none" w:sz="0" w:space="0" w:color="auto"/>
            <w:left w:val="none" w:sz="0" w:space="0" w:color="auto"/>
            <w:bottom w:val="none" w:sz="0" w:space="0" w:color="auto"/>
            <w:right w:val="none" w:sz="0" w:space="0" w:color="auto"/>
          </w:divBdr>
        </w:div>
        <w:div w:id="618881662">
          <w:marLeft w:val="533"/>
          <w:marRight w:val="0"/>
          <w:marTop w:val="150"/>
          <w:marBottom w:val="0"/>
          <w:divBdr>
            <w:top w:val="none" w:sz="0" w:space="0" w:color="auto"/>
            <w:left w:val="none" w:sz="0" w:space="0" w:color="auto"/>
            <w:bottom w:val="none" w:sz="0" w:space="0" w:color="auto"/>
            <w:right w:val="none" w:sz="0" w:space="0" w:color="auto"/>
          </w:divBdr>
        </w:div>
        <w:div w:id="627471408">
          <w:marLeft w:val="533"/>
          <w:marRight w:val="0"/>
          <w:marTop w:val="150"/>
          <w:marBottom w:val="0"/>
          <w:divBdr>
            <w:top w:val="none" w:sz="0" w:space="0" w:color="auto"/>
            <w:left w:val="none" w:sz="0" w:space="0" w:color="auto"/>
            <w:bottom w:val="none" w:sz="0" w:space="0" w:color="auto"/>
            <w:right w:val="none" w:sz="0" w:space="0" w:color="auto"/>
          </w:divBdr>
        </w:div>
      </w:divsChild>
    </w:div>
    <w:div w:id="305009802">
      <w:bodyDiv w:val="1"/>
      <w:marLeft w:val="0"/>
      <w:marRight w:val="0"/>
      <w:marTop w:val="0"/>
      <w:marBottom w:val="0"/>
      <w:divBdr>
        <w:top w:val="none" w:sz="0" w:space="0" w:color="auto"/>
        <w:left w:val="none" w:sz="0" w:space="0" w:color="auto"/>
        <w:bottom w:val="none" w:sz="0" w:space="0" w:color="auto"/>
        <w:right w:val="none" w:sz="0" w:space="0" w:color="auto"/>
      </w:divBdr>
      <w:divsChild>
        <w:div w:id="128059336">
          <w:marLeft w:val="0"/>
          <w:marRight w:val="0"/>
          <w:marTop w:val="0"/>
          <w:marBottom w:val="0"/>
          <w:divBdr>
            <w:top w:val="none" w:sz="0" w:space="0" w:color="auto"/>
            <w:left w:val="none" w:sz="0" w:space="0" w:color="auto"/>
            <w:bottom w:val="none" w:sz="0" w:space="0" w:color="auto"/>
            <w:right w:val="none" w:sz="0" w:space="0" w:color="auto"/>
          </w:divBdr>
          <w:divsChild>
            <w:div w:id="372269879">
              <w:marLeft w:val="0"/>
              <w:marRight w:val="0"/>
              <w:marTop w:val="0"/>
              <w:marBottom w:val="0"/>
              <w:divBdr>
                <w:top w:val="none" w:sz="0" w:space="0" w:color="auto"/>
                <w:left w:val="none" w:sz="0" w:space="0" w:color="auto"/>
                <w:bottom w:val="none" w:sz="0" w:space="0" w:color="auto"/>
                <w:right w:val="none" w:sz="0" w:space="0" w:color="auto"/>
              </w:divBdr>
              <w:divsChild>
                <w:div w:id="548615155">
                  <w:marLeft w:val="0"/>
                  <w:marRight w:val="0"/>
                  <w:marTop w:val="0"/>
                  <w:marBottom w:val="0"/>
                  <w:divBdr>
                    <w:top w:val="none" w:sz="0" w:space="0" w:color="auto"/>
                    <w:left w:val="none" w:sz="0" w:space="0" w:color="auto"/>
                    <w:bottom w:val="none" w:sz="0" w:space="0" w:color="auto"/>
                    <w:right w:val="none" w:sz="0" w:space="0" w:color="auto"/>
                  </w:divBdr>
                  <w:divsChild>
                    <w:div w:id="925652372">
                      <w:marLeft w:val="0"/>
                      <w:marRight w:val="0"/>
                      <w:marTop w:val="0"/>
                      <w:marBottom w:val="0"/>
                      <w:divBdr>
                        <w:top w:val="none" w:sz="0" w:space="0" w:color="auto"/>
                        <w:left w:val="none" w:sz="0" w:space="0" w:color="auto"/>
                        <w:bottom w:val="none" w:sz="0" w:space="0" w:color="auto"/>
                        <w:right w:val="none" w:sz="0" w:space="0" w:color="auto"/>
                      </w:divBdr>
                      <w:divsChild>
                        <w:div w:id="1973944765">
                          <w:marLeft w:val="0"/>
                          <w:marRight w:val="0"/>
                          <w:marTop w:val="0"/>
                          <w:marBottom w:val="0"/>
                          <w:divBdr>
                            <w:top w:val="none" w:sz="0" w:space="0" w:color="auto"/>
                            <w:left w:val="none" w:sz="0" w:space="0" w:color="auto"/>
                            <w:bottom w:val="none" w:sz="0" w:space="0" w:color="auto"/>
                            <w:right w:val="none" w:sz="0" w:space="0" w:color="auto"/>
                          </w:divBdr>
                          <w:divsChild>
                            <w:div w:id="1853032301">
                              <w:marLeft w:val="0"/>
                              <w:marRight w:val="0"/>
                              <w:marTop w:val="0"/>
                              <w:marBottom w:val="0"/>
                              <w:divBdr>
                                <w:top w:val="none" w:sz="0" w:space="0" w:color="auto"/>
                                <w:left w:val="none" w:sz="0" w:space="0" w:color="auto"/>
                                <w:bottom w:val="none" w:sz="0" w:space="0" w:color="auto"/>
                                <w:right w:val="none" w:sz="0" w:space="0" w:color="auto"/>
                              </w:divBdr>
                              <w:divsChild>
                                <w:div w:id="1745102183">
                                  <w:marLeft w:val="0"/>
                                  <w:marRight w:val="0"/>
                                  <w:marTop w:val="0"/>
                                  <w:marBottom w:val="0"/>
                                  <w:divBdr>
                                    <w:top w:val="none" w:sz="0" w:space="0" w:color="auto"/>
                                    <w:left w:val="none" w:sz="0" w:space="0" w:color="auto"/>
                                    <w:bottom w:val="none" w:sz="0" w:space="0" w:color="auto"/>
                                    <w:right w:val="none" w:sz="0" w:space="0" w:color="auto"/>
                                  </w:divBdr>
                                  <w:divsChild>
                                    <w:div w:id="83515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882384">
              <w:marLeft w:val="0"/>
              <w:marRight w:val="0"/>
              <w:marTop w:val="0"/>
              <w:marBottom w:val="0"/>
              <w:divBdr>
                <w:top w:val="none" w:sz="0" w:space="0" w:color="auto"/>
                <w:left w:val="none" w:sz="0" w:space="0" w:color="auto"/>
                <w:bottom w:val="none" w:sz="0" w:space="0" w:color="auto"/>
                <w:right w:val="none" w:sz="0" w:space="0" w:color="auto"/>
              </w:divBdr>
              <w:divsChild>
                <w:div w:id="634918625">
                  <w:marLeft w:val="0"/>
                  <w:marRight w:val="0"/>
                  <w:marTop w:val="0"/>
                  <w:marBottom w:val="0"/>
                  <w:divBdr>
                    <w:top w:val="none" w:sz="0" w:space="0" w:color="auto"/>
                    <w:left w:val="none" w:sz="0" w:space="0" w:color="auto"/>
                    <w:bottom w:val="none" w:sz="0" w:space="0" w:color="auto"/>
                    <w:right w:val="none" w:sz="0" w:space="0" w:color="auto"/>
                  </w:divBdr>
                  <w:divsChild>
                    <w:div w:id="1086683369">
                      <w:marLeft w:val="0"/>
                      <w:marRight w:val="0"/>
                      <w:marTop w:val="0"/>
                      <w:marBottom w:val="0"/>
                      <w:divBdr>
                        <w:top w:val="none" w:sz="0" w:space="0" w:color="auto"/>
                        <w:left w:val="none" w:sz="0" w:space="0" w:color="auto"/>
                        <w:bottom w:val="none" w:sz="0" w:space="0" w:color="auto"/>
                        <w:right w:val="none" w:sz="0" w:space="0" w:color="auto"/>
                      </w:divBdr>
                      <w:divsChild>
                        <w:div w:id="27875829">
                          <w:marLeft w:val="0"/>
                          <w:marRight w:val="0"/>
                          <w:marTop w:val="0"/>
                          <w:marBottom w:val="0"/>
                          <w:divBdr>
                            <w:top w:val="none" w:sz="0" w:space="0" w:color="auto"/>
                            <w:left w:val="none" w:sz="0" w:space="0" w:color="auto"/>
                            <w:bottom w:val="none" w:sz="0" w:space="0" w:color="auto"/>
                            <w:right w:val="none" w:sz="0" w:space="0" w:color="auto"/>
                          </w:divBdr>
                          <w:divsChild>
                            <w:div w:id="5600441">
                              <w:marLeft w:val="0"/>
                              <w:marRight w:val="0"/>
                              <w:marTop w:val="0"/>
                              <w:marBottom w:val="0"/>
                              <w:divBdr>
                                <w:top w:val="none" w:sz="0" w:space="0" w:color="auto"/>
                                <w:left w:val="none" w:sz="0" w:space="0" w:color="auto"/>
                                <w:bottom w:val="none" w:sz="0" w:space="0" w:color="auto"/>
                                <w:right w:val="none" w:sz="0" w:space="0" w:color="auto"/>
                              </w:divBdr>
                              <w:divsChild>
                                <w:div w:id="852770483">
                                  <w:marLeft w:val="0"/>
                                  <w:marRight w:val="0"/>
                                  <w:marTop w:val="0"/>
                                  <w:marBottom w:val="0"/>
                                  <w:divBdr>
                                    <w:top w:val="none" w:sz="0" w:space="0" w:color="auto"/>
                                    <w:left w:val="none" w:sz="0" w:space="0" w:color="auto"/>
                                    <w:bottom w:val="none" w:sz="0" w:space="0" w:color="auto"/>
                                    <w:right w:val="none" w:sz="0" w:space="0" w:color="auto"/>
                                  </w:divBdr>
                                  <w:divsChild>
                                    <w:div w:id="11170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8457592">
              <w:marLeft w:val="0"/>
              <w:marRight w:val="0"/>
              <w:marTop w:val="0"/>
              <w:marBottom w:val="0"/>
              <w:divBdr>
                <w:top w:val="none" w:sz="0" w:space="0" w:color="auto"/>
                <w:left w:val="none" w:sz="0" w:space="0" w:color="auto"/>
                <w:bottom w:val="none" w:sz="0" w:space="0" w:color="auto"/>
                <w:right w:val="none" w:sz="0" w:space="0" w:color="auto"/>
              </w:divBdr>
              <w:divsChild>
                <w:div w:id="1926038430">
                  <w:marLeft w:val="0"/>
                  <w:marRight w:val="0"/>
                  <w:marTop w:val="0"/>
                  <w:marBottom w:val="0"/>
                  <w:divBdr>
                    <w:top w:val="none" w:sz="0" w:space="0" w:color="auto"/>
                    <w:left w:val="none" w:sz="0" w:space="0" w:color="auto"/>
                    <w:bottom w:val="none" w:sz="0" w:space="0" w:color="auto"/>
                    <w:right w:val="none" w:sz="0" w:space="0" w:color="auto"/>
                  </w:divBdr>
                  <w:divsChild>
                    <w:div w:id="819804457">
                      <w:marLeft w:val="0"/>
                      <w:marRight w:val="0"/>
                      <w:marTop w:val="0"/>
                      <w:marBottom w:val="0"/>
                      <w:divBdr>
                        <w:top w:val="none" w:sz="0" w:space="0" w:color="auto"/>
                        <w:left w:val="none" w:sz="0" w:space="0" w:color="auto"/>
                        <w:bottom w:val="none" w:sz="0" w:space="0" w:color="auto"/>
                        <w:right w:val="none" w:sz="0" w:space="0" w:color="auto"/>
                      </w:divBdr>
                      <w:divsChild>
                        <w:div w:id="1951819187">
                          <w:marLeft w:val="0"/>
                          <w:marRight w:val="0"/>
                          <w:marTop w:val="0"/>
                          <w:marBottom w:val="0"/>
                          <w:divBdr>
                            <w:top w:val="none" w:sz="0" w:space="0" w:color="auto"/>
                            <w:left w:val="none" w:sz="0" w:space="0" w:color="auto"/>
                            <w:bottom w:val="none" w:sz="0" w:space="0" w:color="auto"/>
                            <w:right w:val="none" w:sz="0" w:space="0" w:color="auto"/>
                          </w:divBdr>
                          <w:divsChild>
                            <w:div w:id="1123302390">
                              <w:marLeft w:val="0"/>
                              <w:marRight w:val="0"/>
                              <w:marTop w:val="0"/>
                              <w:marBottom w:val="0"/>
                              <w:divBdr>
                                <w:top w:val="none" w:sz="0" w:space="0" w:color="auto"/>
                                <w:left w:val="none" w:sz="0" w:space="0" w:color="auto"/>
                                <w:bottom w:val="none" w:sz="0" w:space="0" w:color="auto"/>
                                <w:right w:val="none" w:sz="0" w:space="0" w:color="auto"/>
                              </w:divBdr>
                              <w:divsChild>
                                <w:div w:id="1543640284">
                                  <w:marLeft w:val="0"/>
                                  <w:marRight w:val="0"/>
                                  <w:marTop w:val="0"/>
                                  <w:marBottom w:val="0"/>
                                  <w:divBdr>
                                    <w:top w:val="none" w:sz="0" w:space="0" w:color="auto"/>
                                    <w:left w:val="none" w:sz="0" w:space="0" w:color="auto"/>
                                    <w:bottom w:val="none" w:sz="0" w:space="0" w:color="auto"/>
                                    <w:right w:val="none" w:sz="0" w:space="0" w:color="auto"/>
                                  </w:divBdr>
                                  <w:divsChild>
                                    <w:div w:id="124499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383693">
              <w:marLeft w:val="0"/>
              <w:marRight w:val="0"/>
              <w:marTop w:val="0"/>
              <w:marBottom w:val="0"/>
              <w:divBdr>
                <w:top w:val="none" w:sz="0" w:space="0" w:color="auto"/>
                <w:left w:val="none" w:sz="0" w:space="0" w:color="auto"/>
                <w:bottom w:val="none" w:sz="0" w:space="0" w:color="auto"/>
                <w:right w:val="none" w:sz="0" w:space="0" w:color="auto"/>
              </w:divBdr>
              <w:divsChild>
                <w:div w:id="2103837745">
                  <w:marLeft w:val="0"/>
                  <w:marRight w:val="0"/>
                  <w:marTop w:val="0"/>
                  <w:marBottom w:val="0"/>
                  <w:divBdr>
                    <w:top w:val="none" w:sz="0" w:space="0" w:color="auto"/>
                    <w:left w:val="none" w:sz="0" w:space="0" w:color="auto"/>
                    <w:bottom w:val="none" w:sz="0" w:space="0" w:color="auto"/>
                    <w:right w:val="none" w:sz="0" w:space="0" w:color="auto"/>
                  </w:divBdr>
                  <w:divsChild>
                    <w:div w:id="1850484495">
                      <w:marLeft w:val="0"/>
                      <w:marRight w:val="0"/>
                      <w:marTop w:val="0"/>
                      <w:marBottom w:val="0"/>
                      <w:divBdr>
                        <w:top w:val="none" w:sz="0" w:space="0" w:color="auto"/>
                        <w:left w:val="none" w:sz="0" w:space="0" w:color="auto"/>
                        <w:bottom w:val="none" w:sz="0" w:space="0" w:color="auto"/>
                        <w:right w:val="none" w:sz="0" w:space="0" w:color="auto"/>
                      </w:divBdr>
                      <w:divsChild>
                        <w:div w:id="1288315375">
                          <w:marLeft w:val="0"/>
                          <w:marRight w:val="0"/>
                          <w:marTop w:val="0"/>
                          <w:marBottom w:val="0"/>
                          <w:divBdr>
                            <w:top w:val="none" w:sz="0" w:space="0" w:color="auto"/>
                            <w:left w:val="none" w:sz="0" w:space="0" w:color="auto"/>
                            <w:bottom w:val="none" w:sz="0" w:space="0" w:color="auto"/>
                            <w:right w:val="none" w:sz="0" w:space="0" w:color="auto"/>
                          </w:divBdr>
                          <w:divsChild>
                            <w:div w:id="656156053">
                              <w:marLeft w:val="0"/>
                              <w:marRight w:val="0"/>
                              <w:marTop w:val="0"/>
                              <w:marBottom w:val="0"/>
                              <w:divBdr>
                                <w:top w:val="none" w:sz="0" w:space="0" w:color="auto"/>
                                <w:left w:val="none" w:sz="0" w:space="0" w:color="auto"/>
                                <w:bottom w:val="none" w:sz="0" w:space="0" w:color="auto"/>
                                <w:right w:val="none" w:sz="0" w:space="0" w:color="auto"/>
                              </w:divBdr>
                              <w:divsChild>
                                <w:div w:id="94332693">
                                  <w:marLeft w:val="0"/>
                                  <w:marRight w:val="0"/>
                                  <w:marTop w:val="0"/>
                                  <w:marBottom w:val="0"/>
                                  <w:divBdr>
                                    <w:top w:val="none" w:sz="0" w:space="0" w:color="auto"/>
                                    <w:left w:val="none" w:sz="0" w:space="0" w:color="auto"/>
                                    <w:bottom w:val="none" w:sz="0" w:space="0" w:color="auto"/>
                                    <w:right w:val="none" w:sz="0" w:space="0" w:color="auto"/>
                                  </w:divBdr>
                                  <w:divsChild>
                                    <w:div w:id="172536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868350">
              <w:marLeft w:val="0"/>
              <w:marRight w:val="0"/>
              <w:marTop w:val="0"/>
              <w:marBottom w:val="0"/>
              <w:divBdr>
                <w:top w:val="none" w:sz="0" w:space="0" w:color="auto"/>
                <w:left w:val="none" w:sz="0" w:space="0" w:color="auto"/>
                <w:bottom w:val="none" w:sz="0" w:space="0" w:color="auto"/>
                <w:right w:val="none" w:sz="0" w:space="0" w:color="auto"/>
              </w:divBdr>
              <w:divsChild>
                <w:div w:id="845752035">
                  <w:marLeft w:val="0"/>
                  <w:marRight w:val="0"/>
                  <w:marTop w:val="0"/>
                  <w:marBottom w:val="0"/>
                  <w:divBdr>
                    <w:top w:val="none" w:sz="0" w:space="0" w:color="auto"/>
                    <w:left w:val="none" w:sz="0" w:space="0" w:color="auto"/>
                    <w:bottom w:val="none" w:sz="0" w:space="0" w:color="auto"/>
                    <w:right w:val="none" w:sz="0" w:space="0" w:color="auto"/>
                  </w:divBdr>
                  <w:divsChild>
                    <w:div w:id="1590196304">
                      <w:marLeft w:val="0"/>
                      <w:marRight w:val="0"/>
                      <w:marTop w:val="0"/>
                      <w:marBottom w:val="0"/>
                      <w:divBdr>
                        <w:top w:val="none" w:sz="0" w:space="0" w:color="auto"/>
                        <w:left w:val="none" w:sz="0" w:space="0" w:color="auto"/>
                        <w:bottom w:val="none" w:sz="0" w:space="0" w:color="auto"/>
                        <w:right w:val="none" w:sz="0" w:space="0" w:color="auto"/>
                      </w:divBdr>
                      <w:divsChild>
                        <w:div w:id="1101949835">
                          <w:marLeft w:val="0"/>
                          <w:marRight w:val="0"/>
                          <w:marTop w:val="0"/>
                          <w:marBottom w:val="0"/>
                          <w:divBdr>
                            <w:top w:val="none" w:sz="0" w:space="0" w:color="auto"/>
                            <w:left w:val="none" w:sz="0" w:space="0" w:color="auto"/>
                            <w:bottom w:val="none" w:sz="0" w:space="0" w:color="auto"/>
                            <w:right w:val="none" w:sz="0" w:space="0" w:color="auto"/>
                          </w:divBdr>
                          <w:divsChild>
                            <w:div w:id="1353188828">
                              <w:marLeft w:val="0"/>
                              <w:marRight w:val="0"/>
                              <w:marTop w:val="0"/>
                              <w:marBottom w:val="0"/>
                              <w:divBdr>
                                <w:top w:val="none" w:sz="0" w:space="0" w:color="auto"/>
                                <w:left w:val="none" w:sz="0" w:space="0" w:color="auto"/>
                                <w:bottom w:val="none" w:sz="0" w:space="0" w:color="auto"/>
                                <w:right w:val="none" w:sz="0" w:space="0" w:color="auto"/>
                              </w:divBdr>
                              <w:divsChild>
                                <w:div w:id="2108884971">
                                  <w:marLeft w:val="0"/>
                                  <w:marRight w:val="0"/>
                                  <w:marTop w:val="0"/>
                                  <w:marBottom w:val="0"/>
                                  <w:divBdr>
                                    <w:top w:val="none" w:sz="0" w:space="0" w:color="auto"/>
                                    <w:left w:val="none" w:sz="0" w:space="0" w:color="auto"/>
                                    <w:bottom w:val="none" w:sz="0" w:space="0" w:color="auto"/>
                                    <w:right w:val="none" w:sz="0" w:space="0" w:color="auto"/>
                                  </w:divBdr>
                                  <w:divsChild>
                                    <w:div w:id="188305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7651651">
              <w:marLeft w:val="0"/>
              <w:marRight w:val="0"/>
              <w:marTop w:val="0"/>
              <w:marBottom w:val="0"/>
              <w:divBdr>
                <w:top w:val="none" w:sz="0" w:space="0" w:color="auto"/>
                <w:left w:val="none" w:sz="0" w:space="0" w:color="auto"/>
                <w:bottom w:val="none" w:sz="0" w:space="0" w:color="auto"/>
                <w:right w:val="none" w:sz="0" w:space="0" w:color="auto"/>
              </w:divBdr>
              <w:divsChild>
                <w:div w:id="486671857">
                  <w:marLeft w:val="0"/>
                  <w:marRight w:val="0"/>
                  <w:marTop w:val="0"/>
                  <w:marBottom w:val="0"/>
                  <w:divBdr>
                    <w:top w:val="none" w:sz="0" w:space="0" w:color="auto"/>
                    <w:left w:val="none" w:sz="0" w:space="0" w:color="auto"/>
                    <w:bottom w:val="none" w:sz="0" w:space="0" w:color="auto"/>
                    <w:right w:val="none" w:sz="0" w:space="0" w:color="auto"/>
                  </w:divBdr>
                  <w:divsChild>
                    <w:div w:id="1838155240">
                      <w:marLeft w:val="0"/>
                      <w:marRight w:val="0"/>
                      <w:marTop w:val="0"/>
                      <w:marBottom w:val="0"/>
                      <w:divBdr>
                        <w:top w:val="none" w:sz="0" w:space="0" w:color="auto"/>
                        <w:left w:val="none" w:sz="0" w:space="0" w:color="auto"/>
                        <w:bottom w:val="none" w:sz="0" w:space="0" w:color="auto"/>
                        <w:right w:val="none" w:sz="0" w:space="0" w:color="auto"/>
                      </w:divBdr>
                      <w:divsChild>
                        <w:div w:id="2110540154">
                          <w:marLeft w:val="0"/>
                          <w:marRight w:val="0"/>
                          <w:marTop w:val="0"/>
                          <w:marBottom w:val="0"/>
                          <w:divBdr>
                            <w:top w:val="none" w:sz="0" w:space="0" w:color="auto"/>
                            <w:left w:val="none" w:sz="0" w:space="0" w:color="auto"/>
                            <w:bottom w:val="none" w:sz="0" w:space="0" w:color="auto"/>
                            <w:right w:val="none" w:sz="0" w:space="0" w:color="auto"/>
                          </w:divBdr>
                          <w:divsChild>
                            <w:div w:id="179244486">
                              <w:marLeft w:val="0"/>
                              <w:marRight w:val="0"/>
                              <w:marTop w:val="0"/>
                              <w:marBottom w:val="0"/>
                              <w:divBdr>
                                <w:top w:val="none" w:sz="0" w:space="0" w:color="auto"/>
                                <w:left w:val="none" w:sz="0" w:space="0" w:color="auto"/>
                                <w:bottom w:val="none" w:sz="0" w:space="0" w:color="auto"/>
                                <w:right w:val="none" w:sz="0" w:space="0" w:color="auto"/>
                              </w:divBdr>
                              <w:divsChild>
                                <w:div w:id="737173331">
                                  <w:marLeft w:val="0"/>
                                  <w:marRight w:val="0"/>
                                  <w:marTop w:val="0"/>
                                  <w:marBottom w:val="0"/>
                                  <w:divBdr>
                                    <w:top w:val="none" w:sz="0" w:space="0" w:color="auto"/>
                                    <w:left w:val="none" w:sz="0" w:space="0" w:color="auto"/>
                                    <w:bottom w:val="none" w:sz="0" w:space="0" w:color="auto"/>
                                    <w:right w:val="none" w:sz="0" w:space="0" w:color="auto"/>
                                  </w:divBdr>
                                  <w:divsChild>
                                    <w:div w:id="191366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4288574">
              <w:marLeft w:val="0"/>
              <w:marRight w:val="0"/>
              <w:marTop w:val="0"/>
              <w:marBottom w:val="0"/>
              <w:divBdr>
                <w:top w:val="none" w:sz="0" w:space="0" w:color="auto"/>
                <w:left w:val="none" w:sz="0" w:space="0" w:color="auto"/>
                <w:bottom w:val="none" w:sz="0" w:space="0" w:color="auto"/>
                <w:right w:val="none" w:sz="0" w:space="0" w:color="auto"/>
              </w:divBdr>
              <w:divsChild>
                <w:div w:id="1776636890">
                  <w:marLeft w:val="0"/>
                  <w:marRight w:val="0"/>
                  <w:marTop w:val="0"/>
                  <w:marBottom w:val="0"/>
                  <w:divBdr>
                    <w:top w:val="none" w:sz="0" w:space="0" w:color="auto"/>
                    <w:left w:val="none" w:sz="0" w:space="0" w:color="auto"/>
                    <w:bottom w:val="none" w:sz="0" w:space="0" w:color="auto"/>
                    <w:right w:val="none" w:sz="0" w:space="0" w:color="auto"/>
                  </w:divBdr>
                  <w:divsChild>
                    <w:div w:id="1834905140">
                      <w:marLeft w:val="0"/>
                      <w:marRight w:val="0"/>
                      <w:marTop w:val="0"/>
                      <w:marBottom w:val="0"/>
                      <w:divBdr>
                        <w:top w:val="none" w:sz="0" w:space="0" w:color="auto"/>
                        <w:left w:val="none" w:sz="0" w:space="0" w:color="auto"/>
                        <w:bottom w:val="none" w:sz="0" w:space="0" w:color="auto"/>
                        <w:right w:val="none" w:sz="0" w:space="0" w:color="auto"/>
                      </w:divBdr>
                      <w:divsChild>
                        <w:div w:id="935165467">
                          <w:marLeft w:val="0"/>
                          <w:marRight w:val="0"/>
                          <w:marTop w:val="0"/>
                          <w:marBottom w:val="0"/>
                          <w:divBdr>
                            <w:top w:val="none" w:sz="0" w:space="0" w:color="auto"/>
                            <w:left w:val="none" w:sz="0" w:space="0" w:color="auto"/>
                            <w:bottom w:val="none" w:sz="0" w:space="0" w:color="auto"/>
                            <w:right w:val="none" w:sz="0" w:space="0" w:color="auto"/>
                          </w:divBdr>
                          <w:divsChild>
                            <w:div w:id="1579243771">
                              <w:marLeft w:val="0"/>
                              <w:marRight w:val="0"/>
                              <w:marTop w:val="0"/>
                              <w:marBottom w:val="0"/>
                              <w:divBdr>
                                <w:top w:val="none" w:sz="0" w:space="0" w:color="auto"/>
                                <w:left w:val="none" w:sz="0" w:space="0" w:color="auto"/>
                                <w:bottom w:val="none" w:sz="0" w:space="0" w:color="auto"/>
                                <w:right w:val="none" w:sz="0" w:space="0" w:color="auto"/>
                              </w:divBdr>
                              <w:divsChild>
                                <w:div w:id="1163667965">
                                  <w:marLeft w:val="0"/>
                                  <w:marRight w:val="0"/>
                                  <w:marTop w:val="0"/>
                                  <w:marBottom w:val="0"/>
                                  <w:divBdr>
                                    <w:top w:val="none" w:sz="0" w:space="0" w:color="auto"/>
                                    <w:left w:val="none" w:sz="0" w:space="0" w:color="auto"/>
                                    <w:bottom w:val="none" w:sz="0" w:space="0" w:color="auto"/>
                                    <w:right w:val="none" w:sz="0" w:space="0" w:color="auto"/>
                                  </w:divBdr>
                                  <w:divsChild>
                                    <w:div w:id="6777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1080880">
              <w:marLeft w:val="0"/>
              <w:marRight w:val="0"/>
              <w:marTop w:val="0"/>
              <w:marBottom w:val="0"/>
              <w:divBdr>
                <w:top w:val="none" w:sz="0" w:space="0" w:color="auto"/>
                <w:left w:val="none" w:sz="0" w:space="0" w:color="auto"/>
                <w:bottom w:val="none" w:sz="0" w:space="0" w:color="auto"/>
                <w:right w:val="none" w:sz="0" w:space="0" w:color="auto"/>
              </w:divBdr>
              <w:divsChild>
                <w:div w:id="24986048">
                  <w:marLeft w:val="0"/>
                  <w:marRight w:val="0"/>
                  <w:marTop w:val="0"/>
                  <w:marBottom w:val="0"/>
                  <w:divBdr>
                    <w:top w:val="none" w:sz="0" w:space="0" w:color="auto"/>
                    <w:left w:val="none" w:sz="0" w:space="0" w:color="auto"/>
                    <w:bottom w:val="none" w:sz="0" w:space="0" w:color="auto"/>
                    <w:right w:val="none" w:sz="0" w:space="0" w:color="auto"/>
                  </w:divBdr>
                  <w:divsChild>
                    <w:div w:id="100612450">
                      <w:marLeft w:val="0"/>
                      <w:marRight w:val="0"/>
                      <w:marTop w:val="0"/>
                      <w:marBottom w:val="0"/>
                      <w:divBdr>
                        <w:top w:val="none" w:sz="0" w:space="0" w:color="auto"/>
                        <w:left w:val="none" w:sz="0" w:space="0" w:color="auto"/>
                        <w:bottom w:val="none" w:sz="0" w:space="0" w:color="auto"/>
                        <w:right w:val="none" w:sz="0" w:space="0" w:color="auto"/>
                      </w:divBdr>
                      <w:divsChild>
                        <w:div w:id="902449771">
                          <w:marLeft w:val="0"/>
                          <w:marRight w:val="0"/>
                          <w:marTop w:val="0"/>
                          <w:marBottom w:val="0"/>
                          <w:divBdr>
                            <w:top w:val="none" w:sz="0" w:space="0" w:color="auto"/>
                            <w:left w:val="none" w:sz="0" w:space="0" w:color="auto"/>
                            <w:bottom w:val="none" w:sz="0" w:space="0" w:color="auto"/>
                            <w:right w:val="none" w:sz="0" w:space="0" w:color="auto"/>
                          </w:divBdr>
                          <w:divsChild>
                            <w:div w:id="270935804">
                              <w:marLeft w:val="0"/>
                              <w:marRight w:val="0"/>
                              <w:marTop w:val="0"/>
                              <w:marBottom w:val="0"/>
                              <w:divBdr>
                                <w:top w:val="none" w:sz="0" w:space="0" w:color="auto"/>
                                <w:left w:val="none" w:sz="0" w:space="0" w:color="auto"/>
                                <w:bottom w:val="none" w:sz="0" w:space="0" w:color="auto"/>
                                <w:right w:val="none" w:sz="0" w:space="0" w:color="auto"/>
                              </w:divBdr>
                              <w:divsChild>
                                <w:div w:id="1606225574">
                                  <w:marLeft w:val="0"/>
                                  <w:marRight w:val="0"/>
                                  <w:marTop w:val="0"/>
                                  <w:marBottom w:val="0"/>
                                  <w:divBdr>
                                    <w:top w:val="none" w:sz="0" w:space="0" w:color="auto"/>
                                    <w:left w:val="none" w:sz="0" w:space="0" w:color="auto"/>
                                    <w:bottom w:val="none" w:sz="0" w:space="0" w:color="auto"/>
                                    <w:right w:val="none" w:sz="0" w:space="0" w:color="auto"/>
                                  </w:divBdr>
                                  <w:divsChild>
                                    <w:div w:id="180161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744035">
              <w:marLeft w:val="0"/>
              <w:marRight w:val="0"/>
              <w:marTop w:val="0"/>
              <w:marBottom w:val="0"/>
              <w:divBdr>
                <w:top w:val="none" w:sz="0" w:space="0" w:color="auto"/>
                <w:left w:val="none" w:sz="0" w:space="0" w:color="auto"/>
                <w:bottom w:val="none" w:sz="0" w:space="0" w:color="auto"/>
                <w:right w:val="none" w:sz="0" w:space="0" w:color="auto"/>
              </w:divBdr>
              <w:divsChild>
                <w:div w:id="959458971">
                  <w:marLeft w:val="0"/>
                  <w:marRight w:val="0"/>
                  <w:marTop w:val="0"/>
                  <w:marBottom w:val="0"/>
                  <w:divBdr>
                    <w:top w:val="none" w:sz="0" w:space="0" w:color="auto"/>
                    <w:left w:val="none" w:sz="0" w:space="0" w:color="auto"/>
                    <w:bottom w:val="none" w:sz="0" w:space="0" w:color="auto"/>
                    <w:right w:val="none" w:sz="0" w:space="0" w:color="auto"/>
                  </w:divBdr>
                  <w:divsChild>
                    <w:div w:id="1406996876">
                      <w:marLeft w:val="0"/>
                      <w:marRight w:val="0"/>
                      <w:marTop w:val="0"/>
                      <w:marBottom w:val="0"/>
                      <w:divBdr>
                        <w:top w:val="none" w:sz="0" w:space="0" w:color="auto"/>
                        <w:left w:val="none" w:sz="0" w:space="0" w:color="auto"/>
                        <w:bottom w:val="none" w:sz="0" w:space="0" w:color="auto"/>
                        <w:right w:val="none" w:sz="0" w:space="0" w:color="auto"/>
                      </w:divBdr>
                      <w:divsChild>
                        <w:div w:id="1478033887">
                          <w:marLeft w:val="0"/>
                          <w:marRight w:val="0"/>
                          <w:marTop w:val="0"/>
                          <w:marBottom w:val="0"/>
                          <w:divBdr>
                            <w:top w:val="none" w:sz="0" w:space="0" w:color="auto"/>
                            <w:left w:val="none" w:sz="0" w:space="0" w:color="auto"/>
                            <w:bottom w:val="none" w:sz="0" w:space="0" w:color="auto"/>
                            <w:right w:val="none" w:sz="0" w:space="0" w:color="auto"/>
                          </w:divBdr>
                          <w:divsChild>
                            <w:div w:id="439374706">
                              <w:marLeft w:val="0"/>
                              <w:marRight w:val="0"/>
                              <w:marTop w:val="0"/>
                              <w:marBottom w:val="0"/>
                              <w:divBdr>
                                <w:top w:val="none" w:sz="0" w:space="0" w:color="auto"/>
                                <w:left w:val="none" w:sz="0" w:space="0" w:color="auto"/>
                                <w:bottom w:val="none" w:sz="0" w:space="0" w:color="auto"/>
                                <w:right w:val="none" w:sz="0" w:space="0" w:color="auto"/>
                              </w:divBdr>
                              <w:divsChild>
                                <w:div w:id="1734233554">
                                  <w:marLeft w:val="0"/>
                                  <w:marRight w:val="0"/>
                                  <w:marTop w:val="0"/>
                                  <w:marBottom w:val="0"/>
                                  <w:divBdr>
                                    <w:top w:val="none" w:sz="0" w:space="0" w:color="auto"/>
                                    <w:left w:val="none" w:sz="0" w:space="0" w:color="auto"/>
                                    <w:bottom w:val="none" w:sz="0" w:space="0" w:color="auto"/>
                                    <w:right w:val="none" w:sz="0" w:space="0" w:color="auto"/>
                                  </w:divBdr>
                                  <w:divsChild>
                                    <w:div w:id="181471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7114609">
          <w:marLeft w:val="0"/>
          <w:marRight w:val="0"/>
          <w:marTop w:val="0"/>
          <w:marBottom w:val="0"/>
          <w:divBdr>
            <w:top w:val="none" w:sz="0" w:space="0" w:color="auto"/>
            <w:left w:val="none" w:sz="0" w:space="0" w:color="auto"/>
            <w:bottom w:val="none" w:sz="0" w:space="0" w:color="auto"/>
            <w:right w:val="none" w:sz="0" w:space="0" w:color="auto"/>
          </w:divBdr>
          <w:divsChild>
            <w:div w:id="120460405">
              <w:marLeft w:val="0"/>
              <w:marRight w:val="0"/>
              <w:marTop w:val="0"/>
              <w:marBottom w:val="0"/>
              <w:divBdr>
                <w:top w:val="none" w:sz="0" w:space="0" w:color="auto"/>
                <w:left w:val="none" w:sz="0" w:space="0" w:color="auto"/>
                <w:bottom w:val="none" w:sz="0" w:space="0" w:color="auto"/>
                <w:right w:val="none" w:sz="0" w:space="0" w:color="auto"/>
              </w:divBdr>
              <w:divsChild>
                <w:div w:id="1735154788">
                  <w:marLeft w:val="0"/>
                  <w:marRight w:val="0"/>
                  <w:marTop w:val="0"/>
                  <w:marBottom w:val="0"/>
                  <w:divBdr>
                    <w:top w:val="none" w:sz="0" w:space="0" w:color="auto"/>
                    <w:left w:val="none" w:sz="0" w:space="0" w:color="auto"/>
                    <w:bottom w:val="none" w:sz="0" w:space="0" w:color="auto"/>
                    <w:right w:val="none" w:sz="0" w:space="0" w:color="auto"/>
                  </w:divBdr>
                  <w:divsChild>
                    <w:div w:id="1136220255">
                      <w:marLeft w:val="0"/>
                      <w:marRight w:val="0"/>
                      <w:marTop w:val="0"/>
                      <w:marBottom w:val="0"/>
                      <w:divBdr>
                        <w:top w:val="none" w:sz="0" w:space="0" w:color="auto"/>
                        <w:left w:val="none" w:sz="0" w:space="0" w:color="auto"/>
                        <w:bottom w:val="none" w:sz="0" w:space="0" w:color="auto"/>
                        <w:right w:val="none" w:sz="0" w:space="0" w:color="auto"/>
                      </w:divBdr>
                      <w:divsChild>
                        <w:div w:id="1553153560">
                          <w:marLeft w:val="0"/>
                          <w:marRight w:val="0"/>
                          <w:marTop w:val="0"/>
                          <w:marBottom w:val="0"/>
                          <w:divBdr>
                            <w:top w:val="none" w:sz="0" w:space="0" w:color="auto"/>
                            <w:left w:val="none" w:sz="0" w:space="0" w:color="auto"/>
                            <w:bottom w:val="none" w:sz="0" w:space="0" w:color="auto"/>
                            <w:right w:val="none" w:sz="0" w:space="0" w:color="auto"/>
                          </w:divBdr>
                          <w:divsChild>
                            <w:div w:id="379091779">
                              <w:marLeft w:val="0"/>
                              <w:marRight w:val="0"/>
                              <w:marTop w:val="0"/>
                              <w:marBottom w:val="0"/>
                              <w:divBdr>
                                <w:top w:val="none" w:sz="0" w:space="0" w:color="auto"/>
                                <w:left w:val="none" w:sz="0" w:space="0" w:color="auto"/>
                                <w:bottom w:val="none" w:sz="0" w:space="0" w:color="auto"/>
                                <w:right w:val="none" w:sz="0" w:space="0" w:color="auto"/>
                              </w:divBdr>
                              <w:divsChild>
                                <w:div w:id="1680427544">
                                  <w:marLeft w:val="0"/>
                                  <w:marRight w:val="0"/>
                                  <w:marTop w:val="0"/>
                                  <w:marBottom w:val="0"/>
                                  <w:divBdr>
                                    <w:top w:val="none" w:sz="0" w:space="0" w:color="auto"/>
                                    <w:left w:val="none" w:sz="0" w:space="0" w:color="auto"/>
                                    <w:bottom w:val="none" w:sz="0" w:space="0" w:color="auto"/>
                                    <w:right w:val="none" w:sz="0" w:space="0" w:color="auto"/>
                                  </w:divBdr>
                                  <w:divsChild>
                                    <w:div w:id="161089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1235204">
              <w:marLeft w:val="0"/>
              <w:marRight w:val="0"/>
              <w:marTop w:val="0"/>
              <w:marBottom w:val="0"/>
              <w:divBdr>
                <w:top w:val="none" w:sz="0" w:space="0" w:color="auto"/>
                <w:left w:val="none" w:sz="0" w:space="0" w:color="auto"/>
                <w:bottom w:val="none" w:sz="0" w:space="0" w:color="auto"/>
                <w:right w:val="none" w:sz="0" w:space="0" w:color="auto"/>
              </w:divBdr>
              <w:divsChild>
                <w:div w:id="1389305898">
                  <w:marLeft w:val="0"/>
                  <w:marRight w:val="0"/>
                  <w:marTop w:val="0"/>
                  <w:marBottom w:val="0"/>
                  <w:divBdr>
                    <w:top w:val="none" w:sz="0" w:space="0" w:color="auto"/>
                    <w:left w:val="none" w:sz="0" w:space="0" w:color="auto"/>
                    <w:bottom w:val="none" w:sz="0" w:space="0" w:color="auto"/>
                    <w:right w:val="none" w:sz="0" w:space="0" w:color="auto"/>
                  </w:divBdr>
                  <w:divsChild>
                    <w:div w:id="1416053240">
                      <w:marLeft w:val="0"/>
                      <w:marRight w:val="0"/>
                      <w:marTop w:val="0"/>
                      <w:marBottom w:val="0"/>
                      <w:divBdr>
                        <w:top w:val="none" w:sz="0" w:space="0" w:color="auto"/>
                        <w:left w:val="none" w:sz="0" w:space="0" w:color="auto"/>
                        <w:bottom w:val="none" w:sz="0" w:space="0" w:color="auto"/>
                        <w:right w:val="none" w:sz="0" w:space="0" w:color="auto"/>
                      </w:divBdr>
                      <w:divsChild>
                        <w:div w:id="83769310">
                          <w:marLeft w:val="0"/>
                          <w:marRight w:val="0"/>
                          <w:marTop w:val="0"/>
                          <w:marBottom w:val="0"/>
                          <w:divBdr>
                            <w:top w:val="none" w:sz="0" w:space="0" w:color="auto"/>
                            <w:left w:val="none" w:sz="0" w:space="0" w:color="auto"/>
                            <w:bottom w:val="none" w:sz="0" w:space="0" w:color="auto"/>
                            <w:right w:val="none" w:sz="0" w:space="0" w:color="auto"/>
                          </w:divBdr>
                          <w:divsChild>
                            <w:div w:id="347101914">
                              <w:marLeft w:val="0"/>
                              <w:marRight w:val="0"/>
                              <w:marTop w:val="0"/>
                              <w:marBottom w:val="0"/>
                              <w:divBdr>
                                <w:top w:val="none" w:sz="0" w:space="0" w:color="auto"/>
                                <w:left w:val="none" w:sz="0" w:space="0" w:color="auto"/>
                                <w:bottom w:val="none" w:sz="0" w:space="0" w:color="auto"/>
                                <w:right w:val="none" w:sz="0" w:space="0" w:color="auto"/>
                              </w:divBdr>
                              <w:divsChild>
                                <w:div w:id="2042975735">
                                  <w:marLeft w:val="0"/>
                                  <w:marRight w:val="0"/>
                                  <w:marTop w:val="0"/>
                                  <w:marBottom w:val="0"/>
                                  <w:divBdr>
                                    <w:top w:val="none" w:sz="0" w:space="0" w:color="auto"/>
                                    <w:left w:val="none" w:sz="0" w:space="0" w:color="auto"/>
                                    <w:bottom w:val="none" w:sz="0" w:space="0" w:color="auto"/>
                                    <w:right w:val="none" w:sz="0" w:space="0" w:color="auto"/>
                                  </w:divBdr>
                                  <w:divsChild>
                                    <w:div w:id="183914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2037336">
              <w:marLeft w:val="0"/>
              <w:marRight w:val="0"/>
              <w:marTop w:val="0"/>
              <w:marBottom w:val="0"/>
              <w:divBdr>
                <w:top w:val="none" w:sz="0" w:space="0" w:color="auto"/>
                <w:left w:val="none" w:sz="0" w:space="0" w:color="auto"/>
                <w:bottom w:val="none" w:sz="0" w:space="0" w:color="auto"/>
                <w:right w:val="none" w:sz="0" w:space="0" w:color="auto"/>
              </w:divBdr>
              <w:divsChild>
                <w:div w:id="1651322740">
                  <w:marLeft w:val="0"/>
                  <w:marRight w:val="0"/>
                  <w:marTop w:val="0"/>
                  <w:marBottom w:val="0"/>
                  <w:divBdr>
                    <w:top w:val="none" w:sz="0" w:space="0" w:color="auto"/>
                    <w:left w:val="none" w:sz="0" w:space="0" w:color="auto"/>
                    <w:bottom w:val="none" w:sz="0" w:space="0" w:color="auto"/>
                    <w:right w:val="none" w:sz="0" w:space="0" w:color="auto"/>
                  </w:divBdr>
                  <w:divsChild>
                    <w:div w:id="1809011577">
                      <w:marLeft w:val="0"/>
                      <w:marRight w:val="0"/>
                      <w:marTop w:val="0"/>
                      <w:marBottom w:val="0"/>
                      <w:divBdr>
                        <w:top w:val="none" w:sz="0" w:space="0" w:color="auto"/>
                        <w:left w:val="none" w:sz="0" w:space="0" w:color="auto"/>
                        <w:bottom w:val="none" w:sz="0" w:space="0" w:color="auto"/>
                        <w:right w:val="none" w:sz="0" w:space="0" w:color="auto"/>
                      </w:divBdr>
                      <w:divsChild>
                        <w:div w:id="1730420894">
                          <w:marLeft w:val="0"/>
                          <w:marRight w:val="0"/>
                          <w:marTop w:val="0"/>
                          <w:marBottom w:val="0"/>
                          <w:divBdr>
                            <w:top w:val="none" w:sz="0" w:space="0" w:color="auto"/>
                            <w:left w:val="none" w:sz="0" w:space="0" w:color="auto"/>
                            <w:bottom w:val="none" w:sz="0" w:space="0" w:color="auto"/>
                            <w:right w:val="none" w:sz="0" w:space="0" w:color="auto"/>
                          </w:divBdr>
                          <w:divsChild>
                            <w:div w:id="937445322">
                              <w:marLeft w:val="0"/>
                              <w:marRight w:val="0"/>
                              <w:marTop w:val="0"/>
                              <w:marBottom w:val="0"/>
                              <w:divBdr>
                                <w:top w:val="none" w:sz="0" w:space="0" w:color="auto"/>
                                <w:left w:val="none" w:sz="0" w:space="0" w:color="auto"/>
                                <w:bottom w:val="none" w:sz="0" w:space="0" w:color="auto"/>
                                <w:right w:val="none" w:sz="0" w:space="0" w:color="auto"/>
                              </w:divBdr>
                              <w:divsChild>
                                <w:div w:id="1385789650">
                                  <w:marLeft w:val="0"/>
                                  <w:marRight w:val="0"/>
                                  <w:marTop w:val="0"/>
                                  <w:marBottom w:val="0"/>
                                  <w:divBdr>
                                    <w:top w:val="none" w:sz="0" w:space="0" w:color="auto"/>
                                    <w:left w:val="none" w:sz="0" w:space="0" w:color="auto"/>
                                    <w:bottom w:val="none" w:sz="0" w:space="0" w:color="auto"/>
                                    <w:right w:val="none" w:sz="0" w:space="0" w:color="auto"/>
                                  </w:divBdr>
                                </w:div>
                              </w:divsChild>
                            </w:div>
                            <w:div w:id="2033997255">
                              <w:marLeft w:val="0"/>
                              <w:marRight w:val="0"/>
                              <w:marTop w:val="0"/>
                              <w:marBottom w:val="0"/>
                              <w:divBdr>
                                <w:top w:val="none" w:sz="0" w:space="0" w:color="auto"/>
                                <w:left w:val="none" w:sz="0" w:space="0" w:color="auto"/>
                                <w:bottom w:val="none" w:sz="0" w:space="0" w:color="auto"/>
                                <w:right w:val="none" w:sz="0" w:space="0" w:color="auto"/>
                              </w:divBdr>
                              <w:divsChild>
                                <w:div w:id="1303316367">
                                  <w:marLeft w:val="0"/>
                                  <w:marRight w:val="0"/>
                                  <w:marTop w:val="0"/>
                                  <w:marBottom w:val="0"/>
                                  <w:divBdr>
                                    <w:top w:val="none" w:sz="0" w:space="0" w:color="auto"/>
                                    <w:left w:val="none" w:sz="0" w:space="0" w:color="auto"/>
                                    <w:bottom w:val="none" w:sz="0" w:space="0" w:color="auto"/>
                                    <w:right w:val="none" w:sz="0" w:space="0" w:color="auto"/>
                                  </w:divBdr>
                                  <w:divsChild>
                                    <w:div w:id="52795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75659">
                          <w:marLeft w:val="0"/>
                          <w:marRight w:val="0"/>
                          <w:marTop w:val="0"/>
                          <w:marBottom w:val="0"/>
                          <w:divBdr>
                            <w:top w:val="none" w:sz="0" w:space="0" w:color="auto"/>
                            <w:left w:val="none" w:sz="0" w:space="0" w:color="auto"/>
                            <w:bottom w:val="none" w:sz="0" w:space="0" w:color="auto"/>
                            <w:right w:val="none" w:sz="0" w:space="0" w:color="auto"/>
                          </w:divBdr>
                          <w:divsChild>
                            <w:div w:id="549345259">
                              <w:marLeft w:val="0"/>
                              <w:marRight w:val="0"/>
                              <w:marTop w:val="360"/>
                              <w:marBottom w:val="0"/>
                              <w:divBdr>
                                <w:top w:val="none" w:sz="0" w:space="0" w:color="auto"/>
                                <w:left w:val="none" w:sz="0" w:space="0" w:color="auto"/>
                                <w:bottom w:val="none" w:sz="0" w:space="0" w:color="auto"/>
                                <w:right w:val="none" w:sz="0" w:space="0" w:color="auto"/>
                              </w:divBdr>
                              <w:divsChild>
                                <w:div w:id="993223437">
                                  <w:marLeft w:val="0"/>
                                  <w:marRight w:val="0"/>
                                  <w:marTop w:val="0"/>
                                  <w:marBottom w:val="0"/>
                                  <w:divBdr>
                                    <w:top w:val="none" w:sz="0" w:space="0" w:color="auto"/>
                                    <w:left w:val="none" w:sz="0" w:space="0" w:color="auto"/>
                                    <w:bottom w:val="none" w:sz="0" w:space="0" w:color="auto"/>
                                    <w:right w:val="none" w:sz="0" w:space="0" w:color="auto"/>
                                  </w:divBdr>
                                  <w:divsChild>
                                    <w:div w:id="638458063">
                                      <w:marLeft w:val="0"/>
                                      <w:marRight w:val="0"/>
                                      <w:marTop w:val="0"/>
                                      <w:marBottom w:val="0"/>
                                      <w:divBdr>
                                        <w:top w:val="none" w:sz="0" w:space="0" w:color="auto"/>
                                        <w:left w:val="none" w:sz="0" w:space="0" w:color="auto"/>
                                        <w:bottom w:val="none" w:sz="0" w:space="0" w:color="auto"/>
                                        <w:right w:val="none" w:sz="0" w:space="0" w:color="auto"/>
                                      </w:divBdr>
                                      <w:divsChild>
                                        <w:div w:id="79667729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8855343">
              <w:marLeft w:val="0"/>
              <w:marRight w:val="0"/>
              <w:marTop w:val="0"/>
              <w:marBottom w:val="0"/>
              <w:divBdr>
                <w:top w:val="none" w:sz="0" w:space="0" w:color="auto"/>
                <w:left w:val="none" w:sz="0" w:space="0" w:color="auto"/>
                <w:bottom w:val="none" w:sz="0" w:space="0" w:color="auto"/>
                <w:right w:val="none" w:sz="0" w:space="0" w:color="auto"/>
              </w:divBdr>
              <w:divsChild>
                <w:div w:id="296029803">
                  <w:marLeft w:val="0"/>
                  <w:marRight w:val="0"/>
                  <w:marTop w:val="0"/>
                  <w:marBottom w:val="0"/>
                  <w:divBdr>
                    <w:top w:val="none" w:sz="0" w:space="0" w:color="auto"/>
                    <w:left w:val="none" w:sz="0" w:space="0" w:color="auto"/>
                    <w:bottom w:val="none" w:sz="0" w:space="0" w:color="auto"/>
                    <w:right w:val="none" w:sz="0" w:space="0" w:color="auto"/>
                  </w:divBdr>
                  <w:divsChild>
                    <w:div w:id="1790393208">
                      <w:marLeft w:val="0"/>
                      <w:marRight w:val="0"/>
                      <w:marTop w:val="0"/>
                      <w:marBottom w:val="0"/>
                      <w:divBdr>
                        <w:top w:val="none" w:sz="0" w:space="0" w:color="auto"/>
                        <w:left w:val="none" w:sz="0" w:space="0" w:color="auto"/>
                        <w:bottom w:val="none" w:sz="0" w:space="0" w:color="auto"/>
                        <w:right w:val="none" w:sz="0" w:space="0" w:color="auto"/>
                      </w:divBdr>
                      <w:divsChild>
                        <w:div w:id="873663235">
                          <w:marLeft w:val="0"/>
                          <w:marRight w:val="0"/>
                          <w:marTop w:val="0"/>
                          <w:marBottom w:val="0"/>
                          <w:divBdr>
                            <w:top w:val="none" w:sz="0" w:space="0" w:color="auto"/>
                            <w:left w:val="none" w:sz="0" w:space="0" w:color="auto"/>
                            <w:bottom w:val="none" w:sz="0" w:space="0" w:color="auto"/>
                            <w:right w:val="none" w:sz="0" w:space="0" w:color="auto"/>
                          </w:divBdr>
                          <w:divsChild>
                            <w:div w:id="2041469216">
                              <w:marLeft w:val="0"/>
                              <w:marRight w:val="0"/>
                              <w:marTop w:val="0"/>
                              <w:marBottom w:val="0"/>
                              <w:divBdr>
                                <w:top w:val="none" w:sz="0" w:space="0" w:color="auto"/>
                                <w:left w:val="none" w:sz="0" w:space="0" w:color="auto"/>
                                <w:bottom w:val="none" w:sz="0" w:space="0" w:color="auto"/>
                                <w:right w:val="none" w:sz="0" w:space="0" w:color="auto"/>
                              </w:divBdr>
                              <w:divsChild>
                                <w:div w:id="1972319676">
                                  <w:marLeft w:val="0"/>
                                  <w:marRight w:val="0"/>
                                  <w:marTop w:val="0"/>
                                  <w:marBottom w:val="0"/>
                                  <w:divBdr>
                                    <w:top w:val="none" w:sz="0" w:space="0" w:color="auto"/>
                                    <w:left w:val="none" w:sz="0" w:space="0" w:color="auto"/>
                                    <w:bottom w:val="none" w:sz="0" w:space="0" w:color="auto"/>
                                    <w:right w:val="none" w:sz="0" w:space="0" w:color="auto"/>
                                  </w:divBdr>
                                  <w:divsChild>
                                    <w:div w:id="21471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420121">
              <w:marLeft w:val="0"/>
              <w:marRight w:val="0"/>
              <w:marTop w:val="0"/>
              <w:marBottom w:val="0"/>
              <w:divBdr>
                <w:top w:val="none" w:sz="0" w:space="0" w:color="auto"/>
                <w:left w:val="none" w:sz="0" w:space="0" w:color="auto"/>
                <w:bottom w:val="none" w:sz="0" w:space="0" w:color="auto"/>
                <w:right w:val="none" w:sz="0" w:space="0" w:color="auto"/>
              </w:divBdr>
              <w:divsChild>
                <w:div w:id="1954744265">
                  <w:marLeft w:val="0"/>
                  <w:marRight w:val="0"/>
                  <w:marTop w:val="0"/>
                  <w:marBottom w:val="0"/>
                  <w:divBdr>
                    <w:top w:val="none" w:sz="0" w:space="0" w:color="auto"/>
                    <w:left w:val="none" w:sz="0" w:space="0" w:color="auto"/>
                    <w:bottom w:val="none" w:sz="0" w:space="0" w:color="auto"/>
                    <w:right w:val="none" w:sz="0" w:space="0" w:color="auto"/>
                  </w:divBdr>
                  <w:divsChild>
                    <w:div w:id="2069768585">
                      <w:marLeft w:val="0"/>
                      <w:marRight w:val="0"/>
                      <w:marTop w:val="0"/>
                      <w:marBottom w:val="0"/>
                      <w:divBdr>
                        <w:top w:val="none" w:sz="0" w:space="0" w:color="auto"/>
                        <w:left w:val="none" w:sz="0" w:space="0" w:color="auto"/>
                        <w:bottom w:val="none" w:sz="0" w:space="0" w:color="auto"/>
                        <w:right w:val="none" w:sz="0" w:space="0" w:color="auto"/>
                      </w:divBdr>
                      <w:divsChild>
                        <w:div w:id="1994411707">
                          <w:marLeft w:val="0"/>
                          <w:marRight w:val="0"/>
                          <w:marTop w:val="0"/>
                          <w:marBottom w:val="0"/>
                          <w:divBdr>
                            <w:top w:val="none" w:sz="0" w:space="0" w:color="auto"/>
                            <w:left w:val="none" w:sz="0" w:space="0" w:color="auto"/>
                            <w:bottom w:val="none" w:sz="0" w:space="0" w:color="auto"/>
                            <w:right w:val="none" w:sz="0" w:space="0" w:color="auto"/>
                          </w:divBdr>
                          <w:divsChild>
                            <w:div w:id="688218672">
                              <w:marLeft w:val="0"/>
                              <w:marRight w:val="0"/>
                              <w:marTop w:val="0"/>
                              <w:marBottom w:val="0"/>
                              <w:divBdr>
                                <w:top w:val="none" w:sz="0" w:space="0" w:color="auto"/>
                                <w:left w:val="none" w:sz="0" w:space="0" w:color="auto"/>
                                <w:bottom w:val="none" w:sz="0" w:space="0" w:color="auto"/>
                                <w:right w:val="none" w:sz="0" w:space="0" w:color="auto"/>
                              </w:divBdr>
                              <w:divsChild>
                                <w:div w:id="927034400">
                                  <w:marLeft w:val="0"/>
                                  <w:marRight w:val="0"/>
                                  <w:marTop w:val="0"/>
                                  <w:marBottom w:val="0"/>
                                  <w:divBdr>
                                    <w:top w:val="none" w:sz="0" w:space="0" w:color="auto"/>
                                    <w:left w:val="none" w:sz="0" w:space="0" w:color="auto"/>
                                    <w:bottom w:val="none" w:sz="0" w:space="0" w:color="auto"/>
                                    <w:right w:val="none" w:sz="0" w:space="0" w:color="auto"/>
                                  </w:divBdr>
                                  <w:divsChild>
                                    <w:div w:id="138054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1819481">
              <w:marLeft w:val="0"/>
              <w:marRight w:val="0"/>
              <w:marTop w:val="0"/>
              <w:marBottom w:val="0"/>
              <w:divBdr>
                <w:top w:val="none" w:sz="0" w:space="0" w:color="auto"/>
                <w:left w:val="none" w:sz="0" w:space="0" w:color="auto"/>
                <w:bottom w:val="none" w:sz="0" w:space="0" w:color="auto"/>
                <w:right w:val="none" w:sz="0" w:space="0" w:color="auto"/>
              </w:divBdr>
              <w:divsChild>
                <w:div w:id="407271935">
                  <w:marLeft w:val="0"/>
                  <w:marRight w:val="0"/>
                  <w:marTop w:val="0"/>
                  <w:marBottom w:val="0"/>
                  <w:divBdr>
                    <w:top w:val="none" w:sz="0" w:space="0" w:color="auto"/>
                    <w:left w:val="none" w:sz="0" w:space="0" w:color="auto"/>
                    <w:bottom w:val="none" w:sz="0" w:space="0" w:color="auto"/>
                    <w:right w:val="none" w:sz="0" w:space="0" w:color="auto"/>
                  </w:divBdr>
                  <w:divsChild>
                    <w:div w:id="555050235">
                      <w:marLeft w:val="0"/>
                      <w:marRight w:val="0"/>
                      <w:marTop w:val="0"/>
                      <w:marBottom w:val="0"/>
                      <w:divBdr>
                        <w:top w:val="none" w:sz="0" w:space="0" w:color="auto"/>
                        <w:left w:val="none" w:sz="0" w:space="0" w:color="auto"/>
                        <w:bottom w:val="none" w:sz="0" w:space="0" w:color="auto"/>
                        <w:right w:val="none" w:sz="0" w:space="0" w:color="auto"/>
                      </w:divBdr>
                      <w:divsChild>
                        <w:div w:id="233978852">
                          <w:marLeft w:val="0"/>
                          <w:marRight w:val="0"/>
                          <w:marTop w:val="0"/>
                          <w:marBottom w:val="0"/>
                          <w:divBdr>
                            <w:top w:val="none" w:sz="0" w:space="0" w:color="auto"/>
                            <w:left w:val="none" w:sz="0" w:space="0" w:color="auto"/>
                            <w:bottom w:val="none" w:sz="0" w:space="0" w:color="auto"/>
                            <w:right w:val="none" w:sz="0" w:space="0" w:color="auto"/>
                          </w:divBdr>
                          <w:divsChild>
                            <w:div w:id="1482304876">
                              <w:marLeft w:val="0"/>
                              <w:marRight w:val="0"/>
                              <w:marTop w:val="0"/>
                              <w:marBottom w:val="0"/>
                              <w:divBdr>
                                <w:top w:val="none" w:sz="0" w:space="0" w:color="auto"/>
                                <w:left w:val="none" w:sz="0" w:space="0" w:color="auto"/>
                                <w:bottom w:val="none" w:sz="0" w:space="0" w:color="auto"/>
                                <w:right w:val="none" w:sz="0" w:space="0" w:color="auto"/>
                              </w:divBdr>
                              <w:divsChild>
                                <w:div w:id="1087505814">
                                  <w:marLeft w:val="0"/>
                                  <w:marRight w:val="0"/>
                                  <w:marTop w:val="0"/>
                                  <w:marBottom w:val="0"/>
                                  <w:divBdr>
                                    <w:top w:val="none" w:sz="0" w:space="0" w:color="auto"/>
                                    <w:left w:val="none" w:sz="0" w:space="0" w:color="auto"/>
                                    <w:bottom w:val="none" w:sz="0" w:space="0" w:color="auto"/>
                                    <w:right w:val="none" w:sz="0" w:space="0" w:color="auto"/>
                                  </w:divBdr>
                                  <w:divsChild>
                                    <w:div w:id="124538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1523576">
              <w:marLeft w:val="0"/>
              <w:marRight w:val="0"/>
              <w:marTop w:val="0"/>
              <w:marBottom w:val="0"/>
              <w:divBdr>
                <w:top w:val="none" w:sz="0" w:space="0" w:color="auto"/>
                <w:left w:val="none" w:sz="0" w:space="0" w:color="auto"/>
                <w:bottom w:val="none" w:sz="0" w:space="0" w:color="auto"/>
                <w:right w:val="none" w:sz="0" w:space="0" w:color="auto"/>
              </w:divBdr>
              <w:divsChild>
                <w:div w:id="1191990166">
                  <w:marLeft w:val="0"/>
                  <w:marRight w:val="0"/>
                  <w:marTop w:val="0"/>
                  <w:marBottom w:val="0"/>
                  <w:divBdr>
                    <w:top w:val="none" w:sz="0" w:space="0" w:color="auto"/>
                    <w:left w:val="none" w:sz="0" w:space="0" w:color="auto"/>
                    <w:bottom w:val="none" w:sz="0" w:space="0" w:color="auto"/>
                    <w:right w:val="none" w:sz="0" w:space="0" w:color="auto"/>
                  </w:divBdr>
                  <w:divsChild>
                    <w:div w:id="1182013920">
                      <w:marLeft w:val="0"/>
                      <w:marRight w:val="0"/>
                      <w:marTop w:val="0"/>
                      <w:marBottom w:val="0"/>
                      <w:divBdr>
                        <w:top w:val="none" w:sz="0" w:space="0" w:color="auto"/>
                        <w:left w:val="none" w:sz="0" w:space="0" w:color="auto"/>
                        <w:bottom w:val="none" w:sz="0" w:space="0" w:color="auto"/>
                        <w:right w:val="none" w:sz="0" w:space="0" w:color="auto"/>
                      </w:divBdr>
                      <w:divsChild>
                        <w:div w:id="1273050791">
                          <w:marLeft w:val="0"/>
                          <w:marRight w:val="0"/>
                          <w:marTop w:val="0"/>
                          <w:marBottom w:val="0"/>
                          <w:divBdr>
                            <w:top w:val="none" w:sz="0" w:space="0" w:color="auto"/>
                            <w:left w:val="none" w:sz="0" w:space="0" w:color="auto"/>
                            <w:bottom w:val="none" w:sz="0" w:space="0" w:color="auto"/>
                            <w:right w:val="none" w:sz="0" w:space="0" w:color="auto"/>
                          </w:divBdr>
                          <w:divsChild>
                            <w:div w:id="711151206">
                              <w:marLeft w:val="0"/>
                              <w:marRight w:val="0"/>
                              <w:marTop w:val="0"/>
                              <w:marBottom w:val="0"/>
                              <w:divBdr>
                                <w:top w:val="none" w:sz="0" w:space="0" w:color="auto"/>
                                <w:left w:val="none" w:sz="0" w:space="0" w:color="auto"/>
                                <w:bottom w:val="none" w:sz="0" w:space="0" w:color="auto"/>
                                <w:right w:val="none" w:sz="0" w:space="0" w:color="auto"/>
                              </w:divBdr>
                              <w:divsChild>
                                <w:div w:id="1594245973">
                                  <w:marLeft w:val="0"/>
                                  <w:marRight w:val="0"/>
                                  <w:marTop w:val="0"/>
                                  <w:marBottom w:val="0"/>
                                  <w:divBdr>
                                    <w:top w:val="none" w:sz="0" w:space="0" w:color="auto"/>
                                    <w:left w:val="none" w:sz="0" w:space="0" w:color="auto"/>
                                    <w:bottom w:val="none" w:sz="0" w:space="0" w:color="auto"/>
                                    <w:right w:val="none" w:sz="0" w:space="0" w:color="auto"/>
                                  </w:divBdr>
                                  <w:divsChild>
                                    <w:div w:id="46158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0040174">
              <w:marLeft w:val="0"/>
              <w:marRight w:val="0"/>
              <w:marTop w:val="0"/>
              <w:marBottom w:val="0"/>
              <w:divBdr>
                <w:top w:val="none" w:sz="0" w:space="0" w:color="auto"/>
                <w:left w:val="none" w:sz="0" w:space="0" w:color="auto"/>
                <w:bottom w:val="none" w:sz="0" w:space="0" w:color="auto"/>
                <w:right w:val="none" w:sz="0" w:space="0" w:color="auto"/>
              </w:divBdr>
              <w:divsChild>
                <w:div w:id="1880898680">
                  <w:marLeft w:val="0"/>
                  <w:marRight w:val="0"/>
                  <w:marTop w:val="0"/>
                  <w:marBottom w:val="0"/>
                  <w:divBdr>
                    <w:top w:val="none" w:sz="0" w:space="0" w:color="auto"/>
                    <w:left w:val="none" w:sz="0" w:space="0" w:color="auto"/>
                    <w:bottom w:val="none" w:sz="0" w:space="0" w:color="auto"/>
                    <w:right w:val="none" w:sz="0" w:space="0" w:color="auto"/>
                  </w:divBdr>
                  <w:divsChild>
                    <w:div w:id="431822275">
                      <w:marLeft w:val="0"/>
                      <w:marRight w:val="0"/>
                      <w:marTop w:val="0"/>
                      <w:marBottom w:val="0"/>
                      <w:divBdr>
                        <w:top w:val="none" w:sz="0" w:space="0" w:color="auto"/>
                        <w:left w:val="none" w:sz="0" w:space="0" w:color="auto"/>
                        <w:bottom w:val="none" w:sz="0" w:space="0" w:color="auto"/>
                        <w:right w:val="none" w:sz="0" w:space="0" w:color="auto"/>
                      </w:divBdr>
                      <w:divsChild>
                        <w:div w:id="303435401">
                          <w:marLeft w:val="0"/>
                          <w:marRight w:val="0"/>
                          <w:marTop w:val="0"/>
                          <w:marBottom w:val="0"/>
                          <w:divBdr>
                            <w:top w:val="none" w:sz="0" w:space="0" w:color="auto"/>
                            <w:left w:val="none" w:sz="0" w:space="0" w:color="auto"/>
                            <w:bottom w:val="none" w:sz="0" w:space="0" w:color="auto"/>
                            <w:right w:val="none" w:sz="0" w:space="0" w:color="auto"/>
                          </w:divBdr>
                          <w:divsChild>
                            <w:div w:id="1530415119">
                              <w:marLeft w:val="0"/>
                              <w:marRight w:val="0"/>
                              <w:marTop w:val="0"/>
                              <w:marBottom w:val="0"/>
                              <w:divBdr>
                                <w:top w:val="none" w:sz="0" w:space="0" w:color="auto"/>
                                <w:left w:val="none" w:sz="0" w:space="0" w:color="auto"/>
                                <w:bottom w:val="none" w:sz="0" w:space="0" w:color="auto"/>
                                <w:right w:val="none" w:sz="0" w:space="0" w:color="auto"/>
                              </w:divBdr>
                              <w:divsChild>
                                <w:div w:id="1607275357">
                                  <w:marLeft w:val="0"/>
                                  <w:marRight w:val="0"/>
                                  <w:marTop w:val="0"/>
                                  <w:marBottom w:val="0"/>
                                  <w:divBdr>
                                    <w:top w:val="none" w:sz="0" w:space="0" w:color="auto"/>
                                    <w:left w:val="none" w:sz="0" w:space="0" w:color="auto"/>
                                    <w:bottom w:val="none" w:sz="0" w:space="0" w:color="auto"/>
                                    <w:right w:val="none" w:sz="0" w:space="0" w:color="auto"/>
                                  </w:divBdr>
                                  <w:divsChild>
                                    <w:div w:id="70073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6000605">
              <w:marLeft w:val="0"/>
              <w:marRight w:val="0"/>
              <w:marTop w:val="0"/>
              <w:marBottom w:val="0"/>
              <w:divBdr>
                <w:top w:val="none" w:sz="0" w:space="0" w:color="auto"/>
                <w:left w:val="none" w:sz="0" w:space="0" w:color="auto"/>
                <w:bottom w:val="none" w:sz="0" w:space="0" w:color="auto"/>
                <w:right w:val="none" w:sz="0" w:space="0" w:color="auto"/>
              </w:divBdr>
              <w:divsChild>
                <w:div w:id="1365442689">
                  <w:marLeft w:val="0"/>
                  <w:marRight w:val="0"/>
                  <w:marTop w:val="0"/>
                  <w:marBottom w:val="0"/>
                  <w:divBdr>
                    <w:top w:val="none" w:sz="0" w:space="0" w:color="auto"/>
                    <w:left w:val="none" w:sz="0" w:space="0" w:color="auto"/>
                    <w:bottom w:val="none" w:sz="0" w:space="0" w:color="auto"/>
                    <w:right w:val="none" w:sz="0" w:space="0" w:color="auto"/>
                  </w:divBdr>
                  <w:divsChild>
                    <w:div w:id="1531794557">
                      <w:marLeft w:val="0"/>
                      <w:marRight w:val="0"/>
                      <w:marTop w:val="0"/>
                      <w:marBottom w:val="0"/>
                      <w:divBdr>
                        <w:top w:val="none" w:sz="0" w:space="0" w:color="auto"/>
                        <w:left w:val="none" w:sz="0" w:space="0" w:color="auto"/>
                        <w:bottom w:val="none" w:sz="0" w:space="0" w:color="auto"/>
                        <w:right w:val="none" w:sz="0" w:space="0" w:color="auto"/>
                      </w:divBdr>
                      <w:divsChild>
                        <w:div w:id="1862812412">
                          <w:marLeft w:val="0"/>
                          <w:marRight w:val="0"/>
                          <w:marTop w:val="0"/>
                          <w:marBottom w:val="0"/>
                          <w:divBdr>
                            <w:top w:val="none" w:sz="0" w:space="0" w:color="auto"/>
                            <w:left w:val="none" w:sz="0" w:space="0" w:color="auto"/>
                            <w:bottom w:val="none" w:sz="0" w:space="0" w:color="auto"/>
                            <w:right w:val="none" w:sz="0" w:space="0" w:color="auto"/>
                          </w:divBdr>
                          <w:divsChild>
                            <w:div w:id="543257557">
                              <w:marLeft w:val="0"/>
                              <w:marRight w:val="0"/>
                              <w:marTop w:val="0"/>
                              <w:marBottom w:val="0"/>
                              <w:divBdr>
                                <w:top w:val="none" w:sz="0" w:space="0" w:color="auto"/>
                                <w:left w:val="none" w:sz="0" w:space="0" w:color="auto"/>
                                <w:bottom w:val="none" w:sz="0" w:space="0" w:color="auto"/>
                                <w:right w:val="none" w:sz="0" w:space="0" w:color="auto"/>
                              </w:divBdr>
                              <w:divsChild>
                                <w:div w:id="1583292632">
                                  <w:marLeft w:val="0"/>
                                  <w:marRight w:val="0"/>
                                  <w:marTop w:val="0"/>
                                  <w:marBottom w:val="0"/>
                                  <w:divBdr>
                                    <w:top w:val="none" w:sz="0" w:space="0" w:color="auto"/>
                                    <w:left w:val="none" w:sz="0" w:space="0" w:color="auto"/>
                                    <w:bottom w:val="none" w:sz="0" w:space="0" w:color="auto"/>
                                    <w:right w:val="none" w:sz="0" w:space="0" w:color="auto"/>
                                  </w:divBdr>
                                  <w:divsChild>
                                    <w:div w:id="212411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3370125">
              <w:marLeft w:val="0"/>
              <w:marRight w:val="0"/>
              <w:marTop w:val="0"/>
              <w:marBottom w:val="0"/>
              <w:divBdr>
                <w:top w:val="none" w:sz="0" w:space="0" w:color="auto"/>
                <w:left w:val="none" w:sz="0" w:space="0" w:color="auto"/>
                <w:bottom w:val="none" w:sz="0" w:space="0" w:color="auto"/>
                <w:right w:val="none" w:sz="0" w:space="0" w:color="auto"/>
              </w:divBdr>
              <w:divsChild>
                <w:div w:id="332612672">
                  <w:marLeft w:val="0"/>
                  <w:marRight w:val="0"/>
                  <w:marTop w:val="0"/>
                  <w:marBottom w:val="0"/>
                  <w:divBdr>
                    <w:top w:val="none" w:sz="0" w:space="0" w:color="auto"/>
                    <w:left w:val="none" w:sz="0" w:space="0" w:color="auto"/>
                    <w:bottom w:val="none" w:sz="0" w:space="0" w:color="auto"/>
                    <w:right w:val="none" w:sz="0" w:space="0" w:color="auto"/>
                  </w:divBdr>
                  <w:divsChild>
                    <w:div w:id="129179083">
                      <w:marLeft w:val="0"/>
                      <w:marRight w:val="0"/>
                      <w:marTop w:val="0"/>
                      <w:marBottom w:val="0"/>
                      <w:divBdr>
                        <w:top w:val="none" w:sz="0" w:space="0" w:color="auto"/>
                        <w:left w:val="none" w:sz="0" w:space="0" w:color="auto"/>
                        <w:bottom w:val="none" w:sz="0" w:space="0" w:color="auto"/>
                        <w:right w:val="none" w:sz="0" w:space="0" w:color="auto"/>
                      </w:divBdr>
                      <w:divsChild>
                        <w:div w:id="848908888">
                          <w:marLeft w:val="0"/>
                          <w:marRight w:val="0"/>
                          <w:marTop w:val="0"/>
                          <w:marBottom w:val="0"/>
                          <w:divBdr>
                            <w:top w:val="none" w:sz="0" w:space="0" w:color="auto"/>
                            <w:left w:val="none" w:sz="0" w:space="0" w:color="auto"/>
                            <w:bottom w:val="none" w:sz="0" w:space="0" w:color="auto"/>
                            <w:right w:val="none" w:sz="0" w:space="0" w:color="auto"/>
                          </w:divBdr>
                          <w:divsChild>
                            <w:div w:id="383916779">
                              <w:marLeft w:val="0"/>
                              <w:marRight w:val="0"/>
                              <w:marTop w:val="0"/>
                              <w:marBottom w:val="0"/>
                              <w:divBdr>
                                <w:top w:val="none" w:sz="0" w:space="0" w:color="auto"/>
                                <w:left w:val="none" w:sz="0" w:space="0" w:color="auto"/>
                                <w:bottom w:val="none" w:sz="0" w:space="0" w:color="auto"/>
                                <w:right w:val="none" w:sz="0" w:space="0" w:color="auto"/>
                              </w:divBdr>
                              <w:divsChild>
                                <w:div w:id="870924059">
                                  <w:marLeft w:val="0"/>
                                  <w:marRight w:val="0"/>
                                  <w:marTop w:val="0"/>
                                  <w:marBottom w:val="0"/>
                                  <w:divBdr>
                                    <w:top w:val="none" w:sz="0" w:space="0" w:color="auto"/>
                                    <w:left w:val="none" w:sz="0" w:space="0" w:color="auto"/>
                                    <w:bottom w:val="none" w:sz="0" w:space="0" w:color="auto"/>
                                    <w:right w:val="none" w:sz="0" w:space="0" w:color="auto"/>
                                  </w:divBdr>
                                  <w:divsChild>
                                    <w:div w:id="62862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1065198">
              <w:marLeft w:val="0"/>
              <w:marRight w:val="0"/>
              <w:marTop w:val="0"/>
              <w:marBottom w:val="0"/>
              <w:divBdr>
                <w:top w:val="none" w:sz="0" w:space="0" w:color="auto"/>
                <w:left w:val="none" w:sz="0" w:space="0" w:color="auto"/>
                <w:bottom w:val="none" w:sz="0" w:space="0" w:color="auto"/>
                <w:right w:val="none" w:sz="0" w:space="0" w:color="auto"/>
              </w:divBdr>
              <w:divsChild>
                <w:div w:id="1617367544">
                  <w:marLeft w:val="0"/>
                  <w:marRight w:val="0"/>
                  <w:marTop w:val="0"/>
                  <w:marBottom w:val="0"/>
                  <w:divBdr>
                    <w:top w:val="none" w:sz="0" w:space="0" w:color="auto"/>
                    <w:left w:val="none" w:sz="0" w:space="0" w:color="auto"/>
                    <w:bottom w:val="none" w:sz="0" w:space="0" w:color="auto"/>
                    <w:right w:val="none" w:sz="0" w:space="0" w:color="auto"/>
                  </w:divBdr>
                  <w:divsChild>
                    <w:div w:id="1733231712">
                      <w:marLeft w:val="0"/>
                      <w:marRight w:val="0"/>
                      <w:marTop w:val="0"/>
                      <w:marBottom w:val="0"/>
                      <w:divBdr>
                        <w:top w:val="none" w:sz="0" w:space="0" w:color="auto"/>
                        <w:left w:val="none" w:sz="0" w:space="0" w:color="auto"/>
                        <w:bottom w:val="none" w:sz="0" w:space="0" w:color="auto"/>
                        <w:right w:val="none" w:sz="0" w:space="0" w:color="auto"/>
                      </w:divBdr>
                      <w:divsChild>
                        <w:div w:id="16662088">
                          <w:marLeft w:val="0"/>
                          <w:marRight w:val="0"/>
                          <w:marTop w:val="0"/>
                          <w:marBottom w:val="0"/>
                          <w:divBdr>
                            <w:top w:val="none" w:sz="0" w:space="0" w:color="auto"/>
                            <w:left w:val="none" w:sz="0" w:space="0" w:color="auto"/>
                            <w:bottom w:val="none" w:sz="0" w:space="0" w:color="auto"/>
                            <w:right w:val="none" w:sz="0" w:space="0" w:color="auto"/>
                          </w:divBdr>
                          <w:divsChild>
                            <w:div w:id="1117219944">
                              <w:marLeft w:val="0"/>
                              <w:marRight w:val="0"/>
                              <w:marTop w:val="0"/>
                              <w:marBottom w:val="0"/>
                              <w:divBdr>
                                <w:top w:val="none" w:sz="0" w:space="0" w:color="auto"/>
                                <w:left w:val="none" w:sz="0" w:space="0" w:color="auto"/>
                                <w:bottom w:val="none" w:sz="0" w:space="0" w:color="auto"/>
                                <w:right w:val="none" w:sz="0" w:space="0" w:color="auto"/>
                              </w:divBdr>
                              <w:divsChild>
                                <w:div w:id="2112623636">
                                  <w:marLeft w:val="0"/>
                                  <w:marRight w:val="0"/>
                                  <w:marTop w:val="0"/>
                                  <w:marBottom w:val="0"/>
                                  <w:divBdr>
                                    <w:top w:val="none" w:sz="0" w:space="0" w:color="auto"/>
                                    <w:left w:val="none" w:sz="0" w:space="0" w:color="auto"/>
                                    <w:bottom w:val="none" w:sz="0" w:space="0" w:color="auto"/>
                                    <w:right w:val="none" w:sz="0" w:space="0" w:color="auto"/>
                                  </w:divBdr>
                                  <w:divsChild>
                                    <w:div w:id="118286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4091320">
          <w:marLeft w:val="0"/>
          <w:marRight w:val="0"/>
          <w:marTop w:val="0"/>
          <w:marBottom w:val="0"/>
          <w:divBdr>
            <w:top w:val="none" w:sz="0" w:space="0" w:color="auto"/>
            <w:left w:val="none" w:sz="0" w:space="0" w:color="auto"/>
            <w:bottom w:val="none" w:sz="0" w:space="0" w:color="auto"/>
            <w:right w:val="none" w:sz="0" w:space="0" w:color="auto"/>
          </w:divBdr>
          <w:divsChild>
            <w:div w:id="135532310">
              <w:marLeft w:val="0"/>
              <w:marRight w:val="0"/>
              <w:marTop w:val="0"/>
              <w:marBottom w:val="0"/>
              <w:divBdr>
                <w:top w:val="none" w:sz="0" w:space="0" w:color="auto"/>
                <w:left w:val="none" w:sz="0" w:space="0" w:color="auto"/>
                <w:bottom w:val="none" w:sz="0" w:space="0" w:color="auto"/>
                <w:right w:val="none" w:sz="0" w:space="0" w:color="auto"/>
              </w:divBdr>
              <w:divsChild>
                <w:div w:id="2096395683">
                  <w:marLeft w:val="0"/>
                  <w:marRight w:val="0"/>
                  <w:marTop w:val="0"/>
                  <w:marBottom w:val="0"/>
                  <w:divBdr>
                    <w:top w:val="none" w:sz="0" w:space="0" w:color="auto"/>
                    <w:left w:val="none" w:sz="0" w:space="0" w:color="auto"/>
                    <w:bottom w:val="none" w:sz="0" w:space="0" w:color="auto"/>
                    <w:right w:val="none" w:sz="0" w:space="0" w:color="auto"/>
                  </w:divBdr>
                  <w:divsChild>
                    <w:div w:id="2091807472">
                      <w:marLeft w:val="0"/>
                      <w:marRight w:val="0"/>
                      <w:marTop w:val="0"/>
                      <w:marBottom w:val="0"/>
                      <w:divBdr>
                        <w:top w:val="none" w:sz="0" w:space="0" w:color="auto"/>
                        <w:left w:val="none" w:sz="0" w:space="0" w:color="auto"/>
                        <w:bottom w:val="none" w:sz="0" w:space="0" w:color="auto"/>
                        <w:right w:val="none" w:sz="0" w:space="0" w:color="auto"/>
                      </w:divBdr>
                      <w:divsChild>
                        <w:div w:id="417479033">
                          <w:marLeft w:val="0"/>
                          <w:marRight w:val="0"/>
                          <w:marTop w:val="0"/>
                          <w:marBottom w:val="0"/>
                          <w:divBdr>
                            <w:top w:val="none" w:sz="0" w:space="0" w:color="auto"/>
                            <w:left w:val="none" w:sz="0" w:space="0" w:color="auto"/>
                            <w:bottom w:val="none" w:sz="0" w:space="0" w:color="auto"/>
                            <w:right w:val="none" w:sz="0" w:space="0" w:color="auto"/>
                          </w:divBdr>
                          <w:divsChild>
                            <w:div w:id="476381618">
                              <w:marLeft w:val="0"/>
                              <w:marRight w:val="0"/>
                              <w:marTop w:val="0"/>
                              <w:marBottom w:val="0"/>
                              <w:divBdr>
                                <w:top w:val="none" w:sz="0" w:space="0" w:color="auto"/>
                                <w:left w:val="none" w:sz="0" w:space="0" w:color="auto"/>
                                <w:bottom w:val="none" w:sz="0" w:space="0" w:color="auto"/>
                                <w:right w:val="none" w:sz="0" w:space="0" w:color="auto"/>
                              </w:divBdr>
                              <w:divsChild>
                                <w:div w:id="673456198">
                                  <w:marLeft w:val="0"/>
                                  <w:marRight w:val="0"/>
                                  <w:marTop w:val="0"/>
                                  <w:marBottom w:val="0"/>
                                  <w:divBdr>
                                    <w:top w:val="none" w:sz="0" w:space="0" w:color="auto"/>
                                    <w:left w:val="none" w:sz="0" w:space="0" w:color="auto"/>
                                    <w:bottom w:val="none" w:sz="0" w:space="0" w:color="auto"/>
                                    <w:right w:val="none" w:sz="0" w:space="0" w:color="auto"/>
                                  </w:divBdr>
                                  <w:divsChild>
                                    <w:div w:id="187060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916222">
              <w:marLeft w:val="0"/>
              <w:marRight w:val="0"/>
              <w:marTop w:val="0"/>
              <w:marBottom w:val="0"/>
              <w:divBdr>
                <w:top w:val="none" w:sz="0" w:space="0" w:color="auto"/>
                <w:left w:val="none" w:sz="0" w:space="0" w:color="auto"/>
                <w:bottom w:val="none" w:sz="0" w:space="0" w:color="auto"/>
                <w:right w:val="none" w:sz="0" w:space="0" w:color="auto"/>
              </w:divBdr>
              <w:divsChild>
                <w:div w:id="1648363037">
                  <w:marLeft w:val="0"/>
                  <w:marRight w:val="0"/>
                  <w:marTop w:val="0"/>
                  <w:marBottom w:val="0"/>
                  <w:divBdr>
                    <w:top w:val="none" w:sz="0" w:space="0" w:color="auto"/>
                    <w:left w:val="none" w:sz="0" w:space="0" w:color="auto"/>
                    <w:bottom w:val="none" w:sz="0" w:space="0" w:color="auto"/>
                    <w:right w:val="none" w:sz="0" w:space="0" w:color="auto"/>
                  </w:divBdr>
                  <w:divsChild>
                    <w:div w:id="646055455">
                      <w:marLeft w:val="0"/>
                      <w:marRight w:val="0"/>
                      <w:marTop w:val="0"/>
                      <w:marBottom w:val="0"/>
                      <w:divBdr>
                        <w:top w:val="none" w:sz="0" w:space="0" w:color="auto"/>
                        <w:left w:val="none" w:sz="0" w:space="0" w:color="auto"/>
                        <w:bottom w:val="none" w:sz="0" w:space="0" w:color="auto"/>
                        <w:right w:val="none" w:sz="0" w:space="0" w:color="auto"/>
                      </w:divBdr>
                      <w:divsChild>
                        <w:div w:id="1411731476">
                          <w:marLeft w:val="0"/>
                          <w:marRight w:val="0"/>
                          <w:marTop w:val="0"/>
                          <w:marBottom w:val="0"/>
                          <w:divBdr>
                            <w:top w:val="none" w:sz="0" w:space="0" w:color="auto"/>
                            <w:left w:val="none" w:sz="0" w:space="0" w:color="auto"/>
                            <w:bottom w:val="none" w:sz="0" w:space="0" w:color="auto"/>
                            <w:right w:val="none" w:sz="0" w:space="0" w:color="auto"/>
                          </w:divBdr>
                          <w:divsChild>
                            <w:div w:id="460154746">
                              <w:marLeft w:val="0"/>
                              <w:marRight w:val="0"/>
                              <w:marTop w:val="0"/>
                              <w:marBottom w:val="0"/>
                              <w:divBdr>
                                <w:top w:val="none" w:sz="0" w:space="0" w:color="auto"/>
                                <w:left w:val="none" w:sz="0" w:space="0" w:color="auto"/>
                                <w:bottom w:val="none" w:sz="0" w:space="0" w:color="auto"/>
                                <w:right w:val="none" w:sz="0" w:space="0" w:color="auto"/>
                              </w:divBdr>
                              <w:divsChild>
                                <w:div w:id="1454448129">
                                  <w:marLeft w:val="0"/>
                                  <w:marRight w:val="0"/>
                                  <w:marTop w:val="0"/>
                                  <w:marBottom w:val="0"/>
                                  <w:divBdr>
                                    <w:top w:val="none" w:sz="0" w:space="0" w:color="auto"/>
                                    <w:left w:val="none" w:sz="0" w:space="0" w:color="auto"/>
                                    <w:bottom w:val="none" w:sz="0" w:space="0" w:color="auto"/>
                                    <w:right w:val="none" w:sz="0" w:space="0" w:color="auto"/>
                                  </w:divBdr>
                                  <w:divsChild>
                                    <w:div w:id="189519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3633203">
              <w:marLeft w:val="0"/>
              <w:marRight w:val="0"/>
              <w:marTop w:val="0"/>
              <w:marBottom w:val="0"/>
              <w:divBdr>
                <w:top w:val="none" w:sz="0" w:space="0" w:color="auto"/>
                <w:left w:val="none" w:sz="0" w:space="0" w:color="auto"/>
                <w:bottom w:val="none" w:sz="0" w:space="0" w:color="auto"/>
                <w:right w:val="none" w:sz="0" w:space="0" w:color="auto"/>
              </w:divBdr>
              <w:divsChild>
                <w:div w:id="976304980">
                  <w:marLeft w:val="0"/>
                  <w:marRight w:val="0"/>
                  <w:marTop w:val="0"/>
                  <w:marBottom w:val="0"/>
                  <w:divBdr>
                    <w:top w:val="none" w:sz="0" w:space="0" w:color="auto"/>
                    <w:left w:val="none" w:sz="0" w:space="0" w:color="auto"/>
                    <w:bottom w:val="none" w:sz="0" w:space="0" w:color="auto"/>
                    <w:right w:val="none" w:sz="0" w:space="0" w:color="auto"/>
                  </w:divBdr>
                  <w:divsChild>
                    <w:div w:id="667102613">
                      <w:marLeft w:val="0"/>
                      <w:marRight w:val="0"/>
                      <w:marTop w:val="0"/>
                      <w:marBottom w:val="0"/>
                      <w:divBdr>
                        <w:top w:val="none" w:sz="0" w:space="0" w:color="auto"/>
                        <w:left w:val="none" w:sz="0" w:space="0" w:color="auto"/>
                        <w:bottom w:val="none" w:sz="0" w:space="0" w:color="auto"/>
                        <w:right w:val="none" w:sz="0" w:space="0" w:color="auto"/>
                      </w:divBdr>
                      <w:divsChild>
                        <w:div w:id="152380045">
                          <w:marLeft w:val="0"/>
                          <w:marRight w:val="0"/>
                          <w:marTop w:val="0"/>
                          <w:marBottom w:val="0"/>
                          <w:divBdr>
                            <w:top w:val="none" w:sz="0" w:space="0" w:color="auto"/>
                            <w:left w:val="none" w:sz="0" w:space="0" w:color="auto"/>
                            <w:bottom w:val="none" w:sz="0" w:space="0" w:color="auto"/>
                            <w:right w:val="none" w:sz="0" w:space="0" w:color="auto"/>
                          </w:divBdr>
                          <w:divsChild>
                            <w:div w:id="1238055293">
                              <w:marLeft w:val="0"/>
                              <w:marRight w:val="0"/>
                              <w:marTop w:val="360"/>
                              <w:marBottom w:val="0"/>
                              <w:divBdr>
                                <w:top w:val="none" w:sz="0" w:space="0" w:color="auto"/>
                                <w:left w:val="none" w:sz="0" w:space="0" w:color="auto"/>
                                <w:bottom w:val="none" w:sz="0" w:space="0" w:color="auto"/>
                                <w:right w:val="none" w:sz="0" w:space="0" w:color="auto"/>
                              </w:divBdr>
                              <w:divsChild>
                                <w:div w:id="617446284">
                                  <w:marLeft w:val="0"/>
                                  <w:marRight w:val="0"/>
                                  <w:marTop w:val="0"/>
                                  <w:marBottom w:val="0"/>
                                  <w:divBdr>
                                    <w:top w:val="none" w:sz="0" w:space="0" w:color="auto"/>
                                    <w:left w:val="none" w:sz="0" w:space="0" w:color="auto"/>
                                    <w:bottom w:val="none" w:sz="0" w:space="0" w:color="auto"/>
                                    <w:right w:val="none" w:sz="0" w:space="0" w:color="auto"/>
                                  </w:divBdr>
                                  <w:divsChild>
                                    <w:div w:id="439767477">
                                      <w:marLeft w:val="0"/>
                                      <w:marRight w:val="0"/>
                                      <w:marTop w:val="0"/>
                                      <w:marBottom w:val="0"/>
                                      <w:divBdr>
                                        <w:top w:val="none" w:sz="0" w:space="0" w:color="auto"/>
                                        <w:left w:val="none" w:sz="0" w:space="0" w:color="auto"/>
                                        <w:bottom w:val="none" w:sz="0" w:space="0" w:color="auto"/>
                                        <w:right w:val="none" w:sz="0" w:space="0" w:color="auto"/>
                                      </w:divBdr>
                                      <w:divsChild>
                                        <w:div w:id="45475980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100461">
                          <w:marLeft w:val="0"/>
                          <w:marRight w:val="0"/>
                          <w:marTop w:val="0"/>
                          <w:marBottom w:val="0"/>
                          <w:divBdr>
                            <w:top w:val="none" w:sz="0" w:space="0" w:color="auto"/>
                            <w:left w:val="none" w:sz="0" w:space="0" w:color="auto"/>
                            <w:bottom w:val="none" w:sz="0" w:space="0" w:color="auto"/>
                            <w:right w:val="none" w:sz="0" w:space="0" w:color="auto"/>
                          </w:divBdr>
                          <w:divsChild>
                            <w:div w:id="1154031154">
                              <w:marLeft w:val="0"/>
                              <w:marRight w:val="0"/>
                              <w:marTop w:val="0"/>
                              <w:marBottom w:val="0"/>
                              <w:divBdr>
                                <w:top w:val="none" w:sz="0" w:space="0" w:color="auto"/>
                                <w:left w:val="none" w:sz="0" w:space="0" w:color="auto"/>
                                <w:bottom w:val="none" w:sz="0" w:space="0" w:color="auto"/>
                                <w:right w:val="none" w:sz="0" w:space="0" w:color="auto"/>
                              </w:divBdr>
                              <w:divsChild>
                                <w:div w:id="418791467">
                                  <w:marLeft w:val="0"/>
                                  <w:marRight w:val="0"/>
                                  <w:marTop w:val="0"/>
                                  <w:marBottom w:val="0"/>
                                  <w:divBdr>
                                    <w:top w:val="none" w:sz="0" w:space="0" w:color="auto"/>
                                    <w:left w:val="none" w:sz="0" w:space="0" w:color="auto"/>
                                    <w:bottom w:val="none" w:sz="0" w:space="0" w:color="auto"/>
                                    <w:right w:val="none" w:sz="0" w:space="0" w:color="auto"/>
                                  </w:divBdr>
                                </w:div>
                              </w:divsChild>
                            </w:div>
                            <w:div w:id="1460802953">
                              <w:marLeft w:val="0"/>
                              <w:marRight w:val="0"/>
                              <w:marTop w:val="0"/>
                              <w:marBottom w:val="0"/>
                              <w:divBdr>
                                <w:top w:val="none" w:sz="0" w:space="0" w:color="auto"/>
                                <w:left w:val="none" w:sz="0" w:space="0" w:color="auto"/>
                                <w:bottom w:val="none" w:sz="0" w:space="0" w:color="auto"/>
                                <w:right w:val="none" w:sz="0" w:space="0" w:color="auto"/>
                              </w:divBdr>
                              <w:divsChild>
                                <w:div w:id="313880706">
                                  <w:marLeft w:val="0"/>
                                  <w:marRight w:val="0"/>
                                  <w:marTop w:val="0"/>
                                  <w:marBottom w:val="0"/>
                                  <w:divBdr>
                                    <w:top w:val="none" w:sz="0" w:space="0" w:color="auto"/>
                                    <w:left w:val="none" w:sz="0" w:space="0" w:color="auto"/>
                                    <w:bottom w:val="none" w:sz="0" w:space="0" w:color="auto"/>
                                    <w:right w:val="none" w:sz="0" w:space="0" w:color="auto"/>
                                  </w:divBdr>
                                  <w:divsChild>
                                    <w:div w:id="172059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1255875">
              <w:marLeft w:val="0"/>
              <w:marRight w:val="0"/>
              <w:marTop w:val="0"/>
              <w:marBottom w:val="0"/>
              <w:divBdr>
                <w:top w:val="none" w:sz="0" w:space="0" w:color="auto"/>
                <w:left w:val="none" w:sz="0" w:space="0" w:color="auto"/>
                <w:bottom w:val="none" w:sz="0" w:space="0" w:color="auto"/>
                <w:right w:val="none" w:sz="0" w:space="0" w:color="auto"/>
              </w:divBdr>
              <w:divsChild>
                <w:div w:id="1268655601">
                  <w:marLeft w:val="0"/>
                  <w:marRight w:val="0"/>
                  <w:marTop w:val="0"/>
                  <w:marBottom w:val="0"/>
                  <w:divBdr>
                    <w:top w:val="none" w:sz="0" w:space="0" w:color="auto"/>
                    <w:left w:val="none" w:sz="0" w:space="0" w:color="auto"/>
                    <w:bottom w:val="none" w:sz="0" w:space="0" w:color="auto"/>
                    <w:right w:val="none" w:sz="0" w:space="0" w:color="auto"/>
                  </w:divBdr>
                  <w:divsChild>
                    <w:div w:id="81343533">
                      <w:marLeft w:val="0"/>
                      <w:marRight w:val="0"/>
                      <w:marTop w:val="0"/>
                      <w:marBottom w:val="0"/>
                      <w:divBdr>
                        <w:top w:val="none" w:sz="0" w:space="0" w:color="auto"/>
                        <w:left w:val="none" w:sz="0" w:space="0" w:color="auto"/>
                        <w:bottom w:val="none" w:sz="0" w:space="0" w:color="auto"/>
                        <w:right w:val="none" w:sz="0" w:space="0" w:color="auto"/>
                      </w:divBdr>
                      <w:divsChild>
                        <w:div w:id="268050638">
                          <w:marLeft w:val="0"/>
                          <w:marRight w:val="0"/>
                          <w:marTop w:val="0"/>
                          <w:marBottom w:val="0"/>
                          <w:divBdr>
                            <w:top w:val="none" w:sz="0" w:space="0" w:color="auto"/>
                            <w:left w:val="none" w:sz="0" w:space="0" w:color="auto"/>
                            <w:bottom w:val="none" w:sz="0" w:space="0" w:color="auto"/>
                            <w:right w:val="none" w:sz="0" w:space="0" w:color="auto"/>
                          </w:divBdr>
                          <w:divsChild>
                            <w:div w:id="1093554779">
                              <w:marLeft w:val="0"/>
                              <w:marRight w:val="0"/>
                              <w:marTop w:val="0"/>
                              <w:marBottom w:val="0"/>
                              <w:divBdr>
                                <w:top w:val="none" w:sz="0" w:space="0" w:color="auto"/>
                                <w:left w:val="none" w:sz="0" w:space="0" w:color="auto"/>
                                <w:bottom w:val="none" w:sz="0" w:space="0" w:color="auto"/>
                                <w:right w:val="none" w:sz="0" w:space="0" w:color="auto"/>
                              </w:divBdr>
                              <w:divsChild>
                                <w:div w:id="1017849373">
                                  <w:marLeft w:val="0"/>
                                  <w:marRight w:val="0"/>
                                  <w:marTop w:val="0"/>
                                  <w:marBottom w:val="0"/>
                                  <w:divBdr>
                                    <w:top w:val="none" w:sz="0" w:space="0" w:color="auto"/>
                                    <w:left w:val="none" w:sz="0" w:space="0" w:color="auto"/>
                                    <w:bottom w:val="none" w:sz="0" w:space="0" w:color="auto"/>
                                    <w:right w:val="none" w:sz="0" w:space="0" w:color="auto"/>
                                  </w:divBdr>
                                  <w:divsChild>
                                    <w:div w:id="112349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927125">
              <w:marLeft w:val="0"/>
              <w:marRight w:val="0"/>
              <w:marTop w:val="0"/>
              <w:marBottom w:val="0"/>
              <w:divBdr>
                <w:top w:val="none" w:sz="0" w:space="0" w:color="auto"/>
                <w:left w:val="none" w:sz="0" w:space="0" w:color="auto"/>
                <w:bottom w:val="none" w:sz="0" w:space="0" w:color="auto"/>
                <w:right w:val="none" w:sz="0" w:space="0" w:color="auto"/>
              </w:divBdr>
              <w:divsChild>
                <w:div w:id="1062632841">
                  <w:marLeft w:val="0"/>
                  <w:marRight w:val="0"/>
                  <w:marTop w:val="0"/>
                  <w:marBottom w:val="0"/>
                  <w:divBdr>
                    <w:top w:val="none" w:sz="0" w:space="0" w:color="auto"/>
                    <w:left w:val="none" w:sz="0" w:space="0" w:color="auto"/>
                    <w:bottom w:val="none" w:sz="0" w:space="0" w:color="auto"/>
                    <w:right w:val="none" w:sz="0" w:space="0" w:color="auto"/>
                  </w:divBdr>
                  <w:divsChild>
                    <w:div w:id="208029009">
                      <w:marLeft w:val="0"/>
                      <w:marRight w:val="0"/>
                      <w:marTop w:val="0"/>
                      <w:marBottom w:val="0"/>
                      <w:divBdr>
                        <w:top w:val="none" w:sz="0" w:space="0" w:color="auto"/>
                        <w:left w:val="none" w:sz="0" w:space="0" w:color="auto"/>
                        <w:bottom w:val="none" w:sz="0" w:space="0" w:color="auto"/>
                        <w:right w:val="none" w:sz="0" w:space="0" w:color="auto"/>
                      </w:divBdr>
                      <w:divsChild>
                        <w:div w:id="1467776859">
                          <w:marLeft w:val="0"/>
                          <w:marRight w:val="0"/>
                          <w:marTop w:val="0"/>
                          <w:marBottom w:val="0"/>
                          <w:divBdr>
                            <w:top w:val="none" w:sz="0" w:space="0" w:color="auto"/>
                            <w:left w:val="none" w:sz="0" w:space="0" w:color="auto"/>
                            <w:bottom w:val="none" w:sz="0" w:space="0" w:color="auto"/>
                            <w:right w:val="none" w:sz="0" w:space="0" w:color="auto"/>
                          </w:divBdr>
                          <w:divsChild>
                            <w:div w:id="124542434">
                              <w:marLeft w:val="0"/>
                              <w:marRight w:val="0"/>
                              <w:marTop w:val="360"/>
                              <w:marBottom w:val="0"/>
                              <w:divBdr>
                                <w:top w:val="none" w:sz="0" w:space="0" w:color="auto"/>
                                <w:left w:val="none" w:sz="0" w:space="0" w:color="auto"/>
                                <w:bottom w:val="none" w:sz="0" w:space="0" w:color="auto"/>
                                <w:right w:val="none" w:sz="0" w:space="0" w:color="auto"/>
                              </w:divBdr>
                              <w:divsChild>
                                <w:div w:id="1109467031">
                                  <w:marLeft w:val="0"/>
                                  <w:marRight w:val="0"/>
                                  <w:marTop w:val="0"/>
                                  <w:marBottom w:val="0"/>
                                  <w:divBdr>
                                    <w:top w:val="none" w:sz="0" w:space="0" w:color="auto"/>
                                    <w:left w:val="none" w:sz="0" w:space="0" w:color="auto"/>
                                    <w:bottom w:val="none" w:sz="0" w:space="0" w:color="auto"/>
                                    <w:right w:val="none" w:sz="0" w:space="0" w:color="auto"/>
                                  </w:divBdr>
                                  <w:divsChild>
                                    <w:div w:id="1616597993">
                                      <w:marLeft w:val="0"/>
                                      <w:marRight w:val="0"/>
                                      <w:marTop w:val="0"/>
                                      <w:marBottom w:val="0"/>
                                      <w:divBdr>
                                        <w:top w:val="none" w:sz="0" w:space="0" w:color="auto"/>
                                        <w:left w:val="none" w:sz="0" w:space="0" w:color="auto"/>
                                        <w:bottom w:val="none" w:sz="0" w:space="0" w:color="auto"/>
                                        <w:right w:val="none" w:sz="0" w:space="0" w:color="auto"/>
                                      </w:divBdr>
                                      <w:divsChild>
                                        <w:div w:id="155354263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716057">
                          <w:marLeft w:val="0"/>
                          <w:marRight w:val="0"/>
                          <w:marTop w:val="0"/>
                          <w:marBottom w:val="0"/>
                          <w:divBdr>
                            <w:top w:val="none" w:sz="0" w:space="0" w:color="auto"/>
                            <w:left w:val="none" w:sz="0" w:space="0" w:color="auto"/>
                            <w:bottom w:val="none" w:sz="0" w:space="0" w:color="auto"/>
                            <w:right w:val="none" w:sz="0" w:space="0" w:color="auto"/>
                          </w:divBdr>
                          <w:divsChild>
                            <w:div w:id="1370690594">
                              <w:marLeft w:val="0"/>
                              <w:marRight w:val="0"/>
                              <w:marTop w:val="0"/>
                              <w:marBottom w:val="0"/>
                              <w:divBdr>
                                <w:top w:val="none" w:sz="0" w:space="0" w:color="auto"/>
                                <w:left w:val="none" w:sz="0" w:space="0" w:color="auto"/>
                                <w:bottom w:val="none" w:sz="0" w:space="0" w:color="auto"/>
                                <w:right w:val="none" w:sz="0" w:space="0" w:color="auto"/>
                              </w:divBdr>
                              <w:divsChild>
                                <w:div w:id="1855261739">
                                  <w:marLeft w:val="0"/>
                                  <w:marRight w:val="0"/>
                                  <w:marTop w:val="0"/>
                                  <w:marBottom w:val="0"/>
                                  <w:divBdr>
                                    <w:top w:val="none" w:sz="0" w:space="0" w:color="auto"/>
                                    <w:left w:val="none" w:sz="0" w:space="0" w:color="auto"/>
                                    <w:bottom w:val="none" w:sz="0" w:space="0" w:color="auto"/>
                                    <w:right w:val="none" w:sz="0" w:space="0" w:color="auto"/>
                                  </w:divBdr>
                                </w:div>
                              </w:divsChild>
                            </w:div>
                            <w:div w:id="2115706344">
                              <w:marLeft w:val="0"/>
                              <w:marRight w:val="0"/>
                              <w:marTop w:val="0"/>
                              <w:marBottom w:val="0"/>
                              <w:divBdr>
                                <w:top w:val="none" w:sz="0" w:space="0" w:color="auto"/>
                                <w:left w:val="none" w:sz="0" w:space="0" w:color="auto"/>
                                <w:bottom w:val="none" w:sz="0" w:space="0" w:color="auto"/>
                                <w:right w:val="none" w:sz="0" w:space="0" w:color="auto"/>
                              </w:divBdr>
                              <w:divsChild>
                                <w:div w:id="1265115211">
                                  <w:marLeft w:val="0"/>
                                  <w:marRight w:val="0"/>
                                  <w:marTop w:val="0"/>
                                  <w:marBottom w:val="0"/>
                                  <w:divBdr>
                                    <w:top w:val="none" w:sz="0" w:space="0" w:color="auto"/>
                                    <w:left w:val="none" w:sz="0" w:space="0" w:color="auto"/>
                                    <w:bottom w:val="none" w:sz="0" w:space="0" w:color="auto"/>
                                    <w:right w:val="none" w:sz="0" w:space="0" w:color="auto"/>
                                  </w:divBdr>
                                  <w:divsChild>
                                    <w:div w:id="208321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5020487">
              <w:marLeft w:val="0"/>
              <w:marRight w:val="0"/>
              <w:marTop w:val="0"/>
              <w:marBottom w:val="0"/>
              <w:divBdr>
                <w:top w:val="none" w:sz="0" w:space="0" w:color="auto"/>
                <w:left w:val="none" w:sz="0" w:space="0" w:color="auto"/>
                <w:bottom w:val="none" w:sz="0" w:space="0" w:color="auto"/>
                <w:right w:val="none" w:sz="0" w:space="0" w:color="auto"/>
              </w:divBdr>
              <w:divsChild>
                <w:div w:id="1574314454">
                  <w:marLeft w:val="0"/>
                  <w:marRight w:val="0"/>
                  <w:marTop w:val="0"/>
                  <w:marBottom w:val="0"/>
                  <w:divBdr>
                    <w:top w:val="none" w:sz="0" w:space="0" w:color="auto"/>
                    <w:left w:val="none" w:sz="0" w:space="0" w:color="auto"/>
                    <w:bottom w:val="none" w:sz="0" w:space="0" w:color="auto"/>
                    <w:right w:val="none" w:sz="0" w:space="0" w:color="auto"/>
                  </w:divBdr>
                  <w:divsChild>
                    <w:div w:id="1407537597">
                      <w:marLeft w:val="0"/>
                      <w:marRight w:val="0"/>
                      <w:marTop w:val="0"/>
                      <w:marBottom w:val="0"/>
                      <w:divBdr>
                        <w:top w:val="none" w:sz="0" w:space="0" w:color="auto"/>
                        <w:left w:val="none" w:sz="0" w:space="0" w:color="auto"/>
                        <w:bottom w:val="none" w:sz="0" w:space="0" w:color="auto"/>
                        <w:right w:val="none" w:sz="0" w:space="0" w:color="auto"/>
                      </w:divBdr>
                      <w:divsChild>
                        <w:div w:id="747921623">
                          <w:marLeft w:val="0"/>
                          <w:marRight w:val="0"/>
                          <w:marTop w:val="0"/>
                          <w:marBottom w:val="0"/>
                          <w:divBdr>
                            <w:top w:val="none" w:sz="0" w:space="0" w:color="auto"/>
                            <w:left w:val="none" w:sz="0" w:space="0" w:color="auto"/>
                            <w:bottom w:val="none" w:sz="0" w:space="0" w:color="auto"/>
                            <w:right w:val="none" w:sz="0" w:space="0" w:color="auto"/>
                          </w:divBdr>
                          <w:divsChild>
                            <w:div w:id="318460625">
                              <w:marLeft w:val="0"/>
                              <w:marRight w:val="0"/>
                              <w:marTop w:val="360"/>
                              <w:marBottom w:val="0"/>
                              <w:divBdr>
                                <w:top w:val="none" w:sz="0" w:space="0" w:color="auto"/>
                                <w:left w:val="none" w:sz="0" w:space="0" w:color="auto"/>
                                <w:bottom w:val="none" w:sz="0" w:space="0" w:color="auto"/>
                                <w:right w:val="none" w:sz="0" w:space="0" w:color="auto"/>
                              </w:divBdr>
                              <w:divsChild>
                                <w:div w:id="844519557">
                                  <w:marLeft w:val="0"/>
                                  <w:marRight w:val="0"/>
                                  <w:marTop w:val="0"/>
                                  <w:marBottom w:val="0"/>
                                  <w:divBdr>
                                    <w:top w:val="none" w:sz="0" w:space="0" w:color="auto"/>
                                    <w:left w:val="none" w:sz="0" w:space="0" w:color="auto"/>
                                    <w:bottom w:val="none" w:sz="0" w:space="0" w:color="auto"/>
                                    <w:right w:val="none" w:sz="0" w:space="0" w:color="auto"/>
                                  </w:divBdr>
                                  <w:divsChild>
                                    <w:div w:id="1695887194">
                                      <w:marLeft w:val="0"/>
                                      <w:marRight w:val="0"/>
                                      <w:marTop w:val="0"/>
                                      <w:marBottom w:val="0"/>
                                      <w:divBdr>
                                        <w:top w:val="none" w:sz="0" w:space="0" w:color="auto"/>
                                        <w:left w:val="none" w:sz="0" w:space="0" w:color="auto"/>
                                        <w:bottom w:val="none" w:sz="0" w:space="0" w:color="auto"/>
                                        <w:right w:val="none" w:sz="0" w:space="0" w:color="auto"/>
                                      </w:divBdr>
                                      <w:divsChild>
                                        <w:div w:id="52456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951413">
                          <w:marLeft w:val="0"/>
                          <w:marRight w:val="0"/>
                          <w:marTop w:val="0"/>
                          <w:marBottom w:val="0"/>
                          <w:divBdr>
                            <w:top w:val="none" w:sz="0" w:space="0" w:color="auto"/>
                            <w:left w:val="none" w:sz="0" w:space="0" w:color="auto"/>
                            <w:bottom w:val="none" w:sz="0" w:space="0" w:color="auto"/>
                            <w:right w:val="none" w:sz="0" w:space="0" w:color="auto"/>
                          </w:divBdr>
                          <w:divsChild>
                            <w:div w:id="1899626657">
                              <w:marLeft w:val="0"/>
                              <w:marRight w:val="0"/>
                              <w:marTop w:val="0"/>
                              <w:marBottom w:val="0"/>
                              <w:divBdr>
                                <w:top w:val="none" w:sz="0" w:space="0" w:color="auto"/>
                                <w:left w:val="none" w:sz="0" w:space="0" w:color="auto"/>
                                <w:bottom w:val="none" w:sz="0" w:space="0" w:color="auto"/>
                                <w:right w:val="none" w:sz="0" w:space="0" w:color="auto"/>
                              </w:divBdr>
                              <w:divsChild>
                                <w:div w:id="2070570951">
                                  <w:marLeft w:val="0"/>
                                  <w:marRight w:val="0"/>
                                  <w:marTop w:val="0"/>
                                  <w:marBottom w:val="0"/>
                                  <w:divBdr>
                                    <w:top w:val="none" w:sz="0" w:space="0" w:color="auto"/>
                                    <w:left w:val="none" w:sz="0" w:space="0" w:color="auto"/>
                                    <w:bottom w:val="none" w:sz="0" w:space="0" w:color="auto"/>
                                    <w:right w:val="none" w:sz="0" w:space="0" w:color="auto"/>
                                  </w:divBdr>
                                  <w:divsChild>
                                    <w:div w:id="39401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164133">
                              <w:marLeft w:val="0"/>
                              <w:marRight w:val="0"/>
                              <w:marTop w:val="0"/>
                              <w:marBottom w:val="0"/>
                              <w:divBdr>
                                <w:top w:val="none" w:sz="0" w:space="0" w:color="auto"/>
                                <w:left w:val="none" w:sz="0" w:space="0" w:color="auto"/>
                                <w:bottom w:val="none" w:sz="0" w:space="0" w:color="auto"/>
                                <w:right w:val="none" w:sz="0" w:space="0" w:color="auto"/>
                              </w:divBdr>
                              <w:divsChild>
                                <w:div w:id="90756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4843422">
              <w:marLeft w:val="0"/>
              <w:marRight w:val="0"/>
              <w:marTop w:val="0"/>
              <w:marBottom w:val="0"/>
              <w:divBdr>
                <w:top w:val="none" w:sz="0" w:space="0" w:color="auto"/>
                <w:left w:val="none" w:sz="0" w:space="0" w:color="auto"/>
                <w:bottom w:val="none" w:sz="0" w:space="0" w:color="auto"/>
                <w:right w:val="none" w:sz="0" w:space="0" w:color="auto"/>
              </w:divBdr>
              <w:divsChild>
                <w:div w:id="1795515607">
                  <w:marLeft w:val="0"/>
                  <w:marRight w:val="0"/>
                  <w:marTop w:val="0"/>
                  <w:marBottom w:val="0"/>
                  <w:divBdr>
                    <w:top w:val="none" w:sz="0" w:space="0" w:color="auto"/>
                    <w:left w:val="none" w:sz="0" w:space="0" w:color="auto"/>
                    <w:bottom w:val="none" w:sz="0" w:space="0" w:color="auto"/>
                    <w:right w:val="none" w:sz="0" w:space="0" w:color="auto"/>
                  </w:divBdr>
                  <w:divsChild>
                    <w:div w:id="609045749">
                      <w:marLeft w:val="0"/>
                      <w:marRight w:val="0"/>
                      <w:marTop w:val="0"/>
                      <w:marBottom w:val="0"/>
                      <w:divBdr>
                        <w:top w:val="none" w:sz="0" w:space="0" w:color="auto"/>
                        <w:left w:val="none" w:sz="0" w:space="0" w:color="auto"/>
                        <w:bottom w:val="none" w:sz="0" w:space="0" w:color="auto"/>
                        <w:right w:val="none" w:sz="0" w:space="0" w:color="auto"/>
                      </w:divBdr>
                      <w:divsChild>
                        <w:div w:id="1154225258">
                          <w:marLeft w:val="0"/>
                          <w:marRight w:val="0"/>
                          <w:marTop w:val="0"/>
                          <w:marBottom w:val="0"/>
                          <w:divBdr>
                            <w:top w:val="none" w:sz="0" w:space="0" w:color="auto"/>
                            <w:left w:val="none" w:sz="0" w:space="0" w:color="auto"/>
                            <w:bottom w:val="none" w:sz="0" w:space="0" w:color="auto"/>
                            <w:right w:val="none" w:sz="0" w:space="0" w:color="auto"/>
                          </w:divBdr>
                          <w:divsChild>
                            <w:div w:id="1446853648">
                              <w:marLeft w:val="0"/>
                              <w:marRight w:val="0"/>
                              <w:marTop w:val="0"/>
                              <w:marBottom w:val="0"/>
                              <w:divBdr>
                                <w:top w:val="none" w:sz="0" w:space="0" w:color="auto"/>
                                <w:left w:val="none" w:sz="0" w:space="0" w:color="auto"/>
                                <w:bottom w:val="none" w:sz="0" w:space="0" w:color="auto"/>
                                <w:right w:val="none" w:sz="0" w:space="0" w:color="auto"/>
                              </w:divBdr>
                              <w:divsChild>
                                <w:div w:id="95945927">
                                  <w:marLeft w:val="0"/>
                                  <w:marRight w:val="0"/>
                                  <w:marTop w:val="0"/>
                                  <w:marBottom w:val="0"/>
                                  <w:divBdr>
                                    <w:top w:val="none" w:sz="0" w:space="0" w:color="auto"/>
                                    <w:left w:val="none" w:sz="0" w:space="0" w:color="auto"/>
                                    <w:bottom w:val="none" w:sz="0" w:space="0" w:color="auto"/>
                                    <w:right w:val="none" w:sz="0" w:space="0" w:color="auto"/>
                                  </w:divBdr>
                                  <w:divsChild>
                                    <w:div w:id="169577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6705993">
              <w:marLeft w:val="0"/>
              <w:marRight w:val="0"/>
              <w:marTop w:val="0"/>
              <w:marBottom w:val="0"/>
              <w:divBdr>
                <w:top w:val="none" w:sz="0" w:space="0" w:color="auto"/>
                <w:left w:val="none" w:sz="0" w:space="0" w:color="auto"/>
                <w:bottom w:val="none" w:sz="0" w:space="0" w:color="auto"/>
                <w:right w:val="none" w:sz="0" w:space="0" w:color="auto"/>
              </w:divBdr>
              <w:divsChild>
                <w:div w:id="167641810">
                  <w:marLeft w:val="0"/>
                  <w:marRight w:val="0"/>
                  <w:marTop w:val="0"/>
                  <w:marBottom w:val="0"/>
                  <w:divBdr>
                    <w:top w:val="none" w:sz="0" w:space="0" w:color="auto"/>
                    <w:left w:val="none" w:sz="0" w:space="0" w:color="auto"/>
                    <w:bottom w:val="none" w:sz="0" w:space="0" w:color="auto"/>
                    <w:right w:val="none" w:sz="0" w:space="0" w:color="auto"/>
                  </w:divBdr>
                  <w:divsChild>
                    <w:div w:id="2044331035">
                      <w:marLeft w:val="0"/>
                      <w:marRight w:val="0"/>
                      <w:marTop w:val="0"/>
                      <w:marBottom w:val="0"/>
                      <w:divBdr>
                        <w:top w:val="none" w:sz="0" w:space="0" w:color="auto"/>
                        <w:left w:val="none" w:sz="0" w:space="0" w:color="auto"/>
                        <w:bottom w:val="none" w:sz="0" w:space="0" w:color="auto"/>
                        <w:right w:val="none" w:sz="0" w:space="0" w:color="auto"/>
                      </w:divBdr>
                      <w:divsChild>
                        <w:div w:id="1497573742">
                          <w:marLeft w:val="0"/>
                          <w:marRight w:val="0"/>
                          <w:marTop w:val="0"/>
                          <w:marBottom w:val="0"/>
                          <w:divBdr>
                            <w:top w:val="none" w:sz="0" w:space="0" w:color="auto"/>
                            <w:left w:val="none" w:sz="0" w:space="0" w:color="auto"/>
                            <w:bottom w:val="none" w:sz="0" w:space="0" w:color="auto"/>
                            <w:right w:val="none" w:sz="0" w:space="0" w:color="auto"/>
                          </w:divBdr>
                          <w:divsChild>
                            <w:div w:id="812912533">
                              <w:marLeft w:val="0"/>
                              <w:marRight w:val="0"/>
                              <w:marTop w:val="0"/>
                              <w:marBottom w:val="0"/>
                              <w:divBdr>
                                <w:top w:val="none" w:sz="0" w:space="0" w:color="auto"/>
                                <w:left w:val="none" w:sz="0" w:space="0" w:color="auto"/>
                                <w:bottom w:val="none" w:sz="0" w:space="0" w:color="auto"/>
                                <w:right w:val="none" w:sz="0" w:space="0" w:color="auto"/>
                              </w:divBdr>
                              <w:divsChild>
                                <w:div w:id="1170288031">
                                  <w:marLeft w:val="0"/>
                                  <w:marRight w:val="0"/>
                                  <w:marTop w:val="0"/>
                                  <w:marBottom w:val="0"/>
                                  <w:divBdr>
                                    <w:top w:val="none" w:sz="0" w:space="0" w:color="auto"/>
                                    <w:left w:val="none" w:sz="0" w:space="0" w:color="auto"/>
                                    <w:bottom w:val="none" w:sz="0" w:space="0" w:color="auto"/>
                                    <w:right w:val="none" w:sz="0" w:space="0" w:color="auto"/>
                                  </w:divBdr>
                                  <w:divsChild>
                                    <w:div w:id="205462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164744">
                              <w:marLeft w:val="0"/>
                              <w:marRight w:val="0"/>
                              <w:marTop w:val="0"/>
                              <w:marBottom w:val="0"/>
                              <w:divBdr>
                                <w:top w:val="none" w:sz="0" w:space="0" w:color="auto"/>
                                <w:left w:val="none" w:sz="0" w:space="0" w:color="auto"/>
                                <w:bottom w:val="none" w:sz="0" w:space="0" w:color="auto"/>
                                <w:right w:val="none" w:sz="0" w:space="0" w:color="auto"/>
                              </w:divBdr>
                              <w:divsChild>
                                <w:div w:id="32841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617895">
                          <w:marLeft w:val="0"/>
                          <w:marRight w:val="0"/>
                          <w:marTop w:val="0"/>
                          <w:marBottom w:val="0"/>
                          <w:divBdr>
                            <w:top w:val="none" w:sz="0" w:space="0" w:color="auto"/>
                            <w:left w:val="none" w:sz="0" w:space="0" w:color="auto"/>
                            <w:bottom w:val="none" w:sz="0" w:space="0" w:color="auto"/>
                            <w:right w:val="none" w:sz="0" w:space="0" w:color="auto"/>
                          </w:divBdr>
                          <w:divsChild>
                            <w:div w:id="838471194">
                              <w:marLeft w:val="0"/>
                              <w:marRight w:val="0"/>
                              <w:marTop w:val="360"/>
                              <w:marBottom w:val="0"/>
                              <w:divBdr>
                                <w:top w:val="none" w:sz="0" w:space="0" w:color="auto"/>
                                <w:left w:val="none" w:sz="0" w:space="0" w:color="auto"/>
                                <w:bottom w:val="none" w:sz="0" w:space="0" w:color="auto"/>
                                <w:right w:val="none" w:sz="0" w:space="0" w:color="auto"/>
                              </w:divBdr>
                              <w:divsChild>
                                <w:div w:id="900990160">
                                  <w:marLeft w:val="0"/>
                                  <w:marRight w:val="0"/>
                                  <w:marTop w:val="0"/>
                                  <w:marBottom w:val="0"/>
                                  <w:divBdr>
                                    <w:top w:val="none" w:sz="0" w:space="0" w:color="auto"/>
                                    <w:left w:val="none" w:sz="0" w:space="0" w:color="auto"/>
                                    <w:bottom w:val="none" w:sz="0" w:space="0" w:color="auto"/>
                                    <w:right w:val="none" w:sz="0" w:space="0" w:color="auto"/>
                                  </w:divBdr>
                                  <w:divsChild>
                                    <w:div w:id="1136217852">
                                      <w:marLeft w:val="0"/>
                                      <w:marRight w:val="0"/>
                                      <w:marTop w:val="0"/>
                                      <w:marBottom w:val="0"/>
                                      <w:divBdr>
                                        <w:top w:val="none" w:sz="0" w:space="0" w:color="auto"/>
                                        <w:left w:val="none" w:sz="0" w:space="0" w:color="auto"/>
                                        <w:bottom w:val="none" w:sz="0" w:space="0" w:color="auto"/>
                                        <w:right w:val="none" w:sz="0" w:space="0" w:color="auto"/>
                                      </w:divBdr>
                                      <w:divsChild>
                                        <w:div w:id="112068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2657496">
              <w:marLeft w:val="0"/>
              <w:marRight w:val="0"/>
              <w:marTop w:val="0"/>
              <w:marBottom w:val="0"/>
              <w:divBdr>
                <w:top w:val="none" w:sz="0" w:space="0" w:color="auto"/>
                <w:left w:val="none" w:sz="0" w:space="0" w:color="auto"/>
                <w:bottom w:val="none" w:sz="0" w:space="0" w:color="auto"/>
                <w:right w:val="none" w:sz="0" w:space="0" w:color="auto"/>
              </w:divBdr>
              <w:divsChild>
                <w:div w:id="1907719118">
                  <w:marLeft w:val="0"/>
                  <w:marRight w:val="0"/>
                  <w:marTop w:val="0"/>
                  <w:marBottom w:val="0"/>
                  <w:divBdr>
                    <w:top w:val="none" w:sz="0" w:space="0" w:color="auto"/>
                    <w:left w:val="none" w:sz="0" w:space="0" w:color="auto"/>
                    <w:bottom w:val="none" w:sz="0" w:space="0" w:color="auto"/>
                    <w:right w:val="none" w:sz="0" w:space="0" w:color="auto"/>
                  </w:divBdr>
                  <w:divsChild>
                    <w:div w:id="1486122808">
                      <w:marLeft w:val="0"/>
                      <w:marRight w:val="0"/>
                      <w:marTop w:val="0"/>
                      <w:marBottom w:val="0"/>
                      <w:divBdr>
                        <w:top w:val="none" w:sz="0" w:space="0" w:color="auto"/>
                        <w:left w:val="none" w:sz="0" w:space="0" w:color="auto"/>
                        <w:bottom w:val="none" w:sz="0" w:space="0" w:color="auto"/>
                        <w:right w:val="none" w:sz="0" w:space="0" w:color="auto"/>
                      </w:divBdr>
                      <w:divsChild>
                        <w:div w:id="309746405">
                          <w:marLeft w:val="0"/>
                          <w:marRight w:val="0"/>
                          <w:marTop w:val="0"/>
                          <w:marBottom w:val="0"/>
                          <w:divBdr>
                            <w:top w:val="none" w:sz="0" w:space="0" w:color="auto"/>
                            <w:left w:val="none" w:sz="0" w:space="0" w:color="auto"/>
                            <w:bottom w:val="none" w:sz="0" w:space="0" w:color="auto"/>
                            <w:right w:val="none" w:sz="0" w:space="0" w:color="auto"/>
                          </w:divBdr>
                          <w:divsChild>
                            <w:div w:id="2116442155">
                              <w:marLeft w:val="0"/>
                              <w:marRight w:val="0"/>
                              <w:marTop w:val="360"/>
                              <w:marBottom w:val="0"/>
                              <w:divBdr>
                                <w:top w:val="none" w:sz="0" w:space="0" w:color="auto"/>
                                <w:left w:val="none" w:sz="0" w:space="0" w:color="auto"/>
                                <w:bottom w:val="none" w:sz="0" w:space="0" w:color="auto"/>
                                <w:right w:val="none" w:sz="0" w:space="0" w:color="auto"/>
                              </w:divBdr>
                              <w:divsChild>
                                <w:div w:id="1391229900">
                                  <w:marLeft w:val="0"/>
                                  <w:marRight w:val="0"/>
                                  <w:marTop w:val="0"/>
                                  <w:marBottom w:val="0"/>
                                  <w:divBdr>
                                    <w:top w:val="none" w:sz="0" w:space="0" w:color="auto"/>
                                    <w:left w:val="none" w:sz="0" w:space="0" w:color="auto"/>
                                    <w:bottom w:val="none" w:sz="0" w:space="0" w:color="auto"/>
                                    <w:right w:val="none" w:sz="0" w:space="0" w:color="auto"/>
                                  </w:divBdr>
                                  <w:divsChild>
                                    <w:div w:id="784539098">
                                      <w:marLeft w:val="0"/>
                                      <w:marRight w:val="0"/>
                                      <w:marTop w:val="0"/>
                                      <w:marBottom w:val="0"/>
                                      <w:divBdr>
                                        <w:top w:val="none" w:sz="0" w:space="0" w:color="auto"/>
                                        <w:left w:val="none" w:sz="0" w:space="0" w:color="auto"/>
                                        <w:bottom w:val="none" w:sz="0" w:space="0" w:color="auto"/>
                                        <w:right w:val="none" w:sz="0" w:space="0" w:color="auto"/>
                                      </w:divBdr>
                                      <w:divsChild>
                                        <w:div w:id="107729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773984">
                          <w:marLeft w:val="0"/>
                          <w:marRight w:val="0"/>
                          <w:marTop w:val="0"/>
                          <w:marBottom w:val="0"/>
                          <w:divBdr>
                            <w:top w:val="none" w:sz="0" w:space="0" w:color="auto"/>
                            <w:left w:val="none" w:sz="0" w:space="0" w:color="auto"/>
                            <w:bottom w:val="none" w:sz="0" w:space="0" w:color="auto"/>
                            <w:right w:val="none" w:sz="0" w:space="0" w:color="auto"/>
                          </w:divBdr>
                          <w:divsChild>
                            <w:div w:id="452987666">
                              <w:marLeft w:val="0"/>
                              <w:marRight w:val="0"/>
                              <w:marTop w:val="0"/>
                              <w:marBottom w:val="0"/>
                              <w:divBdr>
                                <w:top w:val="none" w:sz="0" w:space="0" w:color="auto"/>
                                <w:left w:val="none" w:sz="0" w:space="0" w:color="auto"/>
                                <w:bottom w:val="none" w:sz="0" w:space="0" w:color="auto"/>
                                <w:right w:val="none" w:sz="0" w:space="0" w:color="auto"/>
                              </w:divBdr>
                              <w:divsChild>
                                <w:div w:id="691108129">
                                  <w:marLeft w:val="0"/>
                                  <w:marRight w:val="0"/>
                                  <w:marTop w:val="0"/>
                                  <w:marBottom w:val="0"/>
                                  <w:divBdr>
                                    <w:top w:val="none" w:sz="0" w:space="0" w:color="auto"/>
                                    <w:left w:val="none" w:sz="0" w:space="0" w:color="auto"/>
                                    <w:bottom w:val="none" w:sz="0" w:space="0" w:color="auto"/>
                                    <w:right w:val="none" w:sz="0" w:space="0" w:color="auto"/>
                                  </w:divBdr>
                                </w:div>
                              </w:divsChild>
                            </w:div>
                            <w:div w:id="1309898511">
                              <w:marLeft w:val="0"/>
                              <w:marRight w:val="0"/>
                              <w:marTop w:val="0"/>
                              <w:marBottom w:val="0"/>
                              <w:divBdr>
                                <w:top w:val="none" w:sz="0" w:space="0" w:color="auto"/>
                                <w:left w:val="none" w:sz="0" w:space="0" w:color="auto"/>
                                <w:bottom w:val="none" w:sz="0" w:space="0" w:color="auto"/>
                                <w:right w:val="none" w:sz="0" w:space="0" w:color="auto"/>
                              </w:divBdr>
                              <w:divsChild>
                                <w:div w:id="1742678718">
                                  <w:marLeft w:val="0"/>
                                  <w:marRight w:val="0"/>
                                  <w:marTop w:val="0"/>
                                  <w:marBottom w:val="0"/>
                                  <w:divBdr>
                                    <w:top w:val="none" w:sz="0" w:space="0" w:color="auto"/>
                                    <w:left w:val="none" w:sz="0" w:space="0" w:color="auto"/>
                                    <w:bottom w:val="none" w:sz="0" w:space="0" w:color="auto"/>
                                    <w:right w:val="none" w:sz="0" w:space="0" w:color="auto"/>
                                  </w:divBdr>
                                  <w:divsChild>
                                    <w:div w:id="81356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544411">
              <w:marLeft w:val="0"/>
              <w:marRight w:val="0"/>
              <w:marTop w:val="0"/>
              <w:marBottom w:val="0"/>
              <w:divBdr>
                <w:top w:val="none" w:sz="0" w:space="0" w:color="auto"/>
                <w:left w:val="none" w:sz="0" w:space="0" w:color="auto"/>
                <w:bottom w:val="none" w:sz="0" w:space="0" w:color="auto"/>
                <w:right w:val="none" w:sz="0" w:space="0" w:color="auto"/>
              </w:divBdr>
              <w:divsChild>
                <w:div w:id="1471091733">
                  <w:marLeft w:val="0"/>
                  <w:marRight w:val="0"/>
                  <w:marTop w:val="0"/>
                  <w:marBottom w:val="0"/>
                  <w:divBdr>
                    <w:top w:val="none" w:sz="0" w:space="0" w:color="auto"/>
                    <w:left w:val="none" w:sz="0" w:space="0" w:color="auto"/>
                    <w:bottom w:val="none" w:sz="0" w:space="0" w:color="auto"/>
                    <w:right w:val="none" w:sz="0" w:space="0" w:color="auto"/>
                  </w:divBdr>
                  <w:divsChild>
                    <w:div w:id="1679775142">
                      <w:marLeft w:val="0"/>
                      <w:marRight w:val="0"/>
                      <w:marTop w:val="0"/>
                      <w:marBottom w:val="0"/>
                      <w:divBdr>
                        <w:top w:val="none" w:sz="0" w:space="0" w:color="auto"/>
                        <w:left w:val="none" w:sz="0" w:space="0" w:color="auto"/>
                        <w:bottom w:val="none" w:sz="0" w:space="0" w:color="auto"/>
                        <w:right w:val="none" w:sz="0" w:space="0" w:color="auto"/>
                      </w:divBdr>
                      <w:divsChild>
                        <w:div w:id="1492983529">
                          <w:marLeft w:val="0"/>
                          <w:marRight w:val="0"/>
                          <w:marTop w:val="0"/>
                          <w:marBottom w:val="0"/>
                          <w:divBdr>
                            <w:top w:val="none" w:sz="0" w:space="0" w:color="auto"/>
                            <w:left w:val="none" w:sz="0" w:space="0" w:color="auto"/>
                            <w:bottom w:val="none" w:sz="0" w:space="0" w:color="auto"/>
                            <w:right w:val="none" w:sz="0" w:space="0" w:color="auto"/>
                          </w:divBdr>
                          <w:divsChild>
                            <w:div w:id="1842499982">
                              <w:marLeft w:val="0"/>
                              <w:marRight w:val="0"/>
                              <w:marTop w:val="0"/>
                              <w:marBottom w:val="0"/>
                              <w:divBdr>
                                <w:top w:val="none" w:sz="0" w:space="0" w:color="auto"/>
                                <w:left w:val="none" w:sz="0" w:space="0" w:color="auto"/>
                                <w:bottom w:val="none" w:sz="0" w:space="0" w:color="auto"/>
                                <w:right w:val="none" w:sz="0" w:space="0" w:color="auto"/>
                              </w:divBdr>
                              <w:divsChild>
                                <w:div w:id="1029067715">
                                  <w:marLeft w:val="0"/>
                                  <w:marRight w:val="0"/>
                                  <w:marTop w:val="0"/>
                                  <w:marBottom w:val="0"/>
                                  <w:divBdr>
                                    <w:top w:val="none" w:sz="0" w:space="0" w:color="auto"/>
                                    <w:left w:val="none" w:sz="0" w:space="0" w:color="auto"/>
                                    <w:bottom w:val="none" w:sz="0" w:space="0" w:color="auto"/>
                                    <w:right w:val="none" w:sz="0" w:space="0" w:color="auto"/>
                                  </w:divBdr>
                                  <w:divsChild>
                                    <w:div w:id="153468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232172">
              <w:marLeft w:val="0"/>
              <w:marRight w:val="0"/>
              <w:marTop w:val="0"/>
              <w:marBottom w:val="0"/>
              <w:divBdr>
                <w:top w:val="none" w:sz="0" w:space="0" w:color="auto"/>
                <w:left w:val="none" w:sz="0" w:space="0" w:color="auto"/>
                <w:bottom w:val="none" w:sz="0" w:space="0" w:color="auto"/>
                <w:right w:val="none" w:sz="0" w:space="0" w:color="auto"/>
              </w:divBdr>
              <w:divsChild>
                <w:div w:id="1937904948">
                  <w:marLeft w:val="0"/>
                  <w:marRight w:val="0"/>
                  <w:marTop w:val="0"/>
                  <w:marBottom w:val="0"/>
                  <w:divBdr>
                    <w:top w:val="none" w:sz="0" w:space="0" w:color="auto"/>
                    <w:left w:val="none" w:sz="0" w:space="0" w:color="auto"/>
                    <w:bottom w:val="none" w:sz="0" w:space="0" w:color="auto"/>
                    <w:right w:val="none" w:sz="0" w:space="0" w:color="auto"/>
                  </w:divBdr>
                  <w:divsChild>
                    <w:div w:id="710376970">
                      <w:marLeft w:val="0"/>
                      <w:marRight w:val="0"/>
                      <w:marTop w:val="0"/>
                      <w:marBottom w:val="0"/>
                      <w:divBdr>
                        <w:top w:val="none" w:sz="0" w:space="0" w:color="auto"/>
                        <w:left w:val="none" w:sz="0" w:space="0" w:color="auto"/>
                        <w:bottom w:val="none" w:sz="0" w:space="0" w:color="auto"/>
                        <w:right w:val="none" w:sz="0" w:space="0" w:color="auto"/>
                      </w:divBdr>
                      <w:divsChild>
                        <w:div w:id="137965482">
                          <w:marLeft w:val="0"/>
                          <w:marRight w:val="0"/>
                          <w:marTop w:val="0"/>
                          <w:marBottom w:val="0"/>
                          <w:divBdr>
                            <w:top w:val="none" w:sz="0" w:space="0" w:color="auto"/>
                            <w:left w:val="none" w:sz="0" w:space="0" w:color="auto"/>
                            <w:bottom w:val="none" w:sz="0" w:space="0" w:color="auto"/>
                            <w:right w:val="none" w:sz="0" w:space="0" w:color="auto"/>
                          </w:divBdr>
                          <w:divsChild>
                            <w:div w:id="1522889713">
                              <w:marLeft w:val="0"/>
                              <w:marRight w:val="0"/>
                              <w:marTop w:val="0"/>
                              <w:marBottom w:val="0"/>
                              <w:divBdr>
                                <w:top w:val="none" w:sz="0" w:space="0" w:color="auto"/>
                                <w:left w:val="none" w:sz="0" w:space="0" w:color="auto"/>
                                <w:bottom w:val="none" w:sz="0" w:space="0" w:color="auto"/>
                                <w:right w:val="none" w:sz="0" w:space="0" w:color="auto"/>
                              </w:divBdr>
                              <w:divsChild>
                                <w:div w:id="1127041058">
                                  <w:marLeft w:val="0"/>
                                  <w:marRight w:val="0"/>
                                  <w:marTop w:val="0"/>
                                  <w:marBottom w:val="0"/>
                                  <w:divBdr>
                                    <w:top w:val="none" w:sz="0" w:space="0" w:color="auto"/>
                                    <w:left w:val="none" w:sz="0" w:space="0" w:color="auto"/>
                                    <w:bottom w:val="none" w:sz="0" w:space="0" w:color="auto"/>
                                    <w:right w:val="none" w:sz="0" w:space="0" w:color="auto"/>
                                  </w:divBdr>
                                  <w:divsChild>
                                    <w:div w:id="204204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793776">
                              <w:marLeft w:val="0"/>
                              <w:marRight w:val="0"/>
                              <w:marTop w:val="0"/>
                              <w:marBottom w:val="0"/>
                              <w:divBdr>
                                <w:top w:val="none" w:sz="0" w:space="0" w:color="auto"/>
                                <w:left w:val="none" w:sz="0" w:space="0" w:color="auto"/>
                                <w:bottom w:val="none" w:sz="0" w:space="0" w:color="auto"/>
                                <w:right w:val="none" w:sz="0" w:space="0" w:color="auto"/>
                              </w:divBdr>
                              <w:divsChild>
                                <w:div w:id="4937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08702">
                          <w:marLeft w:val="0"/>
                          <w:marRight w:val="0"/>
                          <w:marTop w:val="0"/>
                          <w:marBottom w:val="0"/>
                          <w:divBdr>
                            <w:top w:val="none" w:sz="0" w:space="0" w:color="auto"/>
                            <w:left w:val="none" w:sz="0" w:space="0" w:color="auto"/>
                            <w:bottom w:val="none" w:sz="0" w:space="0" w:color="auto"/>
                            <w:right w:val="none" w:sz="0" w:space="0" w:color="auto"/>
                          </w:divBdr>
                          <w:divsChild>
                            <w:div w:id="212693857">
                              <w:marLeft w:val="0"/>
                              <w:marRight w:val="0"/>
                              <w:marTop w:val="360"/>
                              <w:marBottom w:val="0"/>
                              <w:divBdr>
                                <w:top w:val="none" w:sz="0" w:space="0" w:color="auto"/>
                                <w:left w:val="none" w:sz="0" w:space="0" w:color="auto"/>
                                <w:bottom w:val="none" w:sz="0" w:space="0" w:color="auto"/>
                                <w:right w:val="none" w:sz="0" w:space="0" w:color="auto"/>
                              </w:divBdr>
                              <w:divsChild>
                                <w:div w:id="1741977055">
                                  <w:marLeft w:val="0"/>
                                  <w:marRight w:val="0"/>
                                  <w:marTop w:val="0"/>
                                  <w:marBottom w:val="0"/>
                                  <w:divBdr>
                                    <w:top w:val="none" w:sz="0" w:space="0" w:color="auto"/>
                                    <w:left w:val="none" w:sz="0" w:space="0" w:color="auto"/>
                                    <w:bottom w:val="none" w:sz="0" w:space="0" w:color="auto"/>
                                    <w:right w:val="none" w:sz="0" w:space="0" w:color="auto"/>
                                  </w:divBdr>
                                  <w:divsChild>
                                    <w:div w:id="807282717">
                                      <w:marLeft w:val="0"/>
                                      <w:marRight w:val="0"/>
                                      <w:marTop w:val="0"/>
                                      <w:marBottom w:val="0"/>
                                      <w:divBdr>
                                        <w:top w:val="none" w:sz="0" w:space="0" w:color="auto"/>
                                        <w:left w:val="none" w:sz="0" w:space="0" w:color="auto"/>
                                        <w:bottom w:val="none" w:sz="0" w:space="0" w:color="auto"/>
                                        <w:right w:val="none" w:sz="0" w:space="0" w:color="auto"/>
                                      </w:divBdr>
                                      <w:divsChild>
                                        <w:div w:id="125281405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0297851">
      <w:bodyDiv w:val="1"/>
      <w:marLeft w:val="0"/>
      <w:marRight w:val="0"/>
      <w:marTop w:val="0"/>
      <w:marBottom w:val="0"/>
      <w:divBdr>
        <w:top w:val="none" w:sz="0" w:space="0" w:color="auto"/>
        <w:left w:val="none" w:sz="0" w:space="0" w:color="auto"/>
        <w:bottom w:val="none" w:sz="0" w:space="0" w:color="auto"/>
        <w:right w:val="none" w:sz="0" w:space="0" w:color="auto"/>
      </w:divBdr>
      <w:divsChild>
        <w:div w:id="446704858">
          <w:marLeft w:val="1080"/>
          <w:marRight w:val="0"/>
          <w:marTop w:val="100"/>
          <w:marBottom w:val="0"/>
          <w:divBdr>
            <w:top w:val="none" w:sz="0" w:space="0" w:color="auto"/>
            <w:left w:val="none" w:sz="0" w:space="0" w:color="auto"/>
            <w:bottom w:val="none" w:sz="0" w:space="0" w:color="auto"/>
            <w:right w:val="none" w:sz="0" w:space="0" w:color="auto"/>
          </w:divBdr>
        </w:div>
        <w:div w:id="589388651">
          <w:marLeft w:val="1800"/>
          <w:marRight w:val="0"/>
          <w:marTop w:val="100"/>
          <w:marBottom w:val="0"/>
          <w:divBdr>
            <w:top w:val="none" w:sz="0" w:space="0" w:color="auto"/>
            <w:left w:val="none" w:sz="0" w:space="0" w:color="auto"/>
            <w:bottom w:val="none" w:sz="0" w:space="0" w:color="auto"/>
            <w:right w:val="none" w:sz="0" w:space="0" w:color="auto"/>
          </w:divBdr>
        </w:div>
        <w:div w:id="619647565">
          <w:marLeft w:val="1080"/>
          <w:marRight w:val="0"/>
          <w:marTop w:val="100"/>
          <w:marBottom w:val="0"/>
          <w:divBdr>
            <w:top w:val="none" w:sz="0" w:space="0" w:color="auto"/>
            <w:left w:val="none" w:sz="0" w:space="0" w:color="auto"/>
            <w:bottom w:val="none" w:sz="0" w:space="0" w:color="auto"/>
            <w:right w:val="none" w:sz="0" w:space="0" w:color="auto"/>
          </w:divBdr>
        </w:div>
        <w:div w:id="975260305">
          <w:marLeft w:val="1080"/>
          <w:marRight w:val="0"/>
          <w:marTop w:val="100"/>
          <w:marBottom w:val="0"/>
          <w:divBdr>
            <w:top w:val="none" w:sz="0" w:space="0" w:color="auto"/>
            <w:left w:val="none" w:sz="0" w:space="0" w:color="auto"/>
            <w:bottom w:val="none" w:sz="0" w:space="0" w:color="auto"/>
            <w:right w:val="none" w:sz="0" w:space="0" w:color="auto"/>
          </w:divBdr>
        </w:div>
        <w:div w:id="1411342922">
          <w:marLeft w:val="1080"/>
          <w:marRight w:val="0"/>
          <w:marTop w:val="100"/>
          <w:marBottom w:val="0"/>
          <w:divBdr>
            <w:top w:val="none" w:sz="0" w:space="0" w:color="auto"/>
            <w:left w:val="none" w:sz="0" w:space="0" w:color="auto"/>
            <w:bottom w:val="none" w:sz="0" w:space="0" w:color="auto"/>
            <w:right w:val="none" w:sz="0" w:space="0" w:color="auto"/>
          </w:divBdr>
        </w:div>
        <w:div w:id="1691757926">
          <w:marLeft w:val="1800"/>
          <w:marRight w:val="0"/>
          <w:marTop w:val="100"/>
          <w:marBottom w:val="0"/>
          <w:divBdr>
            <w:top w:val="none" w:sz="0" w:space="0" w:color="auto"/>
            <w:left w:val="none" w:sz="0" w:space="0" w:color="auto"/>
            <w:bottom w:val="none" w:sz="0" w:space="0" w:color="auto"/>
            <w:right w:val="none" w:sz="0" w:space="0" w:color="auto"/>
          </w:divBdr>
        </w:div>
        <w:div w:id="1798067717">
          <w:marLeft w:val="1080"/>
          <w:marRight w:val="0"/>
          <w:marTop w:val="100"/>
          <w:marBottom w:val="0"/>
          <w:divBdr>
            <w:top w:val="none" w:sz="0" w:space="0" w:color="auto"/>
            <w:left w:val="none" w:sz="0" w:space="0" w:color="auto"/>
            <w:bottom w:val="none" w:sz="0" w:space="0" w:color="auto"/>
            <w:right w:val="none" w:sz="0" w:space="0" w:color="auto"/>
          </w:divBdr>
        </w:div>
        <w:div w:id="1847137295">
          <w:marLeft w:val="1080"/>
          <w:marRight w:val="0"/>
          <w:marTop w:val="100"/>
          <w:marBottom w:val="0"/>
          <w:divBdr>
            <w:top w:val="none" w:sz="0" w:space="0" w:color="auto"/>
            <w:left w:val="none" w:sz="0" w:space="0" w:color="auto"/>
            <w:bottom w:val="none" w:sz="0" w:space="0" w:color="auto"/>
            <w:right w:val="none" w:sz="0" w:space="0" w:color="auto"/>
          </w:divBdr>
        </w:div>
      </w:divsChild>
    </w:div>
    <w:div w:id="370224629">
      <w:bodyDiv w:val="1"/>
      <w:marLeft w:val="0"/>
      <w:marRight w:val="0"/>
      <w:marTop w:val="0"/>
      <w:marBottom w:val="0"/>
      <w:divBdr>
        <w:top w:val="none" w:sz="0" w:space="0" w:color="auto"/>
        <w:left w:val="none" w:sz="0" w:space="0" w:color="auto"/>
        <w:bottom w:val="none" w:sz="0" w:space="0" w:color="auto"/>
        <w:right w:val="none" w:sz="0" w:space="0" w:color="auto"/>
      </w:divBdr>
    </w:div>
    <w:div w:id="408581532">
      <w:bodyDiv w:val="1"/>
      <w:marLeft w:val="0"/>
      <w:marRight w:val="0"/>
      <w:marTop w:val="0"/>
      <w:marBottom w:val="0"/>
      <w:divBdr>
        <w:top w:val="none" w:sz="0" w:space="0" w:color="auto"/>
        <w:left w:val="none" w:sz="0" w:space="0" w:color="auto"/>
        <w:bottom w:val="none" w:sz="0" w:space="0" w:color="auto"/>
        <w:right w:val="none" w:sz="0" w:space="0" w:color="auto"/>
      </w:divBdr>
    </w:div>
    <w:div w:id="503012979">
      <w:bodyDiv w:val="1"/>
      <w:marLeft w:val="0"/>
      <w:marRight w:val="0"/>
      <w:marTop w:val="0"/>
      <w:marBottom w:val="0"/>
      <w:divBdr>
        <w:top w:val="none" w:sz="0" w:space="0" w:color="auto"/>
        <w:left w:val="none" w:sz="0" w:space="0" w:color="auto"/>
        <w:bottom w:val="none" w:sz="0" w:space="0" w:color="auto"/>
        <w:right w:val="none" w:sz="0" w:space="0" w:color="auto"/>
      </w:divBdr>
      <w:divsChild>
        <w:div w:id="373581273">
          <w:marLeft w:val="1166"/>
          <w:marRight w:val="0"/>
          <w:marTop w:val="0"/>
          <w:marBottom w:val="0"/>
          <w:divBdr>
            <w:top w:val="none" w:sz="0" w:space="0" w:color="auto"/>
            <w:left w:val="none" w:sz="0" w:space="0" w:color="auto"/>
            <w:bottom w:val="none" w:sz="0" w:space="0" w:color="auto"/>
            <w:right w:val="none" w:sz="0" w:space="0" w:color="auto"/>
          </w:divBdr>
        </w:div>
        <w:div w:id="1476795435">
          <w:marLeft w:val="1166"/>
          <w:marRight w:val="0"/>
          <w:marTop w:val="0"/>
          <w:marBottom w:val="0"/>
          <w:divBdr>
            <w:top w:val="none" w:sz="0" w:space="0" w:color="auto"/>
            <w:left w:val="none" w:sz="0" w:space="0" w:color="auto"/>
            <w:bottom w:val="none" w:sz="0" w:space="0" w:color="auto"/>
            <w:right w:val="none" w:sz="0" w:space="0" w:color="auto"/>
          </w:divBdr>
        </w:div>
        <w:div w:id="2146198146">
          <w:marLeft w:val="1166"/>
          <w:marRight w:val="0"/>
          <w:marTop w:val="0"/>
          <w:marBottom w:val="0"/>
          <w:divBdr>
            <w:top w:val="none" w:sz="0" w:space="0" w:color="auto"/>
            <w:left w:val="none" w:sz="0" w:space="0" w:color="auto"/>
            <w:bottom w:val="none" w:sz="0" w:space="0" w:color="auto"/>
            <w:right w:val="none" w:sz="0" w:space="0" w:color="auto"/>
          </w:divBdr>
        </w:div>
      </w:divsChild>
    </w:div>
    <w:div w:id="611742038">
      <w:bodyDiv w:val="1"/>
      <w:marLeft w:val="0"/>
      <w:marRight w:val="0"/>
      <w:marTop w:val="0"/>
      <w:marBottom w:val="0"/>
      <w:divBdr>
        <w:top w:val="none" w:sz="0" w:space="0" w:color="auto"/>
        <w:left w:val="none" w:sz="0" w:space="0" w:color="auto"/>
        <w:bottom w:val="none" w:sz="0" w:space="0" w:color="auto"/>
        <w:right w:val="none" w:sz="0" w:space="0" w:color="auto"/>
      </w:divBdr>
    </w:div>
    <w:div w:id="704326152">
      <w:bodyDiv w:val="1"/>
      <w:marLeft w:val="0"/>
      <w:marRight w:val="0"/>
      <w:marTop w:val="0"/>
      <w:marBottom w:val="0"/>
      <w:divBdr>
        <w:top w:val="none" w:sz="0" w:space="0" w:color="auto"/>
        <w:left w:val="none" w:sz="0" w:space="0" w:color="auto"/>
        <w:bottom w:val="none" w:sz="0" w:space="0" w:color="auto"/>
        <w:right w:val="none" w:sz="0" w:space="0" w:color="auto"/>
      </w:divBdr>
    </w:div>
    <w:div w:id="745878709">
      <w:bodyDiv w:val="1"/>
      <w:marLeft w:val="0"/>
      <w:marRight w:val="0"/>
      <w:marTop w:val="0"/>
      <w:marBottom w:val="0"/>
      <w:divBdr>
        <w:top w:val="none" w:sz="0" w:space="0" w:color="auto"/>
        <w:left w:val="none" w:sz="0" w:space="0" w:color="auto"/>
        <w:bottom w:val="none" w:sz="0" w:space="0" w:color="auto"/>
        <w:right w:val="none" w:sz="0" w:space="0" w:color="auto"/>
      </w:divBdr>
      <w:divsChild>
        <w:div w:id="577247125">
          <w:marLeft w:val="0"/>
          <w:marRight w:val="0"/>
          <w:marTop w:val="0"/>
          <w:marBottom w:val="0"/>
          <w:divBdr>
            <w:top w:val="none" w:sz="0" w:space="0" w:color="auto"/>
            <w:left w:val="none" w:sz="0" w:space="0" w:color="auto"/>
            <w:bottom w:val="none" w:sz="0" w:space="0" w:color="auto"/>
            <w:right w:val="none" w:sz="0" w:space="0" w:color="auto"/>
          </w:divBdr>
        </w:div>
      </w:divsChild>
    </w:div>
    <w:div w:id="771244667">
      <w:bodyDiv w:val="1"/>
      <w:marLeft w:val="0"/>
      <w:marRight w:val="0"/>
      <w:marTop w:val="0"/>
      <w:marBottom w:val="0"/>
      <w:divBdr>
        <w:top w:val="none" w:sz="0" w:space="0" w:color="auto"/>
        <w:left w:val="none" w:sz="0" w:space="0" w:color="auto"/>
        <w:bottom w:val="none" w:sz="0" w:space="0" w:color="auto"/>
        <w:right w:val="none" w:sz="0" w:space="0" w:color="auto"/>
      </w:divBdr>
      <w:divsChild>
        <w:div w:id="367225749">
          <w:marLeft w:val="0"/>
          <w:marRight w:val="0"/>
          <w:marTop w:val="0"/>
          <w:marBottom w:val="0"/>
          <w:divBdr>
            <w:top w:val="none" w:sz="0" w:space="0" w:color="auto"/>
            <w:left w:val="none" w:sz="0" w:space="0" w:color="auto"/>
            <w:bottom w:val="none" w:sz="0" w:space="0" w:color="auto"/>
            <w:right w:val="none" w:sz="0" w:space="0" w:color="auto"/>
          </w:divBdr>
          <w:divsChild>
            <w:div w:id="495804449">
              <w:marLeft w:val="0"/>
              <w:marRight w:val="0"/>
              <w:marTop w:val="0"/>
              <w:marBottom w:val="0"/>
              <w:divBdr>
                <w:top w:val="none" w:sz="0" w:space="0" w:color="auto"/>
                <w:left w:val="none" w:sz="0" w:space="0" w:color="auto"/>
                <w:bottom w:val="none" w:sz="0" w:space="0" w:color="auto"/>
                <w:right w:val="none" w:sz="0" w:space="0" w:color="auto"/>
              </w:divBdr>
              <w:divsChild>
                <w:div w:id="1052852913">
                  <w:marLeft w:val="0"/>
                  <w:marRight w:val="0"/>
                  <w:marTop w:val="0"/>
                  <w:marBottom w:val="0"/>
                  <w:divBdr>
                    <w:top w:val="none" w:sz="0" w:space="0" w:color="auto"/>
                    <w:left w:val="none" w:sz="0" w:space="0" w:color="auto"/>
                    <w:bottom w:val="none" w:sz="0" w:space="0" w:color="auto"/>
                    <w:right w:val="none" w:sz="0" w:space="0" w:color="auto"/>
                  </w:divBdr>
                  <w:divsChild>
                    <w:div w:id="8341317">
                      <w:marLeft w:val="0"/>
                      <w:marRight w:val="0"/>
                      <w:marTop w:val="0"/>
                      <w:marBottom w:val="0"/>
                      <w:divBdr>
                        <w:top w:val="none" w:sz="0" w:space="0" w:color="auto"/>
                        <w:left w:val="none" w:sz="0" w:space="0" w:color="auto"/>
                        <w:bottom w:val="none" w:sz="0" w:space="0" w:color="auto"/>
                        <w:right w:val="none" w:sz="0" w:space="0" w:color="auto"/>
                      </w:divBdr>
                      <w:divsChild>
                        <w:div w:id="820198691">
                          <w:marLeft w:val="0"/>
                          <w:marRight w:val="0"/>
                          <w:marTop w:val="0"/>
                          <w:marBottom w:val="0"/>
                          <w:divBdr>
                            <w:top w:val="none" w:sz="0" w:space="0" w:color="auto"/>
                            <w:left w:val="none" w:sz="0" w:space="0" w:color="auto"/>
                            <w:bottom w:val="none" w:sz="0" w:space="0" w:color="auto"/>
                            <w:right w:val="none" w:sz="0" w:space="0" w:color="auto"/>
                          </w:divBdr>
                          <w:divsChild>
                            <w:div w:id="2138525853">
                              <w:marLeft w:val="0"/>
                              <w:marRight w:val="0"/>
                              <w:marTop w:val="0"/>
                              <w:marBottom w:val="0"/>
                              <w:divBdr>
                                <w:top w:val="none" w:sz="0" w:space="0" w:color="auto"/>
                                <w:left w:val="none" w:sz="0" w:space="0" w:color="auto"/>
                                <w:bottom w:val="none" w:sz="0" w:space="0" w:color="auto"/>
                                <w:right w:val="none" w:sz="0" w:space="0" w:color="auto"/>
                              </w:divBdr>
                              <w:divsChild>
                                <w:div w:id="799499908">
                                  <w:marLeft w:val="0"/>
                                  <w:marRight w:val="0"/>
                                  <w:marTop w:val="0"/>
                                  <w:marBottom w:val="0"/>
                                  <w:divBdr>
                                    <w:top w:val="none" w:sz="0" w:space="0" w:color="auto"/>
                                    <w:left w:val="none" w:sz="0" w:space="0" w:color="auto"/>
                                    <w:bottom w:val="none" w:sz="0" w:space="0" w:color="auto"/>
                                    <w:right w:val="none" w:sz="0" w:space="0" w:color="auto"/>
                                  </w:divBdr>
                                  <w:divsChild>
                                    <w:div w:id="195913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9124249">
              <w:marLeft w:val="0"/>
              <w:marRight w:val="0"/>
              <w:marTop w:val="0"/>
              <w:marBottom w:val="0"/>
              <w:divBdr>
                <w:top w:val="none" w:sz="0" w:space="0" w:color="auto"/>
                <w:left w:val="none" w:sz="0" w:space="0" w:color="auto"/>
                <w:bottom w:val="none" w:sz="0" w:space="0" w:color="auto"/>
                <w:right w:val="none" w:sz="0" w:space="0" w:color="auto"/>
              </w:divBdr>
              <w:divsChild>
                <w:div w:id="1499080227">
                  <w:marLeft w:val="0"/>
                  <w:marRight w:val="0"/>
                  <w:marTop w:val="0"/>
                  <w:marBottom w:val="0"/>
                  <w:divBdr>
                    <w:top w:val="none" w:sz="0" w:space="0" w:color="auto"/>
                    <w:left w:val="none" w:sz="0" w:space="0" w:color="auto"/>
                    <w:bottom w:val="none" w:sz="0" w:space="0" w:color="auto"/>
                    <w:right w:val="none" w:sz="0" w:space="0" w:color="auto"/>
                  </w:divBdr>
                  <w:divsChild>
                    <w:div w:id="352458896">
                      <w:marLeft w:val="0"/>
                      <w:marRight w:val="0"/>
                      <w:marTop w:val="0"/>
                      <w:marBottom w:val="0"/>
                      <w:divBdr>
                        <w:top w:val="none" w:sz="0" w:space="0" w:color="auto"/>
                        <w:left w:val="none" w:sz="0" w:space="0" w:color="auto"/>
                        <w:bottom w:val="none" w:sz="0" w:space="0" w:color="auto"/>
                        <w:right w:val="none" w:sz="0" w:space="0" w:color="auto"/>
                      </w:divBdr>
                      <w:divsChild>
                        <w:div w:id="1013415535">
                          <w:marLeft w:val="0"/>
                          <w:marRight w:val="0"/>
                          <w:marTop w:val="0"/>
                          <w:marBottom w:val="0"/>
                          <w:divBdr>
                            <w:top w:val="none" w:sz="0" w:space="0" w:color="auto"/>
                            <w:left w:val="none" w:sz="0" w:space="0" w:color="auto"/>
                            <w:bottom w:val="none" w:sz="0" w:space="0" w:color="auto"/>
                            <w:right w:val="none" w:sz="0" w:space="0" w:color="auto"/>
                          </w:divBdr>
                          <w:divsChild>
                            <w:div w:id="1574505097">
                              <w:marLeft w:val="0"/>
                              <w:marRight w:val="0"/>
                              <w:marTop w:val="0"/>
                              <w:marBottom w:val="0"/>
                              <w:divBdr>
                                <w:top w:val="none" w:sz="0" w:space="0" w:color="auto"/>
                                <w:left w:val="none" w:sz="0" w:space="0" w:color="auto"/>
                                <w:bottom w:val="none" w:sz="0" w:space="0" w:color="auto"/>
                                <w:right w:val="none" w:sz="0" w:space="0" w:color="auto"/>
                              </w:divBdr>
                              <w:divsChild>
                                <w:div w:id="375355746">
                                  <w:marLeft w:val="0"/>
                                  <w:marRight w:val="0"/>
                                  <w:marTop w:val="0"/>
                                  <w:marBottom w:val="0"/>
                                  <w:divBdr>
                                    <w:top w:val="none" w:sz="0" w:space="0" w:color="auto"/>
                                    <w:left w:val="none" w:sz="0" w:space="0" w:color="auto"/>
                                    <w:bottom w:val="none" w:sz="0" w:space="0" w:color="auto"/>
                                    <w:right w:val="none" w:sz="0" w:space="0" w:color="auto"/>
                                  </w:divBdr>
                                  <w:divsChild>
                                    <w:div w:id="30200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5521232">
              <w:marLeft w:val="0"/>
              <w:marRight w:val="0"/>
              <w:marTop w:val="0"/>
              <w:marBottom w:val="0"/>
              <w:divBdr>
                <w:top w:val="none" w:sz="0" w:space="0" w:color="auto"/>
                <w:left w:val="none" w:sz="0" w:space="0" w:color="auto"/>
                <w:bottom w:val="none" w:sz="0" w:space="0" w:color="auto"/>
                <w:right w:val="none" w:sz="0" w:space="0" w:color="auto"/>
              </w:divBdr>
              <w:divsChild>
                <w:div w:id="24838915">
                  <w:marLeft w:val="0"/>
                  <w:marRight w:val="0"/>
                  <w:marTop w:val="0"/>
                  <w:marBottom w:val="0"/>
                  <w:divBdr>
                    <w:top w:val="none" w:sz="0" w:space="0" w:color="auto"/>
                    <w:left w:val="none" w:sz="0" w:space="0" w:color="auto"/>
                    <w:bottom w:val="none" w:sz="0" w:space="0" w:color="auto"/>
                    <w:right w:val="none" w:sz="0" w:space="0" w:color="auto"/>
                  </w:divBdr>
                  <w:divsChild>
                    <w:div w:id="607322162">
                      <w:marLeft w:val="0"/>
                      <w:marRight w:val="0"/>
                      <w:marTop w:val="0"/>
                      <w:marBottom w:val="0"/>
                      <w:divBdr>
                        <w:top w:val="none" w:sz="0" w:space="0" w:color="auto"/>
                        <w:left w:val="none" w:sz="0" w:space="0" w:color="auto"/>
                        <w:bottom w:val="none" w:sz="0" w:space="0" w:color="auto"/>
                        <w:right w:val="none" w:sz="0" w:space="0" w:color="auto"/>
                      </w:divBdr>
                      <w:divsChild>
                        <w:div w:id="1906840855">
                          <w:marLeft w:val="0"/>
                          <w:marRight w:val="0"/>
                          <w:marTop w:val="0"/>
                          <w:marBottom w:val="0"/>
                          <w:divBdr>
                            <w:top w:val="none" w:sz="0" w:space="0" w:color="auto"/>
                            <w:left w:val="none" w:sz="0" w:space="0" w:color="auto"/>
                            <w:bottom w:val="none" w:sz="0" w:space="0" w:color="auto"/>
                            <w:right w:val="none" w:sz="0" w:space="0" w:color="auto"/>
                          </w:divBdr>
                          <w:divsChild>
                            <w:div w:id="1510945048">
                              <w:marLeft w:val="0"/>
                              <w:marRight w:val="0"/>
                              <w:marTop w:val="0"/>
                              <w:marBottom w:val="0"/>
                              <w:divBdr>
                                <w:top w:val="none" w:sz="0" w:space="0" w:color="auto"/>
                                <w:left w:val="none" w:sz="0" w:space="0" w:color="auto"/>
                                <w:bottom w:val="none" w:sz="0" w:space="0" w:color="auto"/>
                                <w:right w:val="none" w:sz="0" w:space="0" w:color="auto"/>
                              </w:divBdr>
                              <w:divsChild>
                                <w:div w:id="763308004">
                                  <w:marLeft w:val="0"/>
                                  <w:marRight w:val="0"/>
                                  <w:marTop w:val="0"/>
                                  <w:marBottom w:val="0"/>
                                  <w:divBdr>
                                    <w:top w:val="none" w:sz="0" w:space="0" w:color="auto"/>
                                    <w:left w:val="none" w:sz="0" w:space="0" w:color="auto"/>
                                    <w:bottom w:val="none" w:sz="0" w:space="0" w:color="auto"/>
                                    <w:right w:val="none" w:sz="0" w:space="0" w:color="auto"/>
                                  </w:divBdr>
                                  <w:divsChild>
                                    <w:div w:id="33033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1373065">
              <w:marLeft w:val="0"/>
              <w:marRight w:val="0"/>
              <w:marTop w:val="0"/>
              <w:marBottom w:val="0"/>
              <w:divBdr>
                <w:top w:val="none" w:sz="0" w:space="0" w:color="auto"/>
                <w:left w:val="none" w:sz="0" w:space="0" w:color="auto"/>
                <w:bottom w:val="none" w:sz="0" w:space="0" w:color="auto"/>
                <w:right w:val="none" w:sz="0" w:space="0" w:color="auto"/>
              </w:divBdr>
              <w:divsChild>
                <w:div w:id="1813599829">
                  <w:marLeft w:val="0"/>
                  <w:marRight w:val="0"/>
                  <w:marTop w:val="0"/>
                  <w:marBottom w:val="0"/>
                  <w:divBdr>
                    <w:top w:val="none" w:sz="0" w:space="0" w:color="auto"/>
                    <w:left w:val="none" w:sz="0" w:space="0" w:color="auto"/>
                    <w:bottom w:val="none" w:sz="0" w:space="0" w:color="auto"/>
                    <w:right w:val="none" w:sz="0" w:space="0" w:color="auto"/>
                  </w:divBdr>
                  <w:divsChild>
                    <w:div w:id="2050569166">
                      <w:marLeft w:val="0"/>
                      <w:marRight w:val="0"/>
                      <w:marTop w:val="0"/>
                      <w:marBottom w:val="0"/>
                      <w:divBdr>
                        <w:top w:val="none" w:sz="0" w:space="0" w:color="auto"/>
                        <w:left w:val="none" w:sz="0" w:space="0" w:color="auto"/>
                        <w:bottom w:val="none" w:sz="0" w:space="0" w:color="auto"/>
                        <w:right w:val="none" w:sz="0" w:space="0" w:color="auto"/>
                      </w:divBdr>
                      <w:divsChild>
                        <w:div w:id="1909266036">
                          <w:marLeft w:val="0"/>
                          <w:marRight w:val="0"/>
                          <w:marTop w:val="0"/>
                          <w:marBottom w:val="0"/>
                          <w:divBdr>
                            <w:top w:val="none" w:sz="0" w:space="0" w:color="auto"/>
                            <w:left w:val="none" w:sz="0" w:space="0" w:color="auto"/>
                            <w:bottom w:val="none" w:sz="0" w:space="0" w:color="auto"/>
                            <w:right w:val="none" w:sz="0" w:space="0" w:color="auto"/>
                          </w:divBdr>
                          <w:divsChild>
                            <w:div w:id="147795444">
                              <w:marLeft w:val="0"/>
                              <w:marRight w:val="0"/>
                              <w:marTop w:val="0"/>
                              <w:marBottom w:val="0"/>
                              <w:divBdr>
                                <w:top w:val="none" w:sz="0" w:space="0" w:color="auto"/>
                                <w:left w:val="none" w:sz="0" w:space="0" w:color="auto"/>
                                <w:bottom w:val="none" w:sz="0" w:space="0" w:color="auto"/>
                                <w:right w:val="none" w:sz="0" w:space="0" w:color="auto"/>
                              </w:divBdr>
                              <w:divsChild>
                                <w:div w:id="273052286">
                                  <w:marLeft w:val="0"/>
                                  <w:marRight w:val="0"/>
                                  <w:marTop w:val="0"/>
                                  <w:marBottom w:val="0"/>
                                  <w:divBdr>
                                    <w:top w:val="none" w:sz="0" w:space="0" w:color="auto"/>
                                    <w:left w:val="none" w:sz="0" w:space="0" w:color="auto"/>
                                    <w:bottom w:val="none" w:sz="0" w:space="0" w:color="auto"/>
                                    <w:right w:val="none" w:sz="0" w:space="0" w:color="auto"/>
                                  </w:divBdr>
                                  <w:divsChild>
                                    <w:div w:id="171731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058149">
              <w:marLeft w:val="0"/>
              <w:marRight w:val="0"/>
              <w:marTop w:val="0"/>
              <w:marBottom w:val="0"/>
              <w:divBdr>
                <w:top w:val="none" w:sz="0" w:space="0" w:color="auto"/>
                <w:left w:val="none" w:sz="0" w:space="0" w:color="auto"/>
                <w:bottom w:val="none" w:sz="0" w:space="0" w:color="auto"/>
                <w:right w:val="none" w:sz="0" w:space="0" w:color="auto"/>
              </w:divBdr>
              <w:divsChild>
                <w:div w:id="1519344654">
                  <w:marLeft w:val="0"/>
                  <w:marRight w:val="0"/>
                  <w:marTop w:val="0"/>
                  <w:marBottom w:val="0"/>
                  <w:divBdr>
                    <w:top w:val="none" w:sz="0" w:space="0" w:color="auto"/>
                    <w:left w:val="none" w:sz="0" w:space="0" w:color="auto"/>
                    <w:bottom w:val="none" w:sz="0" w:space="0" w:color="auto"/>
                    <w:right w:val="none" w:sz="0" w:space="0" w:color="auto"/>
                  </w:divBdr>
                  <w:divsChild>
                    <w:div w:id="1625455930">
                      <w:marLeft w:val="0"/>
                      <w:marRight w:val="0"/>
                      <w:marTop w:val="0"/>
                      <w:marBottom w:val="0"/>
                      <w:divBdr>
                        <w:top w:val="none" w:sz="0" w:space="0" w:color="auto"/>
                        <w:left w:val="none" w:sz="0" w:space="0" w:color="auto"/>
                        <w:bottom w:val="none" w:sz="0" w:space="0" w:color="auto"/>
                        <w:right w:val="none" w:sz="0" w:space="0" w:color="auto"/>
                      </w:divBdr>
                      <w:divsChild>
                        <w:div w:id="47651691">
                          <w:marLeft w:val="0"/>
                          <w:marRight w:val="0"/>
                          <w:marTop w:val="0"/>
                          <w:marBottom w:val="0"/>
                          <w:divBdr>
                            <w:top w:val="none" w:sz="0" w:space="0" w:color="auto"/>
                            <w:left w:val="none" w:sz="0" w:space="0" w:color="auto"/>
                            <w:bottom w:val="none" w:sz="0" w:space="0" w:color="auto"/>
                            <w:right w:val="none" w:sz="0" w:space="0" w:color="auto"/>
                          </w:divBdr>
                          <w:divsChild>
                            <w:div w:id="2135244744">
                              <w:marLeft w:val="0"/>
                              <w:marRight w:val="0"/>
                              <w:marTop w:val="0"/>
                              <w:marBottom w:val="0"/>
                              <w:divBdr>
                                <w:top w:val="none" w:sz="0" w:space="0" w:color="auto"/>
                                <w:left w:val="none" w:sz="0" w:space="0" w:color="auto"/>
                                <w:bottom w:val="none" w:sz="0" w:space="0" w:color="auto"/>
                                <w:right w:val="none" w:sz="0" w:space="0" w:color="auto"/>
                              </w:divBdr>
                              <w:divsChild>
                                <w:div w:id="1666586972">
                                  <w:marLeft w:val="0"/>
                                  <w:marRight w:val="0"/>
                                  <w:marTop w:val="0"/>
                                  <w:marBottom w:val="0"/>
                                  <w:divBdr>
                                    <w:top w:val="none" w:sz="0" w:space="0" w:color="auto"/>
                                    <w:left w:val="none" w:sz="0" w:space="0" w:color="auto"/>
                                    <w:bottom w:val="none" w:sz="0" w:space="0" w:color="auto"/>
                                    <w:right w:val="none" w:sz="0" w:space="0" w:color="auto"/>
                                  </w:divBdr>
                                  <w:divsChild>
                                    <w:div w:id="177832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157973">
              <w:marLeft w:val="0"/>
              <w:marRight w:val="0"/>
              <w:marTop w:val="0"/>
              <w:marBottom w:val="0"/>
              <w:divBdr>
                <w:top w:val="none" w:sz="0" w:space="0" w:color="auto"/>
                <w:left w:val="none" w:sz="0" w:space="0" w:color="auto"/>
                <w:bottom w:val="none" w:sz="0" w:space="0" w:color="auto"/>
                <w:right w:val="none" w:sz="0" w:space="0" w:color="auto"/>
              </w:divBdr>
              <w:divsChild>
                <w:div w:id="1045913778">
                  <w:marLeft w:val="0"/>
                  <w:marRight w:val="0"/>
                  <w:marTop w:val="0"/>
                  <w:marBottom w:val="0"/>
                  <w:divBdr>
                    <w:top w:val="none" w:sz="0" w:space="0" w:color="auto"/>
                    <w:left w:val="none" w:sz="0" w:space="0" w:color="auto"/>
                    <w:bottom w:val="none" w:sz="0" w:space="0" w:color="auto"/>
                    <w:right w:val="none" w:sz="0" w:space="0" w:color="auto"/>
                  </w:divBdr>
                  <w:divsChild>
                    <w:div w:id="216166059">
                      <w:marLeft w:val="0"/>
                      <w:marRight w:val="0"/>
                      <w:marTop w:val="0"/>
                      <w:marBottom w:val="0"/>
                      <w:divBdr>
                        <w:top w:val="none" w:sz="0" w:space="0" w:color="auto"/>
                        <w:left w:val="none" w:sz="0" w:space="0" w:color="auto"/>
                        <w:bottom w:val="none" w:sz="0" w:space="0" w:color="auto"/>
                        <w:right w:val="none" w:sz="0" w:space="0" w:color="auto"/>
                      </w:divBdr>
                      <w:divsChild>
                        <w:div w:id="948044530">
                          <w:marLeft w:val="0"/>
                          <w:marRight w:val="0"/>
                          <w:marTop w:val="0"/>
                          <w:marBottom w:val="0"/>
                          <w:divBdr>
                            <w:top w:val="none" w:sz="0" w:space="0" w:color="auto"/>
                            <w:left w:val="none" w:sz="0" w:space="0" w:color="auto"/>
                            <w:bottom w:val="none" w:sz="0" w:space="0" w:color="auto"/>
                            <w:right w:val="none" w:sz="0" w:space="0" w:color="auto"/>
                          </w:divBdr>
                          <w:divsChild>
                            <w:div w:id="880171573">
                              <w:marLeft w:val="0"/>
                              <w:marRight w:val="0"/>
                              <w:marTop w:val="0"/>
                              <w:marBottom w:val="0"/>
                              <w:divBdr>
                                <w:top w:val="none" w:sz="0" w:space="0" w:color="auto"/>
                                <w:left w:val="none" w:sz="0" w:space="0" w:color="auto"/>
                                <w:bottom w:val="none" w:sz="0" w:space="0" w:color="auto"/>
                                <w:right w:val="none" w:sz="0" w:space="0" w:color="auto"/>
                              </w:divBdr>
                              <w:divsChild>
                                <w:div w:id="135608288">
                                  <w:marLeft w:val="0"/>
                                  <w:marRight w:val="0"/>
                                  <w:marTop w:val="0"/>
                                  <w:marBottom w:val="0"/>
                                  <w:divBdr>
                                    <w:top w:val="none" w:sz="0" w:space="0" w:color="auto"/>
                                    <w:left w:val="none" w:sz="0" w:space="0" w:color="auto"/>
                                    <w:bottom w:val="none" w:sz="0" w:space="0" w:color="auto"/>
                                    <w:right w:val="none" w:sz="0" w:space="0" w:color="auto"/>
                                  </w:divBdr>
                                  <w:divsChild>
                                    <w:div w:id="189788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3541702">
              <w:marLeft w:val="0"/>
              <w:marRight w:val="0"/>
              <w:marTop w:val="0"/>
              <w:marBottom w:val="0"/>
              <w:divBdr>
                <w:top w:val="none" w:sz="0" w:space="0" w:color="auto"/>
                <w:left w:val="none" w:sz="0" w:space="0" w:color="auto"/>
                <w:bottom w:val="none" w:sz="0" w:space="0" w:color="auto"/>
                <w:right w:val="none" w:sz="0" w:space="0" w:color="auto"/>
              </w:divBdr>
              <w:divsChild>
                <w:div w:id="87965088">
                  <w:marLeft w:val="0"/>
                  <w:marRight w:val="0"/>
                  <w:marTop w:val="0"/>
                  <w:marBottom w:val="0"/>
                  <w:divBdr>
                    <w:top w:val="none" w:sz="0" w:space="0" w:color="auto"/>
                    <w:left w:val="none" w:sz="0" w:space="0" w:color="auto"/>
                    <w:bottom w:val="none" w:sz="0" w:space="0" w:color="auto"/>
                    <w:right w:val="none" w:sz="0" w:space="0" w:color="auto"/>
                  </w:divBdr>
                  <w:divsChild>
                    <w:div w:id="2059010291">
                      <w:marLeft w:val="0"/>
                      <w:marRight w:val="0"/>
                      <w:marTop w:val="0"/>
                      <w:marBottom w:val="0"/>
                      <w:divBdr>
                        <w:top w:val="none" w:sz="0" w:space="0" w:color="auto"/>
                        <w:left w:val="none" w:sz="0" w:space="0" w:color="auto"/>
                        <w:bottom w:val="none" w:sz="0" w:space="0" w:color="auto"/>
                        <w:right w:val="none" w:sz="0" w:space="0" w:color="auto"/>
                      </w:divBdr>
                      <w:divsChild>
                        <w:div w:id="488864176">
                          <w:marLeft w:val="0"/>
                          <w:marRight w:val="0"/>
                          <w:marTop w:val="0"/>
                          <w:marBottom w:val="0"/>
                          <w:divBdr>
                            <w:top w:val="none" w:sz="0" w:space="0" w:color="auto"/>
                            <w:left w:val="none" w:sz="0" w:space="0" w:color="auto"/>
                            <w:bottom w:val="none" w:sz="0" w:space="0" w:color="auto"/>
                            <w:right w:val="none" w:sz="0" w:space="0" w:color="auto"/>
                          </w:divBdr>
                          <w:divsChild>
                            <w:div w:id="793140058">
                              <w:marLeft w:val="0"/>
                              <w:marRight w:val="0"/>
                              <w:marTop w:val="0"/>
                              <w:marBottom w:val="0"/>
                              <w:divBdr>
                                <w:top w:val="none" w:sz="0" w:space="0" w:color="auto"/>
                                <w:left w:val="none" w:sz="0" w:space="0" w:color="auto"/>
                                <w:bottom w:val="none" w:sz="0" w:space="0" w:color="auto"/>
                                <w:right w:val="none" w:sz="0" w:space="0" w:color="auto"/>
                              </w:divBdr>
                              <w:divsChild>
                                <w:div w:id="296297869">
                                  <w:marLeft w:val="0"/>
                                  <w:marRight w:val="0"/>
                                  <w:marTop w:val="0"/>
                                  <w:marBottom w:val="0"/>
                                  <w:divBdr>
                                    <w:top w:val="none" w:sz="0" w:space="0" w:color="auto"/>
                                    <w:left w:val="none" w:sz="0" w:space="0" w:color="auto"/>
                                    <w:bottom w:val="none" w:sz="0" w:space="0" w:color="auto"/>
                                    <w:right w:val="none" w:sz="0" w:space="0" w:color="auto"/>
                                  </w:divBdr>
                                  <w:divsChild>
                                    <w:div w:id="157354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3815929">
              <w:marLeft w:val="0"/>
              <w:marRight w:val="0"/>
              <w:marTop w:val="0"/>
              <w:marBottom w:val="0"/>
              <w:divBdr>
                <w:top w:val="none" w:sz="0" w:space="0" w:color="auto"/>
                <w:left w:val="none" w:sz="0" w:space="0" w:color="auto"/>
                <w:bottom w:val="none" w:sz="0" w:space="0" w:color="auto"/>
                <w:right w:val="none" w:sz="0" w:space="0" w:color="auto"/>
              </w:divBdr>
              <w:divsChild>
                <w:div w:id="1454210786">
                  <w:marLeft w:val="0"/>
                  <w:marRight w:val="0"/>
                  <w:marTop w:val="0"/>
                  <w:marBottom w:val="0"/>
                  <w:divBdr>
                    <w:top w:val="none" w:sz="0" w:space="0" w:color="auto"/>
                    <w:left w:val="none" w:sz="0" w:space="0" w:color="auto"/>
                    <w:bottom w:val="none" w:sz="0" w:space="0" w:color="auto"/>
                    <w:right w:val="none" w:sz="0" w:space="0" w:color="auto"/>
                  </w:divBdr>
                  <w:divsChild>
                    <w:div w:id="135417417">
                      <w:marLeft w:val="0"/>
                      <w:marRight w:val="0"/>
                      <w:marTop w:val="0"/>
                      <w:marBottom w:val="0"/>
                      <w:divBdr>
                        <w:top w:val="none" w:sz="0" w:space="0" w:color="auto"/>
                        <w:left w:val="none" w:sz="0" w:space="0" w:color="auto"/>
                        <w:bottom w:val="none" w:sz="0" w:space="0" w:color="auto"/>
                        <w:right w:val="none" w:sz="0" w:space="0" w:color="auto"/>
                      </w:divBdr>
                      <w:divsChild>
                        <w:div w:id="1389495857">
                          <w:marLeft w:val="0"/>
                          <w:marRight w:val="0"/>
                          <w:marTop w:val="0"/>
                          <w:marBottom w:val="0"/>
                          <w:divBdr>
                            <w:top w:val="none" w:sz="0" w:space="0" w:color="auto"/>
                            <w:left w:val="none" w:sz="0" w:space="0" w:color="auto"/>
                            <w:bottom w:val="none" w:sz="0" w:space="0" w:color="auto"/>
                            <w:right w:val="none" w:sz="0" w:space="0" w:color="auto"/>
                          </w:divBdr>
                          <w:divsChild>
                            <w:div w:id="1718163320">
                              <w:marLeft w:val="0"/>
                              <w:marRight w:val="0"/>
                              <w:marTop w:val="0"/>
                              <w:marBottom w:val="0"/>
                              <w:divBdr>
                                <w:top w:val="none" w:sz="0" w:space="0" w:color="auto"/>
                                <w:left w:val="none" w:sz="0" w:space="0" w:color="auto"/>
                                <w:bottom w:val="none" w:sz="0" w:space="0" w:color="auto"/>
                                <w:right w:val="none" w:sz="0" w:space="0" w:color="auto"/>
                              </w:divBdr>
                              <w:divsChild>
                                <w:div w:id="2078673436">
                                  <w:marLeft w:val="0"/>
                                  <w:marRight w:val="0"/>
                                  <w:marTop w:val="0"/>
                                  <w:marBottom w:val="0"/>
                                  <w:divBdr>
                                    <w:top w:val="none" w:sz="0" w:space="0" w:color="auto"/>
                                    <w:left w:val="none" w:sz="0" w:space="0" w:color="auto"/>
                                    <w:bottom w:val="none" w:sz="0" w:space="0" w:color="auto"/>
                                    <w:right w:val="none" w:sz="0" w:space="0" w:color="auto"/>
                                  </w:divBdr>
                                  <w:divsChild>
                                    <w:div w:id="169695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1444104">
              <w:marLeft w:val="0"/>
              <w:marRight w:val="0"/>
              <w:marTop w:val="0"/>
              <w:marBottom w:val="0"/>
              <w:divBdr>
                <w:top w:val="none" w:sz="0" w:space="0" w:color="auto"/>
                <w:left w:val="none" w:sz="0" w:space="0" w:color="auto"/>
                <w:bottom w:val="none" w:sz="0" w:space="0" w:color="auto"/>
                <w:right w:val="none" w:sz="0" w:space="0" w:color="auto"/>
              </w:divBdr>
              <w:divsChild>
                <w:div w:id="1349215308">
                  <w:marLeft w:val="0"/>
                  <w:marRight w:val="0"/>
                  <w:marTop w:val="0"/>
                  <w:marBottom w:val="0"/>
                  <w:divBdr>
                    <w:top w:val="none" w:sz="0" w:space="0" w:color="auto"/>
                    <w:left w:val="none" w:sz="0" w:space="0" w:color="auto"/>
                    <w:bottom w:val="none" w:sz="0" w:space="0" w:color="auto"/>
                    <w:right w:val="none" w:sz="0" w:space="0" w:color="auto"/>
                  </w:divBdr>
                  <w:divsChild>
                    <w:div w:id="2099062642">
                      <w:marLeft w:val="0"/>
                      <w:marRight w:val="0"/>
                      <w:marTop w:val="0"/>
                      <w:marBottom w:val="0"/>
                      <w:divBdr>
                        <w:top w:val="none" w:sz="0" w:space="0" w:color="auto"/>
                        <w:left w:val="none" w:sz="0" w:space="0" w:color="auto"/>
                        <w:bottom w:val="none" w:sz="0" w:space="0" w:color="auto"/>
                        <w:right w:val="none" w:sz="0" w:space="0" w:color="auto"/>
                      </w:divBdr>
                      <w:divsChild>
                        <w:div w:id="677929674">
                          <w:marLeft w:val="0"/>
                          <w:marRight w:val="0"/>
                          <w:marTop w:val="0"/>
                          <w:marBottom w:val="0"/>
                          <w:divBdr>
                            <w:top w:val="none" w:sz="0" w:space="0" w:color="auto"/>
                            <w:left w:val="none" w:sz="0" w:space="0" w:color="auto"/>
                            <w:bottom w:val="none" w:sz="0" w:space="0" w:color="auto"/>
                            <w:right w:val="none" w:sz="0" w:space="0" w:color="auto"/>
                          </w:divBdr>
                          <w:divsChild>
                            <w:div w:id="506288172">
                              <w:marLeft w:val="0"/>
                              <w:marRight w:val="0"/>
                              <w:marTop w:val="0"/>
                              <w:marBottom w:val="0"/>
                              <w:divBdr>
                                <w:top w:val="none" w:sz="0" w:space="0" w:color="auto"/>
                                <w:left w:val="none" w:sz="0" w:space="0" w:color="auto"/>
                                <w:bottom w:val="none" w:sz="0" w:space="0" w:color="auto"/>
                                <w:right w:val="none" w:sz="0" w:space="0" w:color="auto"/>
                              </w:divBdr>
                              <w:divsChild>
                                <w:div w:id="1849365663">
                                  <w:marLeft w:val="0"/>
                                  <w:marRight w:val="0"/>
                                  <w:marTop w:val="0"/>
                                  <w:marBottom w:val="0"/>
                                  <w:divBdr>
                                    <w:top w:val="none" w:sz="0" w:space="0" w:color="auto"/>
                                    <w:left w:val="none" w:sz="0" w:space="0" w:color="auto"/>
                                    <w:bottom w:val="none" w:sz="0" w:space="0" w:color="auto"/>
                                    <w:right w:val="none" w:sz="0" w:space="0" w:color="auto"/>
                                  </w:divBdr>
                                  <w:divsChild>
                                    <w:div w:id="79471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9674448">
              <w:marLeft w:val="0"/>
              <w:marRight w:val="0"/>
              <w:marTop w:val="0"/>
              <w:marBottom w:val="0"/>
              <w:divBdr>
                <w:top w:val="none" w:sz="0" w:space="0" w:color="auto"/>
                <w:left w:val="none" w:sz="0" w:space="0" w:color="auto"/>
                <w:bottom w:val="none" w:sz="0" w:space="0" w:color="auto"/>
                <w:right w:val="none" w:sz="0" w:space="0" w:color="auto"/>
              </w:divBdr>
              <w:divsChild>
                <w:div w:id="471946709">
                  <w:marLeft w:val="0"/>
                  <w:marRight w:val="0"/>
                  <w:marTop w:val="0"/>
                  <w:marBottom w:val="0"/>
                  <w:divBdr>
                    <w:top w:val="none" w:sz="0" w:space="0" w:color="auto"/>
                    <w:left w:val="none" w:sz="0" w:space="0" w:color="auto"/>
                    <w:bottom w:val="none" w:sz="0" w:space="0" w:color="auto"/>
                    <w:right w:val="none" w:sz="0" w:space="0" w:color="auto"/>
                  </w:divBdr>
                  <w:divsChild>
                    <w:div w:id="126316996">
                      <w:marLeft w:val="0"/>
                      <w:marRight w:val="0"/>
                      <w:marTop w:val="0"/>
                      <w:marBottom w:val="0"/>
                      <w:divBdr>
                        <w:top w:val="none" w:sz="0" w:space="0" w:color="auto"/>
                        <w:left w:val="none" w:sz="0" w:space="0" w:color="auto"/>
                        <w:bottom w:val="none" w:sz="0" w:space="0" w:color="auto"/>
                        <w:right w:val="none" w:sz="0" w:space="0" w:color="auto"/>
                      </w:divBdr>
                      <w:divsChild>
                        <w:div w:id="1998534163">
                          <w:marLeft w:val="0"/>
                          <w:marRight w:val="0"/>
                          <w:marTop w:val="0"/>
                          <w:marBottom w:val="0"/>
                          <w:divBdr>
                            <w:top w:val="none" w:sz="0" w:space="0" w:color="auto"/>
                            <w:left w:val="none" w:sz="0" w:space="0" w:color="auto"/>
                            <w:bottom w:val="none" w:sz="0" w:space="0" w:color="auto"/>
                            <w:right w:val="none" w:sz="0" w:space="0" w:color="auto"/>
                          </w:divBdr>
                          <w:divsChild>
                            <w:div w:id="1114520777">
                              <w:marLeft w:val="0"/>
                              <w:marRight w:val="0"/>
                              <w:marTop w:val="0"/>
                              <w:marBottom w:val="0"/>
                              <w:divBdr>
                                <w:top w:val="none" w:sz="0" w:space="0" w:color="auto"/>
                                <w:left w:val="none" w:sz="0" w:space="0" w:color="auto"/>
                                <w:bottom w:val="none" w:sz="0" w:space="0" w:color="auto"/>
                                <w:right w:val="none" w:sz="0" w:space="0" w:color="auto"/>
                              </w:divBdr>
                              <w:divsChild>
                                <w:div w:id="557133739">
                                  <w:marLeft w:val="0"/>
                                  <w:marRight w:val="0"/>
                                  <w:marTop w:val="0"/>
                                  <w:marBottom w:val="0"/>
                                  <w:divBdr>
                                    <w:top w:val="none" w:sz="0" w:space="0" w:color="auto"/>
                                    <w:left w:val="none" w:sz="0" w:space="0" w:color="auto"/>
                                    <w:bottom w:val="none" w:sz="0" w:space="0" w:color="auto"/>
                                    <w:right w:val="none" w:sz="0" w:space="0" w:color="auto"/>
                                  </w:divBdr>
                                  <w:divsChild>
                                    <w:div w:id="101122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2870012">
              <w:marLeft w:val="0"/>
              <w:marRight w:val="0"/>
              <w:marTop w:val="0"/>
              <w:marBottom w:val="0"/>
              <w:divBdr>
                <w:top w:val="none" w:sz="0" w:space="0" w:color="auto"/>
                <w:left w:val="none" w:sz="0" w:space="0" w:color="auto"/>
                <w:bottom w:val="none" w:sz="0" w:space="0" w:color="auto"/>
                <w:right w:val="none" w:sz="0" w:space="0" w:color="auto"/>
              </w:divBdr>
              <w:divsChild>
                <w:div w:id="149827701">
                  <w:marLeft w:val="0"/>
                  <w:marRight w:val="0"/>
                  <w:marTop w:val="0"/>
                  <w:marBottom w:val="0"/>
                  <w:divBdr>
                    <w:top w:val="none" w:sz="0" w:space="0" w:color="auto"/>
                    <w:left w:val="none" w:sz="0" w:space="0" w:color="auto"/>
                    <w:bottom w:val="none" w:sz="0" w:space="0" w:color="auto"/>
                    <w:right w:val="none" w:sz="0" w:space="0" w:color="auto"/>
                  </w:divBdr>
                  <w:divsChild>
                    <w:div w:id="120880400">
                      <w:marLeft w:val="0"/>
                      <w:marRight w:val="0"/>
                      <w:marTop w:val="0"/>
                      <w:marBottom w:val="0"/>
                      <w:divBdr>
                        <w:top w:val="none" w:sz="0" w:space="0" w:color="auto"/>
                        <w:left w:val="none" w:sz="0" w:space="0" w:color="auto"/>
                        <w:bottom w:val="none" w:sz="0" w:space="0" w:color="auto"/>
                        <w:right w:val="none" w:sz="0" w:space="0" w:color="auto"/>
                      </w:divBdr>
                      <w:divsChild>
                        <w:div w:id="1912737520">
                          <w:marLeft w:val="0"/>
                          <w:marRight w:val="0"/>
                          <w:marTop w:val="0"/>
                          <w:marBottom w:val="0"/>
                          <w:divBdr>
                            <w:top w:val="none" w:sz="0" w:space="0" w:color="auto"/>
                            <w:left w:val="none" w:sz="0" w:space="0" w:color="auto"/>
                            <w:bottom w:val="none" w:sz="0" w:space="0" w:color="auto"/>
                            <w:right w:val="none" w:sz="0" w:space="0" w:color="auto"/>
                          </w:divBdr>
                          <w:divsChild>
                            <w:div w:id="2090030326">
                              <w:marLeft w:val="0"/>
                              <w:marRight w:val="0"/>
                              <w:marTop w:val="0"/>
                              <w:marBottom w:val="0"/>
                              <w:divBdr>
                                <w:top w:val="none" w:sz="0" w:space="0" w:color="auto"/>
                                <w:left w:val="none" w:sz="0" w:space="0" w:color="auto"/>
                                <w:bottom w:val="none" w:sz="0" w:space="0" w:color="auto"/>
                                <w:right w:val="none" w:sz="0" w:space="0" w:color="auto"/>
                              </w:divBdr>
                              <w:divsChild>
                                <w:div w:id="1099176344">
                                  <w:marLeft w:val="0"/>
                                  <w:marRight w:val="0"/>
                                  <w:marTop w:val="0"/>
                                  <w:marBottom w:val="0"/>
                                  <w:divBdr>
                                    <w:top w:val="none" w:sz="0" w:space="0" w:color="auto"/>
                                    <w:left w:val="none" w:sz="0" w:space="0" w:color="auto"/>
                                    <w:bottom w:val="none" w:sz="0" w:space="0" w:color="auto"/>
                                    <w:right w:val="none" w:sz="0" w:space="0" w:color="auto"/>
                                  </w:divBdr>
                                  <w:divsChild>
                                    <w:div w:id="61795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3694455">
          <w:marLeft w:val="0"/>
          <w:marRight w:val="0"/>
          <w:marTop w:val="0"/>
          <w:marBottom w:val="0"/>
          <w:divBdr>
            <w:top w:val="none" w:sz="0" w:space="0" w:color="auto"/>
            <w:left w:val="none" w:sz="0" w:space="0" w:color="auto"/>
            <w:bottom w:val="none" w:sz="0" w:space="0" w:color="auto"/>
            <w:right w:val="none" w:sz="0" w:space="0" w:color="auto"/>
          </w:divBdr>
          <w:divsChild>
            <w:div w:id="270749873">
              <w:marLeft w:val="0"/>
              <w:marRight w:val="0"/>
              <w:marTop w:val="0"/>
              <w:marBottom w:val="0"/>
              <w:divBdr>
                <w:top w:val="none" w:sz="0" w:space="0" w:color="auto"/>
                <w:left w:val="none" w:sz="0" w:space="0" w:color="auto"/>
                <w:bottom w:val="none" w:sz="0" w:space="0" w:color="auto"/>
                <w:right w:val="none" w:sz="0" w:space="0" w:color="auto"/>
              </w:divBdr>
              <w:divsChild>
                <w:div w:id="1206453939">
                  <w:marLeft w:val="0"/>
                  <w:marRight w:val="0"/>
                  <w:marTop w:val="0"/>
                  <w:marBottom w:val="0"/>
                  <w:divBdr>
                    <w:top w:val="none" w:sz="0" w:space="0" w:color="auto"/>
                    <w:left w:val="none" w:sz="0" w:space="0" w:color="auto"/>
                    <w:bottom w:val="none" w:sz="0" w:space="0" w:color="auto"/>
                    <w:right w:val="none" w:sz="0" w:space="0" w:color="auto"/>
                  </w:divBdr>
                  <w:divsChild>
                    <w:div w:id="1544827873">
                      <w:marLeft w:val="0"/>
                      <w:marRight w:val="0"/>
                      <w:marTop w:val="0"/>
                      <w:marBottom w:val="0"/>
                      <w:divBdr>
                        <w:top w:val="none" w:sz="0" w:space="0" w:color="auto"/>
                        <w:left w:val="none" w:sz="0" w:space="0" w:color="auto"/>
                        <w:bottom w:val="none" w:sz="0" w:space="0" w:color="auto"/>
                        <w:right w:val="none" w:sz="0" w:space="0" w:color="auto"/>
                      </w:divBdr>
                      <w:divsChild>
                        <w:div w:id="931399302">
                          <w:marLeft w:val="0"/>
                          <w:marRight w:val="0"/>
                          <w:marTop w:val="0"/>
                          <w:marBottom w:val="0"/>
                          <w:divBdr>
                            <w:top w:val="none" w:sz="0" w:space="0" w:color="auto"/>
                            <w:left w:val="none" w:sz="0" w:space="0" w:color="auto"/>
                            <w:bottom w:val="none" w:sz="0" w:space="0" w:color="auto"/>
                            <w:right w:val="none" w:sz="0" w:space="0" w:color="auto"/>
                          </w:divBdr>
                          <w:divsChild>
                            <w:div w:id="285308507">
                              <w:marLeft w:val="0"/>
                              <w:marRight w:val="0"/>
                              <w:marTop w:val="0"/>
                              <w:marBottom w:val="0"/>
                              <w:divBdr>
                                <w:top w:val="none" w:sz="0" w:space="0" w:color="auto"/>
                                <w:left w:val="none" w:sz="0" w:space="0" w:color="auto"/>
                                <w:bottom w:val="none" w:sz="0" w:space="0" w:color="auto"/>
                                <w:right w:val="none" w:sz="0" w:space="0" w:color="auto"/>
                              </w:divBdr>
                              <w:divsChild>
                                <w:div w:id="1286035125">
                                  <w:marLeft w:val="0"/>
                                  <w:marRight w:val="0"/>
                                  <w:marTop w:val="0"/>
                                  <w:marBottom w:val="0"/>
                                  <w:divBdr>
                                    <w:top w:val="none" w:sz="0" w:space="0" w:color="auto"/>
                                    <w:left w:val="none" w:sz="0" w:space="0" w:color="auto"/>
                                    <w:bottom w:val="none" w:sz="0" w:space="0" w:color="auto"/>
                                    <w:right w:val="none" w:sz="0" w:space="0" w:color="auto"/>
                                  </w:divBdr>
                                  <w:divsChild>
                                    <w:div w:id="14011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033324">
              <w:marLeft w:val="0"/>
              <w:marRight w:val="0"/>
              <w:marTop w:val="0"/>
              <w:marBottom w:val="0"/>
              <w:divBdr>
                <w:top w:val="none" w:sz="0" w:space="0" w:color="auto"/>
                <w:left w:val="none" w:sz="0" w:space="0" w:color="auto"/>
                <w:bottom w:val="none" w:sz="0" w:space="0" w:color="auto"/>
                <w:right w:val="none" w:sz="0" w:space="0" w:color="auto"/>
              </w:divBdr>
              <w:divsChild>
                <w:div w:id="2121341971">
                  <w:marLeft w:val="0"/>
                  <w:marRight w:val="0"/>
                  <w:marTop w:val="0"/>
                  <w:marBottom w:val="0"/>
                  <w:divBdr>
                    <w:top w:val="none" w:sz="0" w:space="0" w:color="auto"/>
                    <w:left w:val="none" w:sz="0" w:space="0" w:color="auto"/>
                    <w:bottom w:val="none" w:sz="0" w:space="0" w:color="auto"/>
                    <w:right w:val="none" w:sz="0" w:space="0" w:color="auto"/>
                  </w:divBdr>
                  <w:divsChild>
                    <w:div w:id="805853740">
                      <w:marLeft w:val="0"/>
                      <w:marRight w:val="0"/>
                      <w:marTop w:val="0"/>
                      <w:marBottom w:val="0"/>
                      <w:divBdr>
                        <w:top w:val="none" w:sz="0" w:space="0" w:color="auto"/>
                        <w:left w:val="none" w:sz="0" w:space="0" w:color="auto"/>
                        <w:bottom w:val="none" w:sz="0" w:space="0" w:color="auto"/>
                        <w:right w:val="none" w:sz="0" w:space="0" w:color="auto"/>
                      </w:divBdr>
                      <w:divsChild>
                        <w:div w:id="645162376">
                          <w:marLeft w:val="0"/>
                          <w:marRight w:val="0"/>
                          <w:marTop w:val="0"/>
                          <w:marBottom w:val="0"/>
                          <w:divBdr>
                            <w:top w:val="none" w:sz="0" w:space="0" w:color="auto"/>
                            <w:left w:val="none" w:sz="0" w:space="0" w:color="auto"/>
                            <w:bottom w:val="none" w:sz="0" w:space="0" w:color="auto"/>
                            <w:right w:val="none" w:sz="0" w:space="0" w:color="auto"/>
                          </w:divBdr>
                          <w:divsChild>
                            <w:div w:id="909585262">
                              <w:marLeft w:val="0"/>
                              <w:marRight w:val="0"/>
                              <w:marTop w:val="0"/>
                              <w:marBottom w:val="0"/>
                              <w:divBdr>
                                <w:top w:val="none" w:sz="0" w:space="0" w:color="auto"/>
                                <w:left w:val="none" w:sz="0" w:space="0" w:color="auto"/>
                                <w:bottom w:val="none" w:sz="0" w:space="0" w:color="auto"/>
                                <w:right w:val="none" w:sz="0" w:space="0" w:color="auto"/>
                              </w:divBdr>
                              <w:divsChild>
                                <w:div w:id="994842947">
                                  <w:marLeft w:val="0"/>
                                  <w:marRight w:val="0"/>
                                  <w:marTop w:val="0"/>
                                  <w:marBottom w:val="0"/>
                                  <w:divBdr>
                                    <w:top w:val="none" w:sz="0" w:space="0" w:color="auto"/>
                                    <w:left w:val="none" w:sz="0" w:space="0" w:color="auto"/>
                                    <w:bottom w:val="none" w:sz="0" w:space="0" w:color="auto"/>
                                    <w:right w:val="none" w:sz="0" w:space="0" w:color="auto"/>
                                  </w:divBdr>
                                  <w:divsChild>
                                    <w:div w:id="206602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602542">
              <w:marLeft w:val="0"/>
              <w:marRight w:val="0"/>
              <w:marTop w:val="0"/>
              <w:marBottom w:val="0"/>
              <w:divBdr>
                <w:top w:val="none" w:sz="0" w:space="0" w:color="auto"/>
                <w:left w:val="none" w:sz="0" w:space="0" w:color="auto"/>
                <w:bottom w:val="none" w:sz="0" w:space="0" w:color="auto"/>
                <w:right w:val="none" w:sz="0" w:space="0" w:color="auto"/>
              </w:divBdr>
              <w:divsChild>
                <w:div w:id="588121343">
                  <w:marLeft w:val="0"/>
                  <w:marRight w:val="0"/>
                  <w:marTop w:val="0"/>
                  <w:marBottom w:val="0"/>
                  <w:divBdr>
                    <w:top w:val="none" w:sz="0" w:space="0" w:color="auto"/>
                    <w:left w:val="none" w:sz="0" w:space="0" w:color="auto"/>
                    <w:bottom w:val="none" w:sz="0" w:space="0" w:color="auto"/>
                    <w:right w:val="none" w:sz="0" w:space="0" w:color="auto"/>
                  </w:divBdr>
                  <w:divsChild>
                    <w:div w:id="1908882844">
                      <w:marLeft w:val="0"/>
                      <w:marRight w:val="0"/>
                      <w:marTop w:val="0"/>
                      <w:marBottom w:val="0"/>
                      <w:divBdr>
                        <w:top w:val="none" w:sz="0" w:space="0" w:color="auto"/>
                        <w:left w:val="none" w:sz="0" w:space="0" w:color="auto"/>
                        <w:bottom w:val="none" w:sz="0" w:space="0" w:color="auto"/>
                        <w:right w:val="none" w:sz="0" w:space="0" w:color="auto"/>
                      </w:divBdr>
                      <w:divsChild>
                        <w:div w:id="1353848132">
                          <w:marLeft w:val="0"/>
                          <w:marRight w:val="0"/>
                          <w:marTop w:val="0"/>
                          <w:marBottom w:val="0"/>
                          <w:divBdr>
                            <w:top w:val="none" w:sz="0" w:space="0" w:color="auto"/>
                            <w:left w:val="none" w:sz="0" w:space="0" w:color="auto"/>
                            <w:bottom w:val="none" w:sz="0" w:space="0" w:color="auto"/>
                            <w:right w:val="none" w:sz="0" w:space="0" w:color="auto"/>
                          </w:divBdr>
                          <w:divsChild>
                            <w:div w:id="333382615">
                              <w:marLeft w:val="0"/>
                              <w:marRight w:val="0"/>
                              <w:marTop w:val="0"/>
                              <w:marBottom w:val="0"/>
                              <w:divBdr>
                                <w:top w:val="none" w:sz="0" w:space="0" w:color="auto"/>
                                <w:left w:val="none" w:sz="0" w:space="0" w:color="auto"/>
                                <w:bottom w:val="none" w:sz="0" w:space="0" w:color="auto"/>
                                <w:right w:val="none" w:sz="0" w:space="0" w:color="auto"/>
                              </w:divBdr>
                              <w:divsChild>
                                <w:div w:id="551313495">
                                  <w:marLeft w:val="0"/>
                                  <w:marRight w:val="0"/>
                                  <w:marTop w:val="0"/>
                                  <w:marBottom w:val="0"/>
                                  <w:divBdr>
                                    <w:top w:val="none" w:sz="0" w:space="0" w:color="auto"/>
                                    <w:left w:val="none" w:sz="0" w:space="0" w:color="auto"/>
                                    <w:bottom w:val="none" w:sz="0" w:space="0" w:color="auto"/>
                                    <w:right w:val="none" w:sz="0" w:space="0" w:color="auto"/>
                                  </w:divBdr>
                                  <w:divsChild>
                                    <w:div w:id="20409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4606619">
              <w:marLeft w:val="0"/>
              <w:marRight w:val="0"/>
              <w:marTop w:val="0"/>
              <w:marBottom w:val="0"/>
              <w:divBdr>
                <w:top w:val="none" w:sz="0" w:space="0" w:color="auto"/>
                <w:left w:val="none" w:sz="0" w:space="0" w:color="auto"/>
                <w:bottom w:val="none" w:sz="0" w:space="0" w:color="auto"/>
                <w:right w:val="none" w:sz="0" w:space="0" w:color="auto"/>
              </w:divBdr>
              <w:divsChild>
                <w:div w:id="752629709">
                  <w:marLeft w:val="0"/>
                  <w:marRight w:val="0"/>
                  <w:marTop w:val="0"/>
                  <w:marBottom w:val="0"/>
                  <w:divBdr>
                    <w:top w:val="none" w:sz="0" w:space="0" w:color="auto"/>
                    <w:left w:val="none" w:sz="0" w:space="0" w:color="auto"/>
                    <w:bottom w:val="none" w:sz="0" w:space="0" w:color="auto"/>
                    <w:right w:val="none" w:sz="0" w:space="0" w:color="auto"/>
                  </w:divBdr>
                  <w:divsChild>
                    <w:div w:id="1940945222">
                      <w:marLeft w:val="0"/>
                      <w:marRight w:val="0"/>
                      <w:marTop w:val="0"/>
                      <w:marBottom w:val="0"/>
                      <w:divBdr>
                        <w:top w:val="none" w:sz="0" w:space="0" w:color="auto"/>
                        <w:left w:val="none" w:sz="0" w:space="0" w:color="auto"/>
                        <w:bottom w:val="none" w:sz="0" w:space="0" w:color="auto"/>
                        <w:right w:val="none" w:sz="0" w:space="0" w:color="auto"/>
                      </w:divBdr>
                      <w:divsChild>
                        <w:div w:id="667587">
                          <w:marLeft w:val="0"/>
                          <w:marRight w:val="0"/>
                          <w:marTop w:val="0"/>
                          <w:marBottom w:val="0"/>
                          <w:divBdr>
                            <w:top w:val="none" w:sz="0" w:space="0" w:color="auto"/>
                            <w:left w:val="none" w:sz="0" w:space="0" w:color="auto"/>
                            <w:bottom w:val="none" w:sz="0" w:space="0" w:color="auto"/>
                            <w:right w:val="none" w:sz="0" w:space="0" w:color="auto"/>
                          </w:divBdr>
                          <w:divsChild>
                            <w:div w:id="2035619127">
                              <w:marLeft w:val="0"/>
                              <w:marRight w:val="0"/>
                              <w:marTop w:val="0"/>
                              <w:marBottom w:val="0"/>
                              <w:divBdr>
                                <w:top w:val="none" w:sz="0" w:space="0" w:color="auto"/>
                                <w:left w:val="none" w:sz="0" w:space="0" w:color="auto"/>
                                <w:bottom w:val="none" w:sz="0" w:space="0" w:color="auto"/>
                                <w:right w:val="none" w:sz="0" w:space="0" w:color="auto"/>
                              </w:divBdr>
                              <w:divsChild>
                                <w:div w:id="550574742">
                                  <w:marLeft w:val="0"/>
                                  <w:marRight w:val="0"/>
                                  <w:marTop w:val="0"/>
                                  <w:marBottom w:val="0"/>
                                  <w:divBdr>
                                    <w:top w:val="none" w:sz="0" w:space="0" w:color="auto"/>
                                    <w:left w:val="none" w:sz="0" w:space="0" w:color="auto"/>
                                    <w:bottom w:val="none" w:sz="0" w:space="0" w:color="auto"/>
                                    <w:right w:val="none" w:sz="0" w:space="0" w:color="auto"/>
                                  </w:divBdr>
                                  <w:divsChild>
                                    <w:div w:id="18252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4599874">
              <w:marLeft w:val="0"/>
              <w:marRight w:val="0"/>
              <w:marTop w:val="0"/>
              <w:marBottom w:val="0"/>
              <w:divBdr>
                <w:top w:val="none" w:sz="0" w:space="0" w:color="auto"/>
                <w:left w:val="none" w:sz="0" w:space="0" w:color="auto"/>
                <w:bottom w:val="none" w:sz="0" w:space="0" w:color="auto"/>
                <w:right w:val="none" w:sz="0" w:space="0" w:color="auto"/>
              </w:divBdr>
              <w:divsChild>
                <w:div w:id="405610373">
                  <w:marLeft w:val="0"/>
                  <w:marRight w:val="0"/>
                  <w:marTop w:val="0"/>
                  <w:marBottom w:val="0"/>
                  <w:divBdr>
                    <w:top w:val="none" w:sz="0" w:space="0" w:color="auto"/>
                    <w:left w:val="none" w:sz="0" w:space="0" w:color="auto"/>
                    <w:bottom w:val="none" w:sz="0" w:space="0" w:color="auto"/>
                    <w:right w:val="none" w:sz="0" w:space="0" w:color="auto"/>
                  </w:divBdr>
                  <w:divsChild>
                    <w:div w:id="1259875238">
                      <w:marLeft w:val="0"/>
                      <w:marRight w:val="0"/>
                      <w:marTop w:val="0"/>
                      <w:marBottom w:val="0"/>
                      <w:divBdr>
                        <w:top w:val="none" w:sz="0" w:space="0" w:color="auto"/>
                        <w:left w:val="none" w:sz="0" w:space="0" w:color="auto"/>
                        <w:bottom w:val="none" w:sz="0" w:space="0" w:color="auto"/>
                        <w:right w:val="none" w:sz="0" w:space="0" w:color="auto"/>
                      </w:divBdr>
                      <w:divsChild>
                        <w:div w:id="27999064">
                          <w:marLeft w:val="0"/>
                          <w:marRight w:val="0"/>
                          <w:marTop w:val="0"/>
                          <w:marBottom w:val="0"/>
                          <w:divBdr>
                            <w:top w:val="none" w:sz="0" w:space="0" w:color="auto"/>
                            <w:left w:val="none" w:sz="0" w:space="0" w:color="auto"/>
                            <w:bottom w:val="none" w:sz="0" w:space="0" w:color="auto"/>
                            <w:right w:val="none" w:sz="0" w:space="0" w:color="auto"/>
                          </w:divBdr>
                          <w:divsChild>
                            <w:div w:id="681661599">
                              <w:marLeft w:val="0"/>
                              <w:marRight w:val="0"/>
                              <w:marTop w:val="0"/>
                              <w:marBottom w:val="0"/>
                              <w:divBdr>
                                <w:top w:val="none" w:sz="0" w:space="0" w:color="auto"/>
                                <w:left w:val="none" w:sz="0" w:space="0" w:color="auto"/>
                                <w:bottom w:val="none" w:sz="0" w:space="0" w:color="auto"/>
                                <w:right w:val="none" w:sz="0" w:space="0" w:color="auto"/>
                              </w:divBdr>
                              <w:divsChild>
                                <w:div w:id="1109668081">
                                  <w:marLeft w:val="0"/>
                                  <w:marRight w:val="0"/>
                                  <w:marTop w:val="0"/>
                                  <w:marBottom w:val="0"/>
                                  <w:divBdr>
                                    <w:top w:val="none" w:sz="0" w:space="0" w:color="auto"/>
                                    <w:left w:val="none" w:sz="0" w:space="0" w:color="auto"/>
                                    <w:bottom w:val="none" w:sz="0" w:space="0" w:color="auto"/>
                                    <w:right w:val="none" w:sz="0" w:space="0" w:color="auto"/>
                                  </w:divBdr>
                                  <w:divsChild>
                                    <w:div w:id="121674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5029600">
              <w:marLeft w:val="0"/>
              <w:marRight w:val="0"/>
              <w:marTop w:val="0"/>
              <w:marBottom w:val="0"/>
              <w:divBdr>
                <w:top w:val="none" w:sz="0" w:space="0" w:color="auto"/>
                <w:left w:val="none" w:sz="0" w:space="0" w:color="auto"/>
                <w:bottom w:val="none" w:sz="0" w:space="0" w:color="auto"/>
                <w:right w:val="none" w:sz="0" w:space="0" w:color="auto"/>
              </w:divBdr>
              <w:divsChild>
                <w:div w:id="2003193854">
                  <w:marLeft w:val="0"/>
                  <w:marRight w:val="0"/>
                  <w:marTop w:val="0"/>
                  <w:marBottom w:val="0"/>
                  <w:divBdr>
                    <w:top w:val="none" w:sz="0" w:space="0" w:color="auto"/>
                    <w:left w:val="none" w:sz="0" w:space="0" w:color="auto"/>
                    <w:bottom w:val="none" w:sz="0" w:space="0" w:color="auto"/>
                    <w:right w:val="none" w:sz="0" w:space="0" w:color="auto"/>
                  </w:divBdr>
                  <w:divsChild>
                    <w:div w:id="823156128">
                      <w:marLeft w:val="0"/>
                      <w:marRight w:val="0"/>
                      <w:marTop w:val="0"/>
                      <w:marBottom w:val="0"/>
                      <w:divBdr>
                        <w:top w:val="none" w:sz="0" w:space="0" w:color="auto"/>
                        <w:left w:val="none" w:sz="0" w:space="0" w:color="auto"/>
                        <w:bottom w:val="none" w:sz="0" w:space="0" w:color="auto"/>
                        <w:right w:val="none" w:sz="0" w:space="0" w:color="auto"/>
                      </w:divBdr>
                      <w:divsChild>
                        <w:div w:id="234361672">
                          <w:marLeft w:val="0"/>
                          <w:marRight w:val="0"/>
                          <w:marTop w:val="0"/>
                          <w:marBottom w:val="0"/>
                          <w:divBdr>
                            <w:top w:val="none" w:sz="0" w:space="0" w:color="auto"/>
                            <w:left w:val="none" w:sz="0" w:space="0" w:color="auto"/>
                            <w:bottom w:val="none" w:sz="0" w:space="0" w:color="auto"/>
                            <w:right w:val="none" w:sz="0" w:space="0" w:color="auto"/>
                          </w:divBdr>
                          <w:divsChild>
                            <w:div w:id="7414340">
                              <w:marLeft w:val="0"/>
                              <w:marRight w:val="0"/>
                              <w:marTop w:val="0"/>
                              <w:marBottom w:val="0"/>
                              <w:divBdr>
                                <w:top w:val="none" w:sz="0" w:space="0" w:color="auto"/>
                                <w:left w:val="none" w:sz="0" w:space="0" w:color="auto"/>
                                <w:bottom w:val="none" w:sz="0" w:space="0" w:color="auto"/>
                                <w:right w:val="none" w:sz="0" w:space="0" w:color="auto"/>
                              </w:divBdr>
                              <w:divsChild>
                                <w:div w:id="1717123046">
                                  <w:marLeft w:val="0"/>
                                  <w:marRight w:val="0"/>
                                  <w:marTop w:val="0"/>
                                  <w:marBottom w:val="0"/>
                                  <w:divBdr>
                                    <w:top w:val="none" w:sz="0" w:space="0" w:color="auto"/>
                                    <w:left w:val="none" w:sz="0" w:space="0" w:color="auto"/>
                                    <w:bottom w:val="none" w:sz="0" w:space="0" w:color="auto"/>
                                    <w:right w:val="none" w:sz="0" w:space="0" w:color="auto"/>
                                  </w:divBdr>
                                  <w:divsChild>
                                    <w:div w:id="189080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489427">
              <w:marLeft w:val="0"/>
              <w:marRight w:val="0"/>
              <w:marTop w:val="0"/>
              <w:marBottom w:val="0"/>
              <w:divBdr>
                <w:top w:val="none" w:sz="0" w:space="0" w:color="auto"/>
                <w:left w:val="none" w:sz="0" w:space="0" w:color="auto"/>
                <w:bottom w:val="none" w:sz="0" w:space="0" w:color="auto"/>
                <w:right w:val="none" w:sz="0" w:space="0" w:color="auto"/>
              </w:divBdr>
              <w:divsChild>
                <w:div w:id="500854594">
                  <w:marLeft w:val="0"/>
                  <w:marRight w:val="0"/>
                  <w:marTop w:val="0"/>
                  <w:marBottom w:val="0"/>
                  <w:divBdr>
                    <w:top w:val="none" w:sz="0" w:space="0" w:color="auto"/>
                    <w:left w:val="none" w:sz="0" w:space="0" w:color="auto"/>
                    <w:bottom w:val="none" w:sz="0" w:space="0" w:color="auto"/>
                    <w:right w:val="none" w:sz="0" w:space="0" w:color="auto"/>
                  </w:divBdr>
                  <w:divsChild>
                    <w:div w:id="782462054">
                      <w:marLeft w:val="0"/>
                      <w:marRight w:val="0"/>
                      <w:marTop w:val="0"/>
                      <w:marBottom w:val="0"/>
                      <w:divBdr>
                        <w:top w:val="none" w:sz="0" w:space="0" w:color="auto"/>
                        <w:left w:val="none" w:sz="0" w:space="0" w:color="auto"/>
                        <w:bottom w:val="none" w:sz="0" w:space="0" w:color="auto"/>
                        <w:right w:val="none" w:sz="0" w:space="0" w:color="auto"/>
                      </w:divBdr>
                      <w:divsChild>
                        <w:div w:id="324821223">
                          <w:marLeft w:val="0"/>
                          <w:marRight w:val="0"/>
                          <w:marTop w:val="0"/>
                          <w:marBottom w:val="0"/>
                          <w:divBdr>
                            <w:top w:val="none" w:sz="0" w:space="0" w:color="auto"/>
                            <w:left w:val="none" w:sz="0" w:space="0" w:color="auto"/>
                            <w:bottom w:val="none" w:sz="0" w:space="0" w:color="auto"/>
                            <w:right w:val="none" w:sz="0" w:space="0" w:color="auto"/>
                          </w:divBdr>
                          <w:divsChild>
                            <w:div w:id="1122458537">
                              <w:marLeft w:val="0"/>
                              <w:marRight w:val="0"/>
                              <w:marTop w:val="0"/>
                              <w:marBottom w:val="0"/>
                              <w:divBdr>
                                <w:top w:val="none" w:sz="0" w:space="0" w:color="auto"/>
                                <w:left w:val="none" w:sz="0" w:space="0" w:color="auto"/>
                                <w:bottom w:val="none" w:sz="0" w:space="0" w:color="auto"/>
                                <w:right w:val="none" w:sz="0" w:space="0" w:color="auto"/>
                              </w:divBdr>
                              <w:divsChild>
                                <w:div w:id="324823579">
                                  <w:marLeft w:val="0"/>
                                  <w:marRight w:val="0"/>
                                  <w:marTop w:val="0"/>
                                  <w:marBottom w:val="0"/>
                                  <w:divBdr>
                                    <w:top w:val="none" w:sz="0" w:space="0" w:color="auto"/>
                                    <w:left w:val="none" w:sz="0" w:space="0" w:color="auto"/>
                                    <w:bottom w:val="none" w:sz="0" w:space="0" w:color="auto"/>
                                    <w:right w:val="none" w:sz="0" w:space="0" w:color="auto"/>
                                  </w:divBdr>
                                  <w:divsChild>
                                    <w:div w:id="43917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385984">
              <w:marLeft w:val="0"/>
              <w:marRight w:val="0"/>
              <w:marTop w:val="0"/>
              <w:marBottom w:val="0"/>
              <w:divBdr>
                <w:top w:val="none" w:sz="0" w:space="0" w:color="auto"/>
                <w:left w:val="none" w:sz="0" w:space="0" w:color="auto"/>
                <w:bottom w:val="none" w:sz="0" w:space="0" w:color="auto"/>
                <w:right w:val="none" w:sz="0" w:space="0" w:color="auto"/>
              </w:divBdr>
              <w:divsChild>
                <w:div w:id="1385254516">
                  <w:marLeft w:val="0"/>
                  <w:marRight w:val="0"/>
                  <w:marTop w:val="0"/>
                  <w:marBottom w:val="0"/>
                  <w:divBdr>
                    <w:top w:val="none" w:sz="0" w:space="0" w:color="auto"/>
                    <w:left w:val="none" w:sz="0" w:space="0" w:color="auto"/>
                    <w:bottom w:val="none" w:sz="0" w:space="0" w:color="auto"/>
                    <w:right w:val="none" w:sz="0" w:space="0" w:color="auto"/>
                  </w:divBdr>
                  <w:divsChild>
                    <w:div w:id="1195389160">
                      <w:marLeft w:val="0"/>
                      <w:marRight w:val="0"/>
                      <w:marTop w:val="0"/>
                      <w:marBottom w:val="0"/>
                      <w:divBdr>
                        <w:top w:val="none" w:sz="0" w:space="0" w:color="auto"/>
                        <w:left w:val="none" w:sz="0" w:space="0" w:color="auto"/>
                        <w:bottom w:val="none" w:sz="0" w:space="0" w:color="auto"/>
                        <w:right w:val="none" w:sz="0" w:space="0" w:color="auto"/>
                      </w:divBdr>
                      <w:divsChild>
                        <w:div w:id="1307130048">
                          <w:marLeft w:val="0"/>
                          <w:marRight w:val="0"/>
                          <w:marTop w:val="0"/>
                          <w:marBottom w:val="0"/>
                          <w:divBdr>
                            <w:top w:val="none" w:sz="0" w:space="0" w:color="auto"/>
                            <w:left w:val="none" w:sz="0" w:space="0" w:color="auto"/>
                            <w:bottom w:val="none" w:sz="0" w:space="0" w:color="auto"/>
                            <w:right w:val="none" w:sz="0" w:space="0" w:color="auto"/>
                          </w:divBdr>
                          <w:divsChild>
                            <w:div w:id="2074885953">
                              <w:marLeft w:val="0"/>
                              <w:marRight w:val="0"/>
                              <w:marTop w:val="0"/>
                              <w:marBottom w:val="0"/>
                              <w:divBdr>
                                <w:top w:val="none" w:sz="0" w:space="0" w:color="auto"/>
                                <w:left w:val="none" w:sz="0" w:space="0" w:color="auto"/>
                                <w:bottom w:val="none" w:sz="0" w:space="0" w:color="auto"/>
                                <w:right w:val="none" w:sz="0" w:space="0" w:color="auto"/>
                              </w:divBdr>
                              <w:divsChild>
                                <w:div w:id="778840383">
                                  <w:marLeft w:val="0"/>
                                  <w:marRight w:val="0"/>
                                  <w:marTop w:val="0"/>
                                  <w:marBottom w:val="0"/>
                                  <w:divBdr>
                                    <w:top w:val="none" w:sz="0" w:space="0" w:color="auto"/>
                                    <w:left w:val="none" w:sz="0" w:space="0" w:color="auto"/>
                                    <w:bottom w:val="none" w:sz="0" w:space="0" w:color="auto"/>
                                    <w:right w:val="none" w:sz="0" w:space="0" w:color="auto"/>
                                  </w:divBdr>
                                  <w:divsChild>
                                    <w:div w:id="178114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8067578">
              <w:marLeft w:val="0"/>
              <w:marRight w:val="0"/>
              <w:marTop w:val="0"/>
              <w:marBottom w:val="0"/>
              <w:divBdr>
                <w:top w:val="none" w:sz="0" w:space="0" w:color="auto"/>
                <w:left w:val="none" w:sz="0" w:space="0" w:color="auto"/>
                <w:bottom w:val="none" w:sz="0" w:space="0" w:color="auto"/>
                <w:right w:val="none" w:sz="0" w:space="0" w:color="auto"/>
              </w:divBdr>
              <w:divsChild>
                <w:div w:id="78718014">
                  <w:marLeft w:val="0"/>
                  <w:marRight w:val="0"/>
                  <w:marTop w:val="0"/>
                  <w:marBottom w:val="0"/>
                  <w:divBdr>
                    <w:top w:val="none" w:sz="0" w:space="0" w:color="auto"/>
                    <w:left w:val="none" w:sz="0" w:space="0" w:color="auto"/>
                    <w:bottom w:val="none" w:sz="0" w:space="0" w:color="auto"/>
                    <w:right w:val="none" w:sz="0" w:space="0" w:color="auto"/>
                  </w:divBdr>
                  <w:divsChild>
                    <w:div w:id="220095328">
                      <w:marLeft w:val="0"/>
                      <w:marRight w:val="0"/>
                      <w:marTop w:val="0"/>
                      <w:marBottom w:val="0"/>
                      <w:divBdr>
                        <w:top w:val="none" w:sz="0" w:space="0" w:color="auto"/>
                        <w:left w:val="none" w:sz="0" w:space="0" w:color="auto"/>
                        <w:bottom w:val="none" w:sz="0" w:space="0" w:color="auto"/>
                        <w:right w:val="none" w:sz="0" w:space="0" w:color="auto"/>
                      </w:divBdr>
                      <w:divsChild>
                        <w:div w:id="1366294715">
                          <w:marLeft w:val="0"/>
                          <w:marRight w:val="0"/>
                          <w:marTop w:val="0"/>
                          <w:marBottom w:val="0"/>
                          <w:divBdr>
                            <w:top w:val="none" w:sz="0" w:space="0" w:color="auto"/>
                            <w:left w:val="none" w:sz="0" w:space="0" w:color="auto"/>
                            <w:bottom w:val="none" w:sz="0" w:space="0" w:color="auto"/>
                            <w:right w:val="none" w:sz="0" w:space="0" w:color="auto"/>
                          </w:divBdr>
                          <w:divsChild>
                            <w:div w:id="1503160149">
                              <w:marLeft w:val="0"/>
                              <w:marRight w:val="0"/>
                              <w:marTop w:val="0"/>
                              <w:marBottom w:val="0"/>
                              <w:divBdr>
                                <w:top w:val="none" w:sz="0" w:space="0" w:color="auto"/>
                                <w:left w:val="none" w:sz="0" w:space="0" w:color="auto"/>
                                <w:bottom w:val="none" w:sz="0" w:space="0" w:color="auto"/>
                                <w:right w:val="none" w:sz="0" w:space="0" w:color="auto"/>
                              </w:divBdr>
                              <w:divsChild>
                                <w:div w:id="22485653">
                                  <w:marLeft w:val="0"/>
                                  <w:marRight w:val="0"/>
                                  <w:marTop w:val="0"/>
                                  <w:marBottom w:val="0"/>
                                  <w:divBdr>
                                    <w:top w:val="none" w:sz="0" w:space="0" w:color="auto"/>
                                    <w:left w:val="none" w:sz="0" w:space="0" w:color="auto"/>
                                    <w:bottom w:val="none" w:sz="0" w:space="0" w:color="auto"/>
                                    <w:right w:val="none" w:sz="0" w:space="0" w:color="auto"/>
                                  </w:divBdr>
                                  <w:divsChild>
                                    <w:div w:id="41355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2196587">
              <w:marLeft w:val="0"/>
              <w:marRight w:val="0"/>
              <w:marTop w:val="0"/>
              <w:marBottom w:val="0"/>
              <w:divBdr>
                <w:top w:val="none" w:sz="0" w:space="0" w:color="auto"/>
                <w:left w:val="none" w:sz="0" w:space="0" w:color="auto"/>
                <w:bottom w:val="none" w:sz="0" w:space="0" w:color="auto"/>
                <w:right w:val="none" w:sz="0" w:space="0" w:color="auto"/>
              </w:divBdr>
              <w:divsChild>
                <w:div w:id="772163846">
                  <w:marLeft w:val="0"/>
                  <w:marRight w:val="0"/>
                  <w:marTop w:val="0"/>
                  <w:marBottom w:val="0"/>
                  <w:divBdr>
                    <w:top w:val="none" w:sz="0" w:space="0" w:color="auto"/>
                    <w:left w:val="none" w:sz="0" w:space="0" w:color="auto"/>
                    <w:bottom w:val="none" w:sz="0" w:space="0" w:color="auto"/>
                    <w:right w:val="none" w:sz="0" w:space="0" w:color="auto"/>
                  </w:divBdr>
                  <w:divsChild>
                    <w:div w:id="1232621852">
                      <w:marLeft w:val="0"/>
                      <w:marRight w:val="0"/>
                      <w:marTop w:val="0"/>
                      <w:marBottom w:val="0"/>
                      <w:divBdr>
                        <w:top w:val="none" w:sz="0" w:space="0" w:color="auto"/>
                        <w:left w:val="none" w:sz="0" w:space="0" w:color="auto"/>
                        <w:bottom w:val="none" w:sz="0" w:space="0" w:color="auto"/>
                        <w:right w:val="none" w:sz="0" w:space="0" w:color="auto"/>
                      </w:divBdr>
                      <w:divsChild>
                        <w:div w:id="999626078">
                          <w:marLeft w:val="0"/>
                          <w:marRight w:val="0"/>
                          <w:marTop w:val="0"/>
                          <w:marBottom w:val="0"/>
                          <w:divBdr>
                            <w:top w:val="none" w:sz="0" w:space="0" w:color="auto"/>
                            <w:left w:val="none" w:sz="0" w:space="0" w:color="auto"/>
                            <w:bottom w:val="none" w:sz="0" w:space="0" w:color="auto"/>
                            <w:right w:val="none" w:sz="0" w:space="0" w:color="auto"/>
                          </w:divBdr>
                          <w:divsChild>
                            <w:div w:id="956762821">
                              <w:marLeft w:val="0"/>
                              <w:marRight w:val="0"/>
                              <w:marTop w:val="0"/>
                              <w:marBottom w:val="0"/>
                              <w:divBdr>
                                <w:top w:val="none" w:sz="0" w:space="0" w:color="auto"/>
                                <w:left w:val="none" w:sz="0" w:space="0" w:color="auto"/>
                                <w:bottom w:val="none" w:sz="0" w:space="0" w:color="auto"/>
                                <w:right w:val="none" w:sz="0" w:space="0" w:color="auto"/>
                              </w:divBdr>
                              <w:divsChild>
                                <w:div w:id="371424546">
                                  <w:marLeft w:val="0"/>
                                  <w:marRight w:val="0"/>
                                  <w:marTop w:val="0"/>
                                  <w:marBottom w:val="0"/>
                                  <w:divBdr>
                                    <w:top w:val="none" w:sz="0" w:space="0" w:color="auto"/>
                                    <w:left w:val="none" w:sz="0" w:space="0" w:color="auto"/>
                                    <w:bottom w:val="none" w:sz="0" w:space="0" w:color="auto"/>
                                    <w:right w:val="none" w:sz="0" w:space="0" w:color="auto"/>
                                  </w:divBdr>
                                  <w:divsChild>
                                    <w:div w:id="154444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2383030">
              <w:marLeft w:val="0"/>
              <w:marRight w:val="0"/>
              <w:marTop w:val="0"/>
              <w:marBottom w:val="0"/>
              <w:divBdr>
                <w:top w:val="none" w:sz="0" w:space="0" w:color="auto"/>
                <w:left w:val="none" w:sz="0" w:space="0" w:color="auto"/>
                <w:bottom w:val="none" w:sz="0" w:space="0" w:color="auto"/>
                <w:right w:val="none" w:sz="0" w:space="0" w:color="auto"/>
              </w:divBdr>
              <w:divsChild>
                <w:div w:id="522138230">
                  <w:marLeft w:val="0"/>
                  <w:marRight w:val="0"/>
                  <w:marTop w:val="0"/>
                  <w:marBottom w:val="0"/>
                  <w:divBdr>
                    <w:top w:val="none" w:sz="0" w:space="0" w:color="auto"/>
                    <w:left w:val="none" w:sz="0" w:space="0" w:color="auto"/>
                    <w:bottom w:val="none" w:sz="0" w:space="0" w:color="auto"/>
                    <w:right w:val="none" w:sz="0" w:space="0" w:color="auto"/>
                  </w:divBdr>
                  <w:divsChild>
                    <w:div w:id="704330110">
                      <w:marLeft w:val="0"/>
                      <w:marRight w:val="0"/>
                      <w:marTop w:val="0"/>
                      <w:marBottom w:val="0"/>
                      <w:divBdr>
                        <w:top w:val="none" w:sz="0" w:space="0" w:color="auto"/>
                        <w:left w:val="none" w:sz="0" w:space="0" w:color="auto"/>
                        <w:bottom w:val="none" w:sz="0" w:space="0" w:color="auto"/>
                        <w:right w:val="none" w:sz="0" w:space="0" w:color="auto"/>
                      </w:divBdr>
                      <w:divsChild>
                        <w:div w:id="2106920375">
                          <w:marLeft w:val="0"/>
                          <w:marRight w:val="0"/>
                          <w:marTop w:val="0"/>
                          <w:marBottom w:val="0"/>
                          <w:divBdr>
                            <w:top w:val="none" w:sz="0" w:space="0" w:color="auto"/>
                            <w:left w:val="none" w:sz="0" w:space="0" w:color="auto"/>
                            <w:bottom w:val="none" w:sz="0" w:space="0" w:color="auto"/>
                            <w:right w:val="none" w:sz="0" w:space="0" w:color="auto"/>
                          </w:divBdr>
                          <w:divsChild>
                            <w:div w:id="911164828">
                              <w:marLeft w:val="0"/>
                              <w:marRight w:val="0"/>
                              <w:marTop w:val="0"/>
                              <w:marBottom w:val="0"/>
                              <w:divBdr>
                                <w:top w:val="none" w:sz="0" w:space="0" w:color="auto"/>
                                <w:left w:val="none" w:sz="0" w:space="0" w:color="auto"/>
                                <w:bottom w:val="none" w:sz="0" w:space="0" w:color="auto"/>
                                <w:right w:val="none" w:sz="0" w:space="0" w:color="auto"/>
                              </w:divBdr>
                              <w:divsChild>
                                <w:div w:id="334377745">
                                  <w:marLeft w:val="0"/>
                                  <w:marRight w:val="0"/>
                                  <w:marTop w:val="0"/>
                                  <w:marBottom w:val="0"/>
                                  <w:divBdr>
                                    <w:top w:val="none" w:sz="0" w:space="0" w:color="auto"/>
                                    <w:left w:val="none" w:sz="0" w:space="0" w:color="auto"/>
                                    <w:bottom w:val="none" w:sz="0" w:space="0" w:color="auto"/>
                                    <w:right w:val="none" w:sz="0" w:space="0" w:color="auto"/>
                                  </w:divBdr>
                                  <w:divsChild>
                                    <w:div w:id="18247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8247037">
          <w:marLeft w:val="0"/>
          <w:marRight w:val="0"/>
          <w:marTop w:val="0"/>
          <w:marBottom w:val="0"/>
          <w:divBdr>
            <w:top w:val="none" w:sz="0" w:space="0" w:color="auto"/>
            <w:left w:val="none" w:sz="0" w:space="0" w:color="auto"/>
            <w:bottom w:val="none" w:sz="0" w:space="0" w:color="auto"/>
            <w:right w:val="none" w:sz="0" w:space="0" w:color="auto"/>
          </w:divBdr>
          <w:divsChild>
            <w:div w:id="274750906">
              <w:marLeft w:val="0"/>
              <w:marRight w:val="0"/>
              <w:marTop w:val="0"/>
              <w:marBottom w:val="0"/>
              <w:divBdr>
                <w:top w:val="none" w:sz="0" w:space="0" w:color="auto"/>
                <w:left w:val="none" w:sz="0" w:space="0" w:color="auto"/>
                <w:bottom w:val="none" w:sz="0" w:space="0" w:color="auto"/>
                <w:right w:val="none" w:sz="0" w:space="0" w:color="auto"/>
              </w:divBdr>
              <w:divsChild>
                <w:div w:id="1483110112">
                  <w:marLeft w:val="0"/>
                  <w:marRight w:val="0"/>
                  <w:marTop w:val="0"/>
                  <w:marBottom w:val="0"/>
                  <w:divBdr>
                    <w:top w:val="none" w:sz="0" w:space="0" w:color="auto"/>
                    <w:left w:val="none" w:sz="0" w:space="0" w:color="auto"/>
                    <w:bottom w:val="none" w:sz="0" w:space="0" w:color="auto"/>
                    <w:right w:val="none" w:sz="0" w:space="0" w:color="auto"/>
                  </w:divBdr>
                  <w:divsChild>
                    <w:div w:id="16125355">
                      <w:marLeft w:val="0"/>
                      <w:marRight w:val="0"/>
                      <w:marTop w:val="0"/>
                      <w:marBottom w:val="0"/>
                      <w:divBdr>
                        <w:top w:val="none" w:sz="0" w:space="0" w:color="auto"/>
                        <w:left w:val="none" w:sz="0" w:space="0" w:color="auto"/>
                        <w:bottom w:val="none" w:sz="0" w:space="0" w:color="auto"/>
                        <w:right w:val="none" w:sz="0" w:space="0" w:color="auto"/>
                      </w:divBdr>
                      <w:divsChild>
                        <w:div w:id="445737968">
                          <w:marLeft w:val="0"/>
                          <w:marRight w:val="0"/>
                          <w:marTop w:val="0"/>
                          <w:marBottom w:val="0"/>
                          <w:divBdr>
                            <w:top w:val="none" w:sz="0" w:space="0" w:color="auto"/>
                            <w:left w:val="none" w:sz="0" w:space="0" w:color="auto"/>
                            <w:bottom w:val="none" w:sz="0" w:space="0" w:color="auto"/>
                            <w:right w:val="none" w:sz="0" w:space="0" w:color="auto"/>
                          </w:divBdr>
                          <w:divsChild>
                            <w:div w:id="2016372123">
                              <w:marLeft w:val="0"/>
                              <w:marRight w:val="0"/>
                              <w:marTop w:val="0"/>
                              <w:marBottom w:val="0"/>
                              <w:divBdr>
                                <w:top w:val="none" w:sz="0" w:space="0" w:color="auto"/>
                                <w:left w:val="none" w:sz="0" w:space="0" w:color="auto"/>
                                <w:bottom w:val="none" w:sz="0" w:space="0" w:color="auto"/>
                                <w:right w:val="none" w:sz="0" w:space="0" w:color="auto"/>
                              </w:divBdr>
                              <w:divsChild>
                                <w:div w:id="1366638199">
                                  <w:marLeft w:val="0"/>
                                  <w:marRight w:val="0"/>
                                  <w:marTop w:val="0"/>
                                  <w:marBottom w:val="0"/>
                                  <w:divBdr>
                                    <w:top w:val="none" w:sz="0" w:space="0" w:color="auto"/>
                                    <w:left w:val="none" w:sz="0" w:space="0" w:color="auto"/>
                                    <w:bottom w:val="none" w:sz="0" w:space="0" w:color="auto"/>
                                    <w:right w:val="none" w:sz="0" w:space="0" w:color="auto"/>
                                  </w:divBdr>
                                  <w:divsChild>
                                    <w:div w:id="203071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6315649">
              <w:marLeft w:val="0"/>
              <w:marRight w:val="0"/>
              <w:marTop w:val="0"/>
              <w:marBottom w:val="0"/>
              <w:divBdr>
                <w:top w:val="none" w:sz="0" w:space="0" w:color="auto"/>
                <w:left w:val="none" w:sz="0" w:space="0" w:color="auto"/>
                <w:bottom w:val="none" w:sz="0" w:space="0" w:color="auto"/>
                <w:right w:val="none" w:sz="0" w:space="0" w:color="auto"/>
              </w:divBdr>
              <w:divsChild>
                <w:div w:id="441263355">
                  <w:marLeft w:val="0"/>
                  <w:marRight w:val="0"/>
                  <w:marTop w:val="0"/>
                  <w:marBottom w:val="0"/>
                  <w:divBdr>
                    <w:top w:val="none" w:sz="0" w:space="0" w:color="auto"/>
                    <w:left w:val="none" w:sz="0" w:space="0" w:color="auto"/>
                    <w:bottom w:val="none" w:sz="0" w:space="0" w:color="auto"/>
                    <w:right w:val="none" w:sz="0" w:space="0" w:color="auto"/>
                  </w:divBdr>
                  <w:divsChild>
                    <w:div w:id="986589384">
                      <w:marLeft w:val="0"/>
                      <w:marRight w:val="0"/>
                      <w:marTop w:val="0"/>
                      <w:marBottom w:val="0"/>
                      <w:divBdr>
                        <w:top w:val="none" w:sz="0" w:space="0" w:color="auto"/>
                        <w:left w:val="none" w:sz="0" w:space="0" w:color="auto"/>
                        <w:bottom w:val="none" w:sz="0" w:space="0" w:color="auto"/>
                        <w:right w:val="none" w:sz="0" w:space="0" w:color="auto"/>
                      </w:divBdr>
                      <w:divsChild>
                        <w:div w:id="1897741391">
                          <w:marLeft w:val="0"/>
                          <w:marRight w:val="0"/>
                          <w:marTop w:val="0"/>
                          <w:marBottom w:val="0"/>
                          <w:divBdr>
                            <w:top w:val="none" w:sz="0" w:space="0" w:color="auto"/>
                            <w:left w:val="none" w:sz="0" w:space="0" w:color="auto"/>
                            <w:bottom w:val="none" w:sz="0" w:space="0" w:color="auto"/>
                            <w:right w:val="none" w:sz="0" w:space="0" w:color="auto"/>
                          </w:divBdr>
                          <w:divsChild>
                            <w:div w:id="597560490">
                              <w:marLeft w:val="0"/>
                              <w:marRight w:val="0"/>
                              <w:marTop w:val="0"/>
                              <w:marBottom w:val="0"/>
                              <w:divBdr>
                                <w:top w:val="none" w:sz="0" w:space="0" w:color="auto"/>
                                <w:left w:val="none" w:sz="0" w:space="0" w:color="auto"/>
                                <w:bottom w:val="none" w:sz="0" w:space="0" w:color="auto"/>
                                <w:right w:val="none" w:sz="0" w:space="0" w:color="auto"/>
                              </w:divBdr>
                              <w:divsChild>
                                <w:div w:id="1610316486">
                                  <w:marLeft w:val="0"/>
                                  <w:marRight w:val="0"/>
                                  <w:marTop w:val="0"/>
                                  <w:marBottom w:val="0"/>
                                  <w:divBdr>
                                    <w:top w:val="none" w:sz="0" w:space="0" w:color="auto"/>
                                    <w:left w:val="none" w:sz="0" w:space="0" w:color="auto"/>
                                    <w:bottom w:val="none" w:sz="0" w:space="0" w:color="auto"/>
                                    <w:right w:val="none" w:sz="0" w:space="0" w:color="auto"/>
                                  </w:divBdr>
                                  <w:divsChild>
                                    <w:div w:id="121584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529375">
              <w:marLeft w:val="0"/>
              <w:marRight w:val="0"/>
              <w:marTop w:val="0"/>
              <w:marBottom w:val="0"/>
              <w:divBdr>
                <w:top w:val="none" w:sz="0" w:space="0" w:color="auto"/>
                <w:left w:val="none" w:sz="0" w:space="0" w:color="auto"/>
                <w:bottom w:val="none" w:sz="0" w:space="0" w:color="auto"/>
                <w:right w:val="none" w:sz="0" w:space="0" w:color="auto"/>
              </w:divBdr>
              <w:divsChild>
                <w:div w:id="2019456801">
                  <w:marLeft w:val="0"/>
                  <w:marRight w:val="0"/>
                  <w:marTop w:val="0"/>
                  <w:marBottom w:val="0"/>
                  <w:divBdr>
                    <w:top w:val="none" w:sz="0" w:space="0" w:color="auto"/>
                    <w:left w:val="none" w:sz="0" w:space="0" w:color="auto"/>
                    <w:bottom w:val="none" w:sz="0" w:space="0" w:color="auto"/>
                    <w:right w:val="none" w:sz="0" w:space="0" w:color="auto"/>
                  </w:divBdr>
                  <w:divsChild>
                    <w:div w:id="677584604">
                      <w:marLeft w:val="0"/>
                      <w:marRight w:val="0"/>
                      <w:marTop w:val="0"/>
                      <w:marBottom w:val="0"/>
                      <w:divBdr>
                        <w:top w:val="none" w:sz="0" w:space="0" w:color="auto"/>
                        <w:left w:val="none" w:sz="0" w:space="0" w:color="auto"/>
                        <w:bottom w:val="none" w:sz="0" w:space="0" w:color="auto"/>
                        <w:right w:val="none" w:sz="0" w:space="0" w:color="auto"/>
                      </w:divBdr>
                      <w:divsChild>
                        <w:div w:id="97913371">
                          <w:marLeft w:val="0"/>
                          <w:marRight w:val="0"/>
                          <w:marTop w:val="0"/>
                          <w:marBottom w:val="0"/>
                          <w:divBdr>
                            <w:top w:val="none" w:sz="0" w:space="0" w:color="auto"/>
                            <w:left w:val="none" w:sz="0" w:space="0" w:color="auto"/>
                            <w:bottom w:val="none" w:sz="0" w:space="0" w:color="auto"/>
                            <w:right w:val="none" w:sz="0" w:space="0" w:color="auto"/>
                          </w:divBdr>
                          <w:divsChild>
                            <w:div w:id="1848863885">
                              <w:marLeft w:val="0"/>
                              <w:marRight w:val="0"/>
                              <w:marTop w:val="0"/>
                              <w:marBottom w:val="0"/>
                              <w:divBdr>
                                <w:top w:val="none" w:sz="0" w:space="0" w:color="auto"/>
                                <w:left w:val="none" w:sz="0" w:space="0" w:color="auto"/>
                                <w:bottom w:val="none" w:sz="0" w:space="0" w:color="auto"/>
                                <w:right w:val="none" w:sz="0" w:space="0" w:color="auto"/>
                              </w:divBdr>
                              <w:divsChild>
                                <w:div w:id="512232682">
                                  <w:marLeft w:val="0"/>
                                  <w:marRight w:val="0"/>
                                  <w:marTop w:val="0"/>
                                  <w:marBottom w:val="0"/>
                                  <w:divBdr>
                                    <w:top w:val="none" w:sz="0" w:space="0" w:color="auto"/>
                                    <w:left w:val="none" w:sz="0" w:space="0" w:color="auto"/>
                                    <w:bottom w:val="none" w:sz="0" w:space="0" w:color="auto"/>
                                    <w:right w:val="none" w:sz="0" w:space="0" w:color="auto"/>
                                  </w:divBdr>
                                  <w:divsChild>
                                    <w:div w:id="135110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8560045">
          <w:marLeft w:val="0"/>
          <w:marRight w:val="0"/>
          <w:marTop w:val="0"/>
          <w:marBottom w:val="0"/>
          <w:divBdr>
            <w:top w:val="none" w:sz="0" w:space="0" w:color="auto"/>
            <w:left w:val="none" w:sz="0" w:space="0" w:color="auto"/>
            <w:bottom w:val="none" w:sz="0" w:space="0" w:color="auto"/>
            <w:right w:val="none" w:sz="0" w:space="0" w:color="auto"/>
          </w:divBdr>
          <w:divsChild>
            <w:div w:id="106659184">
              <w:marLeft w:val="0"/>
              <w:marRight w:val="0"/>
              <w:marTop w:val="0"/>
              <w:marBottom w:val="0"/>
              <w:divBdr>
                <w:top w:val="none" w:sz="0" w:space="0" w:color="auto"/>
                <w:left w:val="none" w:sz="0" w:space="0" w:color="auto"/>
                <w:bottom w:val="none" w:sz="0" w:space="0" w:color="auto"/>
                <w:right w:val="none" w:sz="0" w:space="0" w:color="auto"/>
              </w:divBdr>
              <w:divsChild>
                <w:div w:id="1465079144">
                  <w:marLeft w:val="0"/>
                  <w:marRight w:val="0"/>
                  <w:marTop w:val="0"/>
                  <w:marBottom w:val="0"/>
                  <w:divBdr>
                    <w:top w:val="none" w:sz="0" w:space="0" w:color="auto"/>
                    <w:left w:val="none" w:sz="0" w:space="0" w:color="auto"/>
                    <w:bottom w:val="none" w:sz="0" w:space="0" w:color="auto"/>
                    <w:right w:val="none" w:sz="0" w:space="0" w:color="auto"/>
                  </w:divBdr>
                  <w:divsChild>
                    <w:div w:id="764768316">
                      <w:marLeft w:val="0"/>
                      <w:marRight w:val="0"/>
                      <w:marTop w:val="0"/>
                      <w:marBottom w:val="0"/>
                      <w:divBdr>
                        <w:top w:val="none" w:sz="0" w:space="0" w:color="auto"/>
                        <w:left w:val="none" w:sz="0" w:space="0" w:color="auto"/>
                        <w:bottom w:val="none" w:sz="0" w:space="0" w:color="auto"/>
                        <w:right w:val="none" w:sz="0" w:space="0" w:color="auto"/>
                      </w:divBdr>
                      <w:divsChild>
                        <w:div w:id="1846699216">
                          <w:marLeft w:val="0"/>
                          <w:marRight w:val="0"/>
                          <w:marTop w:val="0"/>
                          <w:marBottom w:val="0"/>
                          <w:divBdr>
                            <w:top w:val="none" w:sz="0" w:space="0" w:color="auto"/>
                            <w:left w:val="none" w:sz="0" w:space="0" w:color="auto"/>
                            <w:bottom w:val="none" w:sz="0" w:space="0" w:color="auto"/>
                            <w:right w:val="none" w:sz="0" w:space="0" w:color="auto"/>
                          </w:divBdr>
                          <w:divsChild>
                            <w:div w:id="1147012429">
                              <w:marLeft w:val="0"/>
                              <w:marRight w:val="0"/>
                              <w:marTop w:val="0"/>
                              <w:marBottom w:val="0"/>
                              <w:divBdr>
                                <w:top w:val="none" w:sz="0" w:space="0" w:color="auto"/>
                                <w:left w:val="none" w:sz="0" w:space="0" w:color="auto"/>
                                <w:bottom w:val="none" w:sz="0" w:space="0" w:color="auto"/>
                                <w:right w:val="none" w:sz="0" w:space="0" w:color="auto"/>
                              </w:divBdr>
                              <w:divsChild>
                                <w:div w:id="1118916815">
                                  <w:marLeft w:val="0"/>
                                  <w:marRight w:val="0"/>
                                  <w:marTop w:val="0"/>
                                  <w:marBottom w:val="0"/>
                                  <w:divBdr>
                                    <w:top w:val="none" w:sz="0" w:space="0" w:color="auto"/>
                                    <w:left w:val="none" w:sz="0" w:space="0" w:color="auto"/>
                                    <w:bottom w:val="none" w:sz="0" w:space="0" w:color="auto"/>
                                    <w:right w:val="none" w:sz="0" w:space="0" w:color="auto"/>
                                  </w:divBdr>
                                  <w:divsChild>
                                    <w:div w:id="123339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9176708">
              <w:marLeft w:val="0"/>
              <w:marRight w:val="0"/>
              <w:marTop w:val="0"/>
              <w:marBottom w:val="0"/>
              <w:divBdr>
                <w:top w:val="none" w:sz="0" w:space="0" w:color="auto"/>
                <w:left w:val="none" w:sz="0" w:space="0" w:color="auto"/>
                <w:bottom w:val="none" w:sz="0" w:space="0" w:color="auto"/>
                <w:right w:val="none" w:sz="0" w:space="0" w:color="auto"/>
              </w:divBdr>
              <w:divsChild>
                <w:div w:id="1302228800">
                  <w:marLeft w:val="0"/>
                  <w:marRight w:val="0"/>
                  <w:marTop w:val="0"/>
                  <w:marBottom w:val="0"/>
                  <w:divBdr>
                    <w:top w:val="none" w:sz="0" w:space="0" w:color="auto"/>
                    <w:left w:val="none" w:sz="0" w:space="0" w:color="auto"/>
                    <w:bottom w:val="none" w:sz="0" w:space="0" w:color="auto"/>
                    <w:right w:val="none" w:sz="0" w:space="0" w:color="auto"/>
                  </w:divBdr>
                  <w:divsChild>
                    <w:div w:id="937130531">
                      <w:marLeft w:val="0"/>
                      <w:marRight w:val="0"/>
                      <w:marTop w:val="0"/>
                      <w:marBottom w:val="0"/>
                      <w:divBdr>
                        <w:top w:val="none" w:sz="0" w:space="0" w:color="auto"/>
                        <w:left w:val="none" w:sz="0" w:space="0" w:color="auto"/>
                        <w:bottom w:val="none" w:sz="0" w:space="0" w:color="auto"/>
                        <w:right w:val="none" w:sz="0" w:space="0" w:color="auto"/>
                      </w:divBdr>
                      <w:divsChild>
                        <w:div w:id="983968852">
                          <w:marLeft w:val="0"/>
                          <w:marRight w:val="0"/>
                          <w:marTop w:val="0"/>
                          <w:marBottom w:val="0"/>
                          <w:divBdr>
                            <w:top w:val="none" w:sz="0" w:space="0" w:color="auto"/>
                            <w:left w:val="none" w:sz="0" w:space="0" w:color="auto"/>
                            <w:bottom w:val="none" w:sz="0" w:space="0" w:color="auto"/>
                            <w:right w:val="none" w:sz="0" w:space="0" w:color="auto"/>
                          </w:divBdr>
                          <w:divsChild>
                            <w:div w:id="1644046070">
                              <w:marLeft w:val="0"/>
                              <w:marRight w:val="0"/>
                              <w:marTop w:val="0"/>
                              <w:marBottom w:val="0"/>
                              <w:divBdr>
                                <w:top w:val="none" w:sz="0" w:space="0" w:color="auto"/>
                                <w:left w:val="none" w:sz="0" w:space="0" w:color="auto"/>
                                <w:bottom w:val="none" w:sz="0" w:space="0" w:color="auto"/>
                                <w:right w:val="none" w:sz="0" w:space="0" w:color="auto"/>
                              </w:divBdr>
                              <w:divsChild>
                                <w:div w:id="1149440037">
                                  <w:marLeft w:val="0"/>
                                  <w:marRight w:val="0"/>
                                  <w:marTop w:val="0"/>
                                  <w:marBottom w:val="0"/>
                                  <w:divBdr>
                                    <w:top w:val="none" w:sz="0" w:space="0" w:color="auto"/>
                                    <w:left w:val="none" w:sz="0" w:space="0" w:color="auto"/>
                                    <w:bottom w:val="none" w:sz="0" w:space="0" w:color="auto"/>
                                    <w:right w:val="none" w:sz="0" w:space="0" w:color="auto"/>
                                  </w:divBdr>
                                  <w:divsChild>
                                    <w:div w:id="33712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2474117">
              <w:marLeft w:val="0"/>
              <w:marRight w:val="0"/>
              <w:marTop w:val="0"/>
              <w:marBottom w:val="0"/>
              <w:divBdr>
                <w:top w:val="none" w:sz="0" w:space="0" w:color="auto"/>
                <w:left w:val="none" w:sz="0" w:space="0" w:color="auto"/>
                <w:bottom w:val="none" w:sz="0" w:space="0" w:color="auto"/>
                <w:right w:val="none" w:sz="0" w:space="0" w:color="auto"/>
              </w:divBdr>
              <w:divsChild>
                <w:div w:id="1585068073">
                  <w:marLeft w:val="0"/>
                  <w:marRight w:val="0"/>
                  <w:marTop w:val="0"/>
                  <w:marBottom w:val="0"/>
                  <w:divBdr>
                    <w:top w:val="none" w:sz="0" w:space="0" w:color="auto"/>
                    <w:left w:val="none" w:sz="0" w:space="0" w:color="auto"/>
                    <w:bottom w:val="none" w:sz="0" w:space="0" w:color="auto"/>
                    <w:right w:val="none" w:sz="0" w:space="0" w:color="auto"/>
                  </w:divBdr>
                  <w:divsChild>
                    <w:div w:id="1205094764">
                      <w:marLeft w:val="0"/>
                      <w:marRight w:val="0"/>
                      <w:marTop w:val="0"/>
                      <w:marBottom w:val="0"/>
                      <w:divBdr>
                        <w:top w:val="none" w:sz="0" w:space="0" w:color="auto"/>
                        <w:left w:val="none" w:sz="0" w:space="0" w:color="auto"/>
                        <w:bottom w:val="none" w:sz="0" w:space="0" w:color="auto"/>
                        <w:right w:val="none" w:sz="0" w:space="0" w:color="auto"/>
                      </w:divBdr>
                      <w:divsChild>
                        <w:div w:id="2117629902">
                          <w:marLeft w:val="0"/>
                          <w:marRight w:val="0"/>
                          <w:marTop w:val="0"/>
                          <w:marBottom w:val="0"/>
                          <w:divBdr>
                            <w:top w:val="none" w:sz="0" w:space="0" w:color="auto"/>
                            <w:left w:val="none" w:sz="0" w:space="0" w:color="auto"/>
                            <w:bottom w:val="none" w:sz="0" w:space="0" w:color="auto"/>
                            <w:right w:val="none" w:sz="0" w:space="0" w:color="auto"/>
                          </w:divBdr>
                          <w:divsChild>
                            <w:div w:id="1304316566">
                              <w:marLeft w:val="0"/>
                              <w:marRight w:val="0"/>
                              <w:marTop w:val="0"/>
                              <w:marBottom w:val="0"/>
                              <w:divBdr>
                                <w:top w:val="none" w:sz="0" w:space="0" w:color="auto"/>
                                <w:left w:val="none" w:sz="0" w:space="0" w:color="auto"/>
                                <w:bottom w:val="none" w:sz="0" w:space="0" w:color="auto"/>
                                <w:right w:val="none" w:sz="0" w:space="0" w:color="auto"/>
                              </w:divBdr>
                              <w:divsChild>
                                <w:div w:id="1230192102">
                                  <w:marLeft w:val="0"/>
                                  <w:marRight w:val="0"/>
                                  <w:marTop w:val="0"/>
                                  <w:marBottom w:val="0"/>
                                  <w:divBdr>
                                    <w:top w:val="none" w:sz="0" w:space="0" w:color="auto"/>
                                    <w:left w:val="none" w:sz="0" w:space="0" w:color="auto"/>
                                    <w:bottom w:val="none" w:sz="0" w:space="0" w:color="auto"/>
                                    <w:right w:val="none" w:sz="0" w:space="0" w:color="auto"/>
                                  </w:divBdr>
                                  <w:divsChild>
                                    <w:div w:id="166685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5796669">
              <w:marLeft w:val="0"/>
              <w:marRight w:val="0"/>
              <w:marTop w:val="0"/>
              <w:marBottom w:val="0"/>
              <w:divBdr>
                <w:top w:val="none" w:sz="0" w:space="0" w:color="auto"/>
                <w:left w:val="none" w:sz="0" w:space="0" w:color="auto"/>
                <w:bottom w:val="none" w:sz="0" w:space="0" w:color="auto"/>
                <w:right w:val="none" w:sz="0" w:space="0" w:color="auto"/>
              </w:divBdr>
              <w:divsChild>
                <w:div w:id="875429968">
                  <w:marLeft w:val="0"/>
                  <w:marRight w:val="0"/>
                  <w:marTop w:val="0"/>
                  <w:marBottom w:val="0"/>
                  <w:divBdr>
                    <w:top w:val="none" w:sz="0" w:space="0" w:color="auto"/>
                    <w:left w:val="none" w:sz="0" w:space="0" w:color="auto"/>
                    <w:bottom w:val="none" w:sz="0" w:space="0" w:color="auto"/>
                    <w:right w:val="none" w:sz="0" w:space="0" w:color="auto"/>
                  </w:divBdr>
                  <w:divsChild>
                    <w:div w:id="849757710">
                      <w:marLeft w:val="0"/>
                      <w:marRight w:val="0"/>
                      <w:marTop w:val="0"/>
                      <w:marBottom w:val="0"/>
                      <w:divBdr>
                        <w:top w:val="none" w:sz="0" w:space="0" w:color="auto"/>
                        <w:left w:val="none" w:sz="0" w:space="0" w:color="auto"/>
                        <w:bottom w:val="none" w:sz="0" w:space="0" w:color="auto"/>
                        <w:right w:val="none" w:sz="0" w:space="0" w:color="auto"/>
                      </w:divBdr>
                      <w:divsChild>
                        <w:div w:id="1085302232">
                          <w:marLeft w:val="0"/>
                          <w:marRight w:val="0"/>
                          <w:marTop w:val="0"/>
                          <w:marBottom w:val="0"/>
                          <w:divBdr>
                            <w:top w:val="none" w:sz="0" w:space="0" w:color="auto"/>
                            <w:left w:val="none" w:sz="0" w:space="0" w:color="auto"/>
                            <w:bottom w:val="none" w:sz="0" w:space="0" w:color="auto"/>
                            <w:right w:val="none" w:sz="0" w:space="0" w:color="auto"/>
                          </w:divBdr>
                          <w:divsChild>
                            <w:div w:id="1335185445">
                              <w:marLeft w:val="0"/>
                              <w:marRight w:val="0"/>
                              <w:marTop w:val="0"/>
                              <w:marBottom w:val="0"/>
                              <w:divBdr>
                                <w:top w:val="none" w:sz="0" w:space="0" w:color="auto"/>
                                <w:left w:val="none" w:sz="0" w:space="0" w:color="auto"/>
                                <w:bottom w:val="none" w:sz="0" w:space="0" w:color="auto"/>
                                <w:right w:val="none" w:sz="0" w:space="0" w:color="auto"/>
                              </w:divBdr>
                              <w:divsChild>
                                <w:div w:id="159202277">
                                  <w:marLeft w:val="0"/>
                                  <w:marRight w:val="0"/>
                                  <w:marTop w:val="0"/>
                                  <w:marBottom w:val="0"/>
                                  <w:divBdr>
                                    <w:top w:val="none" w:sz="0" w:space="0" w:color="auto"/>
                                    <w:left w:val="none" w:sz="0" w:space="0" w:color="auto"/>
                                    <w:bottom w:val="none" w:sz="0" w:space="0" w:color="auto"/>
                                    <w:right w:val="none" w:sz="0" w:space="0" w:color="auto"/>
                                  </w:divBdr>
                                  <w:divsChild>
                                    <w:div w:id="107809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7568391">
              <w:marLeft w:val="0"/>
              <w:marRight w:val="0"/>
              <w:marTop w:val="0"/>
              <w:marBottom w:val="0"/>
              <w:divBdr>
                <w:top w:val="none" w:sz="0" w:space="0" w:color="auto"/>
                <w:left w:val="none" w:sz="0" w:space="0" w:color="auto"/>
                <w:bottom w:val="none" w:sz="0" w:space="0" w:color="auto"/>
                <w:right w:val="none" w:sz="0" w:space="0" w:color="auto"/>
              </w:divBdr>
              <w:divsChild>
                <w:div w:id="1374378081">
                  <w:marLeft w:val="0"/>
                  <w:marRight w:val="0"/>
                  <w:marTop w:val="0"/>
                  <w:marBottom w:val="0"/>
                  <w:divBdr>
                    <w:top w:val="none" w:sz="0" w:space="0" w:color="auto"/>
                    <w:left w:val="none" w:sz="0" w:space="0" w:color="auto"/>
                    <w:bottom w:val="none" w:sz="0" w:space="0" w:color="auto"/>
                    <w:right w:val="none" w:sz="0" w:space="0" w:color="auto"/>
                  </w:divBdr>
                  <w:divsChild>
                    <w:div w:id="540476932">
                      <w:marLeft w:val="0"/>
                      <w:marRight w:val="0"/>
                      <w:marTop w:val="0"/>
                      <w:marBottom w:val="0"/>
                      <w:divBdr>
                        <w:top w:val="none" w:sz="0" w:space="0" w:color="auto"/>
                        <w:left w:val="none" w:sz="0" w:space="0" w:color="auto"/>
                        <w:bottom w:val="none" w:sz="0" w:space="0" w:color="auto"/>
                        <w:right w:val="none" w:sz="0" w:space="0" w:color="auto"/>
                      </w:divBdr>
                      <w:divsChild>
                        <w:div w:id="831287915">
                          <w:marLeft w:val="0"/>
                          <w:marRight w:val="0"/>
                          <w:marTop w:val="0"/>
                          <w:marBottom w:val="0"/>
                          <w:divBdr>
                            <w:top w:val="none" w:sz="0" w:space="0" w:color="auto"/>
                            <w:left w:val="none" w:sz="0" w:space="0" w:color="auto"/>
                            <w:bottom w:val="none" w:sz="0" w:space="0" w:color="auto"/>
                            <w:right w:val="none" w:sz="0" w:space="0" w:color="auto"/>
                          </w:divBdr>
                          <w:divsChild>
                            <w:div w:id="1123501953">
                              <w:marLeft w:val="0"/>
                              <w:marRight w:val="0"/>
                              <w:marTop w:val="0"/>
                              <w:marBottom w:val="0"/>
                              <w:divBdr>
                                <w:top w:val="none" w:sz="0" w:space="0" w:color="auto"/>
                                <w:left w:val="none" w:sz="0" w:space="0" w:color="auto"/>
                                <w:bottom w:val="none" w:sz="0" w:space="0" w:color="auto"/>
                                <w:right w:val="none" w:sz="0" w:space="0" w:color="auto"/>
                              </w:divBdr>
                              <w:divsChild>
                                <w:div w:id="822548176">
                                  <w:marLeft w:val="0"/>
                                  <w:marRight w:val="0"/>
                                  <w:marTop w:val="0"/>
                                  <w:marBottom w:val="0"/>
                                  <w:divBdr>
                                    <w:top w:val="none" w:sz="0" w:space="0" w:color="auto"/>
                                    <w:left w:val="none" w:sz="0" w:space="0" w:color="auto"/>
                                    <w:bottom w:val="none" w:sz="0" w:space="0" w:color="auto"/>
                                    <w:right w:val="none" w:sz="0" w:space="0" w:color="auto"/>
                                  </w:divBdr>
                                  <w:divsChild>
                                    <w:div w:id="172663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5480172">
              <w:marLeft w:val="0"/>
              <w:marRight w:val="0"/>
              <w:marTop w:val="0"/>
              <w:marBottom w:val="0"/>
              <w:divBdr>
                <w:top w:val="none" w:sz="0" w:space="0" w:color="auto"/>
                <w:left w:val="none" w:sz="0" w:space="0" w:color="auto"/>
                <w:bottom w:val="none" w:sz="0" w:space="0" w:color="auto"/>
                <w:right w:val="none" w:sz="0" w:space="0" w:color="auto"/>
              </w:divBdr>
              <w:divsChild>
                <w:div w:id="317151543">
                  <w:marLeft w:val="0"/>
                  <w:marRight w:val="0"/>
                  <w:marTop w:val="0"/>
                  <w:marBottom w:val="0"/>
                  <w:divBdr>
                    <w:top w:val="none" w:sz="0" w:space="0" w:color="auto"/>
                    <w:left w:val="none" w:sz="0" w:space="0" w:color="auto"/>
                    <w:bottom w:val="none" w:sz="0" w:space="0" w:color="auto"/>
                    <w:right w:val="none" w:sz="0" w:space="0" w:color="auto"/>
                  </w:divBdr>
                  <w:divsChild>
                    <w:div w:id="576356301">
                      <w:marLeft w:val="0"/>
                      <w:marRight w:val="0"/>
                      <w:marTop w:val="0"/>
                      <w:marBottom w:val="0"/>
                      <w:divBdr>
                        <w:top w:val="none" w:sz="0" w:space="0" w:color="auto"/>
                        <w:left w:val="none" w:sz="0" w:space="0" w:color="auto"/>
                        <w:bottom w:val="none" w:sz="0" w:space="0" w:color="auto"/>
                        <w:right w:val="none" w:sz="0" w:space="0" w:color="auto"/>
                      </w:divBdr>
                      <w:divsChild>
                        <w:div w:id="30301168">
                          <w:marLeft w:val="0"/>
                          <w:marRight w:val="0"/>
                          <w:marTop w:val="0"/>
                          <w:marBottom w:val="0"/>
                          <w:divBdr>
                            <w:top w:val="none" w:sz="0" w:space="0" w:color="auto"/>
                            <w:left w:val="none" w:sz="0" w:space="0" w:color="auto"/>
                            <w:bottom w:val="none" w:sz="0" w:space="0" w:color="auto"/>
                            <w:right w:val="none" w:sz="0" w:space="0" w:color="auto"/>
                          </w:divBdr>
                          <w:divsChild>
                            <w:div w:id="53545871">
                              <w:marLeft w:val="0"/>
                              <w:marRight w:val="0"/>
                              <w:marTop w:val="0"/>
                              <w:marBottom w:val="0"/>
                              <w:divBdr>
                                <w:top w:val="none" w:sz="0" w:space="0" w:color="auto"/>
                                <w:left w:val="none" w:sz="0" w:space="0" w:color="auto"/>
                                <w:bottom w:val="none" w:sz="0" w:space="0" w:color="auto"/>
                                <w:right w:val="none" w:sz="0" w:space="0" w:color="auto"/>
                              </w:divBdr>
                              <w:divsChild>
                                <w:div w:id="1456366969">
                                  <w:marLeft w:val="0"/>
                                  <w:marRight w:val="0"/>
                                  <w:marTop w:val="0"/>
                                  <w:marBottom w:val="0"/>
                                  <w:divBdr>
                                    <w:top w:val="none" w:sz="0" w:space="0" w:color="auto"/>
                                    <w:left w:val="none" w:sz="0" w:space="0" w:color="auto"/>
                                    <w:bottom w:val="none" w:sz="0" w:space="0" w:color="auto"/>
                                    <w:right w:val="none" w:sz="0" w:space="0" w:color="auto"/>
                                  </w:divBdr>
                                  <w:divsChild>
                                    <w:div w:id="23371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5610756">
              <w:marLeft w:val="0"/>
              <w:marRight w:val="0"/>
              <w:marTop w:val="0"/>
              <w:marBottom w:val="0"/>
              <w:divBdr>
                <w:top w:val="none" w:sz="0" w:space="0" w:color="auto"/>
                <w:left w:val="none" w:sz="0" w:space="0" w:color="auto"/>
                <w:bottom w:val="none" w:sz="0" w:space="0" w:color="auto"/>
                <w:right w:val="none" w:sz="0" w:space="0" w:color="auto"/>
              </w:divBdr>
              <w:divsChild>
                <w:div w:id="1861897873">
                  <w:marLeft w:val="0"/>
                  <w:marRight w:val="0"/>
                  <w:marTop w:val="0"/>
                  <w:marBottom w:val="0"/>
                  <w:divBdr>
                    <w:top w:val="none" w:sz="0" w:space="0" w:color="auto"/>
                    <w:left w:val="none" w:sz="0" w:space="0" w:color="auto"/>
                    <w:bottom w:val="none" w:sz="0" w:space="0" w:color="auto"/>
                    <w:right w:val="none" w:sz="0" w:space="0" w:color="auto"/>
                  </w:divBdr>
                  <w:divsChild>
                    <w:div w:id="1564829619">
                      <w:marLeft w:val="0"/>
                      <w:marRight w:val="0"/>
                      <w:marTop w:val="0"/>
                      <w:marBottom w:val="0"/>
                      <w:divBdr>
                        <w:top w:val="none" w:sz="0" w:space="0" w:color="auto"/>
                        <w:left w:val="none" w:sz="0" w:space="0" w:color="auto"/>
                        <w:bottom w:val="none" w:sz="0" w:space="0" w:color="auto"/>
                        <w:right w:val="none" w:sz="0" w:space="0" w:color="auto"/>
                      </w:divBdr>
                      <w:divsChild>
                        <w:div w:id="1696879217">
                          <w:marLeft w:val="0"/>
                          <w:marRight w:val="0"/>
                          <w:marTop w:val="0"/>
                          <w:marBottom w:val="0"/>
                          <w:divBdr>
                            <w:top w:val="none" w:sz="0" w:space="0" w:color="auto"/>
                            <w:left w:val="none" w:sz="0" w:space="0" w:color="auto"/>
                            <w:bottom w:val="none" w:sz="0" w:space="0" w:color="auto"/>
                            <w:right w:val="none" w:sz="0" w:space="0" w:color="auto"/>
                          </w:divBdr>
                          <w:divsChild>
                            <w:div w:id="1730348492">
                              <w:marLeft w:val="0"/>
                              <w:marRight w:val="0"/>
                              <w:marTop w:val="0"/>
                              <w:marBottom w:val="0"/>
                              <w:divBdr>
                                <w:top w:val="none" w:sz="0" w:space="0" w:color="auto"/>
                                <w:left w:val="none" w:sz="0" w:space="0" w:color="auto"/>
                                <w:bottom w:val="none" w:sz="0" w:space="0" w:color="auto"/>
                                <w:right w:val="none" w:sz="0" w:space="0" w:color="auto"/>
                              </w:divBdr>
                              <w:divsChild>
                                <w:div w:id="459417422">
                                  <w:marLeft w:val="0"/>
                                  <w:marRight w:val="0"/>
                                  <w:marTop w:val="0"/>
                                  <w:marBottom w:val="0"/>
                                  <w:divBdr>
                                    <w:top w:val="none" w:sz="0" w:space="0" w:color="auto"/>
                                    <w:left w:val="none" w:sz="0" w:space="0" w:color="auto"/>
                                    <w:bottom w:val="none" w:sz="0" w:space="0" w:color="auto"/>
                                    <w:right w:val="none" w:sz="0" w:space="0" w:color="auto"/>
                                  </w:divBdr>
                                  <w:divsChild>
                                    <w:div w:id="121504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0646411">
              <w:marLeft w:val="0"/>
              <w:marRight w:val="0"/>
              <w:marTop w:val="0"/>
              <w:marBottom w:val="0"/>
              <w:divBdr>
                <w:top w:val="none" w:sz="0" w:space="0" w:color="auto"/>
                <w:left w:val="none" w:sz="0" w:space="0" w:color="auto"/>
                <w:bottom w:val="none" w:sz="0" w:space="0" w:color="auto"/>
                <w:right w:val="none" w:sz="0" w:space="0" w:color="auto"/>
              </w:divBdr>
              <w:divsChild>
                <w:div w:id="913054263">
                  <w:marLeft w:val="0"/>
                  <w:marRight w:val="0"/>
                  <w:marTop w:val="0"/>
                  <w:marBottom w:val="0"/>
                  <w:divBdr>
                    <w:top w:val="none" w:sz="0" w:space="0" w:color="auto"/>
                    <w:left w:val="none" w:sz="0" w:space="0" w:color="auto"/>
                    <w:bottom w:val="none" w:sz="0" w:space="0" w:color="auto"/>
                    <w:right w:val="none" w:sz="0" w:space="0" w:color="auto"/>
                  </w:divBdr>
                  <w:divsChild>
                    <w:div w:id="684326970">
                      <w:marLeft w:val="0"/>
                      <w:marRight w:val="0"/>
                      <w:marTop w:val="0"/>
                      <w:marBottom w:val="0"/>
                      <w:divBdr>
                        <w:top w:val="none" w:sz="0" w:space="0" w:color="auto"/>
                        <w:left w:val="none" w:sz="0" w:space="0" w:color="auto"/>
                        <w:bottom w:val="none" w:sz="0" w:space="0" w:color="auto"/>
                        <w:right w:val="none" w:sz="0" w:space="0" w:color="auto"/>
                      </w:divBdr>
                      <w:divsChild>
                        <w:div w:id="404765504">
                          <w:marLeft w:val="0"/>
                          <w:marRight w:val="0"/>
                          <w:marTop w:val="0"/>
                          <w:marBottom w:val="0"/>
                          <w:divBdr>
                            <w:top w:val="none" w:sz="0" w:space="0" w:color="auto"/>
                            <w:left w:val="none" w:sz="0" w:space="0" w:color="auto"/>
                            <w:bottom w:val="none" w:sz="0" w:space="0" w:color="auto"/>
                            <w:right w:val="none" w:sz="0" w:space="0" w:color="auto"/>
                          </w:divBdr>
                          <w:divsChild>
                            <w:div w:id="1422528777">
                              <w:marLeft w:val="0"/>
                              <w:marRight w:val="0"/>
                              <w:marTop w:val="0"/>
                              <w:marBottom w:val="0"/>
                              <w:divBdr>
                                <w:top w:val="none" w:sz="0" w:space="0" w:color="auto"/>
                                <w:left w:val="none" w:sz="0" w:space="0" w:color="auto"/>
                                <w:bottom w:val="none" w:sz="0" w:space="0" w:color="auto"/>
                                <w:right w:val="none" w:sz="0" w:space="0" w:color="auto"/>
                              </w:divBdr>
                              <w:divsChild>
                                <w:div w:id="25298329">
                                  <w:marLeft w:val="0"/>
                                  <w:marRight w:val="0"/>
                                  <w:marTop w:val="0"/>
                                  <w:marBottom w:val="0"/>
                                  <w:divBdr>
                                    <w:top w:val="none" w:sz="0" w:space="0" w:color="auto"/>
                                    <w:left w:val="none" w:sz="0" w:space="0" w:color="auto"/>
                                    <w:bottom w:val="none" w:sz="0" w:space="0" w:color="auto"/>
                                    <w:right w:val="none" w:sz="0" w:space="0" w:color="auto"/>
                                  </w:divBdr>
                                  <w:divsChild>
                                    <w:div w:id="162084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7366523">
              <w:marLeft w:val="0"/>
              <w:marRight w:val="0"/>
              <w:marTop w:val="0"/>
              <w:marBottom w:val="0"/>
              <w:divBdr>
                <w:top w:val="none" w:sz="0" w:space="0" w:color="auto"/>
                <w:left w:val="none" w:sz="0" w:space="0" w:color="auto"/>
                <w:bottom w:val="none" w:sz="0" w:space="0" w:color="auto"/>
                <w:right w:val="none" w:sz="0" w:space="0" w:color="auto"/>
              </w:divBdr>
              <w:divsChild>
                <w:div w:id="998001851">
                  <w:marLeft w:val="0"/>
                  <w:marRight w:val="0"/>
                  <w:marTop w:val="0"/>
                  <w:marBottom w:val="0"/>
                  <w:divBdr>
                    <w:top w:val="none" w:sz="0" w:space="0" w:color="auto"/>
                    <w:left w:val="none" w:sz="0" w:space="0" w:color="auto"/>
                    <w:bottom w:val="none" w:sz="0" w:space="0" w:color="auto"/>
                    <w:right w:val="none" w:sz="0" w:space="0" w:color="auto"/>
                  </w:divBdr>
                  <w:divsChild>
                    <w:div w:id="724793397">
                      <w:marLeft w:val="0"/>
                      <w:marRight w:val="0"/>
                      <w:marTop w:val="0"/>
                      <w:marBottom w:val="0"/>
                      <w:divBdr>
                        <w:top w:val="none" w:sz="0" w:space="0" w:color="auto"/>
                        <w:left w:val="none" w:sz="0" w:space="0" w:color="auto"/>
                        <w:bottom w:val="none" w:sz="0" w:space="0" w:color="auto"/>
                        <w:right w:val="none" w:sz="0" w:space="0" w:color="auto"/>
                      </w:divBdr>
                      <w:divsChild>
                        <w:div w:id="235281741">
                          <w:marLeft w:val="0"/>
                          <w:marRight w:val="0"/>
                          <w:marTop w:val="0"/>
                          <w:marBottom w:val="0"/>
                          <w:divBdr>
                            <w:top w:val="none" w:sz="0" w:space="0" w:color="auto"/>
                            <w:left w:val="none" w:sz="0" w:space="0" w:color="auto"/>
                            <w:bottom w:val="none" w:sz="0" w:space="0" w:color="auto"/>
                            <w:right w:val="none" w:sz="0" w:space="0" w:color="auto"/>
                          </w:divBdr>
                          <w:divsChild>
                            <w:div w:id="1195464674">
                              <w:marLeft w:val="0"/>
                              <w:marRight w:val="0"/>
                              <w:marTop w:val="0"/>
                              <w:marBottom w:val="0"/>
                              <w:divBdr>
                                <w:top w:val="none" w:sz="0" w:space="0" w:color="auto"/>
                                <w:left w:val="none" w:sz="0" w:space="0" w:color="auto"/>
                                <w:bottom w:val="none" w:sz="0" w:space="0" w:color="auto"/>
                                <w:right w:val="none" w:sz="0" w:space="0" w:color="auto"/>
                              </w:divBdr>
                              <w:divsChild>
                                <w:div w:id="707531485">
                                  <w:marLeft w:val="0"/>
                                  <w:marRight w:val="0"/>
                                  <w:marTop w:val="0"/>
                                  <w:marBottom w:val="0"/>
                                  <w:divBdr>
                                    <w:top w:val="none" w:sz="0" w:space="0" w:color="auto"/>
                                    <w:left w:val="none" w:sz="0" w:space="0" w:color="auto"/>
                                    <w:bottom w:val="none" w:sz="0" w:space="0" w:color="auto"/>
                                    <w:right w:val="none" w:sz="0" w:space="0" w:color="auto"/>
                                  </w:divBdr>
                                  <w:divsChild>
                                    <w:div w:id="81849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189960">
              <w:marLeft w:val="0"/>
              <w:marRight w:val="0"/>
              <w:marTop w:val="0"/>
              <w:marBottom w:val="0"/>
              <w:divBdr>
                <w:top w:val="none" w:sz="0" w:space="0" w:color="auto"/>
                <w:left w:val="none" w:sz="0" w:space="0" w:color="auto"/>
                <w:bottom w:val="none" w:sz="0" w:space="0" w:color="auto"/>
                <w:right w:val="none" w:sz="0" w:space="0" w:color="auto"/>
              </w:divBdr>
              <w:divsChild>
                <w:div w:id="946814192">
                  <w:marLeft w:val="0"/>
                  <w:marRight w:val="0"/>
                  <w:marTop w:val="0"/>
                  <w:marBottom w:val="0"/>
                  <w:divBdr>
                    <w:top w:val="none" w:sz="0" w:space="0" w:color="auto"/>
                    <w:left w:val="none" w:sz="0" w:space="0" w:color="auto"/>
                    <w:bottom w:val="none" w:sz="0" w:space="0" w:color="auto"/>
                    <w:right w:val="none" w:sz="0" w:space="0" w:color="auto"/>
                  </w:divBdr>
                  <w:divsChild>
                    <w:div w:id="1885674119">
                      <w:marLeft w:val="0"/>
                      <w:marRight w:val="0"/>
                      <w:marTop w:val="0"/>
                      <w:marBottom w:val="0"/>
                      <w:divBdr>
                        <w:top w:val="none" w:sz="0" w:space="0" w:color="auto"/>
                        <w:left w:val="none" w:sz="0" w:space="0" w:color="auto"/>
                        <w:bottom w:val="none" w:sz="0" w:space="0" w:color="auto"/>
                        <w:right w:val="none" w:sz="0" w:space="0" w:color="auto"/>
                      </w:divBdr>
                      <w:divsChild>
                        <w:div w:id="194271498">
                          <w:marLeft w:val="0"/>
                          <w:marRight w:val="0"/>
                          <w:marTop w:val="0"/>
                          <w:marBottom w:val="0"/>
                          <w:divBdr>
                            <w:top w:val="none" w:sz="0" w:space="0" w:color="auto"/>
                            <w:left w:val="none" w:sz="0" w:space="0" w:color="auto"/>
                            <w:bottom w:val="none" w:sz="0" w:space="0" w:color="auto"/>
                            <w:right w:val="none" w:sz="0" w:space="0" w:color="auto"/>
                          </w:divBdr>
                          <w:divsChild>
                            <w:div w:id="1747218727">
                              <w:marLeft w:val="0"/>
                              <w:marRight w:val="0"/>
                              <w:marTop w:val="0"/>
                              <w:marBottom w:val="0"/>
                              <w:divBdr>
                                <w:top w:val="none" w:sz="0" w:space="0" w:color="auto"/>
                                <w:left w:val="none" w:sz="0" w:space="0" w:color="auto"/>
                                <w:bottom w:val="none" w:sz="0" w:space="0" w:color="auto"/>
                                <w:right w:val="none" w:sz="0" w:space="0" w:color="auto"/>
                              </w:divBdr>
                              <w:divsChild>
                                <w:div w:id="165942343">
                                  <w:marLeft w:val="0"/>
                                  <w:marRight w:val="0"/>
                                  <w:marTop w:val="0"/>
                                  <w:marBottom w:val="0"/>
                                  <w:divBdr>
                                    <w:top w:val="none" w:sz="0" w:space="0" w:color="auto"/>
                                    <w:left w:val="none" w:sz="0" w:space="0" w:color="auto"/>
                                    <w:bottom w:val="none" w:sz="0" w:space="0" w:color="auto"/>
                                    <w:right w:val="none" w:sz="0" w:space="0" w:color="auto"/>
                                  </w:divBdr>
                                  <w:divsChild>
                                    <w:div w:id="94033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655006">
              <w:marLeft w:val="0"/>
              <w:marRight w:val="0"/>
              <w:marTop w:val="0"/>
              <w:marBottom w:val="0"/>
              <w:divBdr>
                <w:top w:val="none" w:sz="0" w:space="0" w:color="auto"/>
                <w:left w:val="none" w:sz="0" w:space="0" w:color="auto"/>
                <w:bottom w:val="none" w:sz="0" w:space="0" w:color="auto"/>
                <w:right w:val="none" w:sz="0" w:space="0" w:color="auto"/>
              </w:divBdr>
              <w:divsChild>
                <w:div w:id="1094788612">
                  <w:marLeft w:val="0"/>
                  <w:marRight w:val="0"/>
                  <w:marTop w:val="0"/>
                  <w:marBottom w:val="0"/>
                  <w:divBdr>
                    <w:top w:val="none" w:sz="0" w:space="0" w:color="auto"/>
                    <w:left w:val="none" w:sz="0" w:space="0" w:color="auto"/>
                    <w:bottom w:val="none" w:sz="0" w:space="0" w:color="auto"/>
                    <w:right w:val="none" w:sz="0" w:space="0" w:color="auto"/>
                  </w:divBdr>
                  <w:divsChild>
                    <w:div w:id="1808745171">
                      <w:marLeft w:val="0"/>
                      <w:marRight w:val="0"/>
                      <w:marTop w:val="0"/>
                      <w:marBottom w:val="0"/>
                      <w:divBdr>
                        <w:top w:val="none" w:sz="0" w:space="0" w:color="auto"/>
                        <w:left w:val="none" w:sz="0" w:space="0" w:color="auto"/>
                        <w:bottom w:val="none" w:sz="0" w:space="0" w:color="auto"/>
                        <w:right w:val="none" w:sz="0" w:space="0" w:color="auto"/>
                      </w:divBdr>
                      <w:divsChild>
                        <w:div w:id="940452429">
                          <w:marLeft w:val="0"/>
                          <w:marRight w:val="0"/>
                          <w:marTop w:val="0"/>
                          <w:marBottom w:val="0"/>
                          <w:divBdr>
                            <w:top w:val="none" w:sz="0" w:space="0" w:color="auto"/>
                            <w:left w:val="none" w:sz="0" w:space="0" w:color="auto"/>
                            <w:bottom w:val="none" w:sz="0" w:space="0" w:color="auto"/>
                            <w:right w:val="none" w:sz="0" w:space="0" w:color="auto"/>
                          </w:divBdr>
                          <w:divsChild>
                            <w:div w:id="630594790">
                              <w:marLeft w:val="0"/>
                              <w:marRight w:val="0"/>
                              <w:marTop w:val="0"/>
                              <w:marBottom w:val="0"/>
                              <w:divBdr>
                                <w:top w:val="none" w:sz="0" w:space="0" w:color="auto"/>
                                <w:left w:val="none" w:sz="0" w:space="0" w:color="auto"/>
                                <w:bottom w:val="none" w:sz="0" w:space="0" w:color="auto"/>
                                <w:right w:val="none" w:sz="0" w:space="0" w:color="auto"/>
                              </w:divBdr>
                              <w:divsChild>
                                <w:div w:id="104544074">
                                  <w:marLeft w:val="0"/>
                                  <w:marRight w:val="0"/>
                                  <w:marTop w:val="0"/>
                                  <w:marBottom w:val="0"/>
                                  <w:divBdr>
                                    <w:top w:val="none" w:sz="0" w:space="0" w:color="auto"/>
                                    <w:left w:val="none" w:sz="0" w:space="0" w:color="auto"/>
                                    <w:bottom w:val="none" w:sz="0" w:space="0" w:color="auto"/>
                                    <w:right w:val="none" w:sz="0" w:space="0" w:color="auto"/>
                                  </w:divBdr>
                                  <w:divsChild>
                                    <w:div w:id="50320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1360826">
      <w:bodyDiv w:val="1"/>
      <w:marLeft w:val="0"/>
      <w:marRight w:val="0"/>
      <w:marTop w:val="0"/>
      <w:marBottom w:val="0"/>
      <w:divBdr>
        <w:top w:val="none" w:sz="0" w:space="0" w:color="auto"/>
        <w:left w:val="none" w:sz="0" w:space="0" w:color="auto"/>
        <w:bottom w:val="none" w:sz="0" w:space="0" w:color="auto"/>
        <w:right w:val="none" w:sz="0" w:space="0" w:color="auto"/>
      </w:divBdr>
    </w:div>
    <w:div w:id="832838648">
      <w:bodyDiv w:val="1"/>
      <w:marLeft w:val="0"/>
      <w:marRight w:val="0"/>
      <w:marTop w:val="0"/>
      <w:marBottom w:val="0"/>
      <w:divBdr>
        <w:top w:val="none" w:sz="0" w:space="0" w:color="auto"/>
        <w:left w:val="none" w:sz="0" w:space="0" w:color="auto"/>
        <w:bottom w:val="none" w:sz="0" w:space="0" w:color="auto"/>
        <w:right w:val="none" w:sz="0" w:space="0" w:color="auto"/>
      </w:divBdr>
    </w:div>
    <w:div w:id="848712864">
      <w:bodyDiv w:val="1"/>
      <w:marLeft w:val="0"/>
      <w:marRight w:val="0"/>
      <w:marTop w:val="0"/>
      <w:marBottom w:val="0"/>
      <w:divBdr>
        <w:top w:val="none" w:sz="0" w:space="0" w:color="auto"/>
        <w:left w:val="none" w:sz="0" w:space="0" w:color="auto"/>
        <w:bottom w:val="none" w:sz="0" w:space="0" w:color="auto"/>
        <w:right w:val="none" w:sz="0" w:space="0" w:color="auto"/>
      </w:divBdr>
      <w:divsChild>
        <w:div w:id="300574175">
          <w:marLeft w:val="533"/>
          <w:marRight w:val="0"/>
          <w:marTop w:val="150"/>
          <w:marBottom w:val="0"/>
          <w:divBdr>
            <w:top w:val="none" w:sz="0" w:space="0" w:color="auto"/>
            <w:left w:val="none" w:sz="0" w:space="0" w:color="auto"/>
            <w:bottom w:val="none" w:sz="0" w:space="0" w:color="auto"/>
            <w:right w:val="none" w:sz="0" w:space="0" w:color="auto"/>
          </w:divBdr>
        </w:div>
        <w:div w:id="398405812">
          <w:marLeft w:val="533"/>
          <w:marRight w:val="0"/>
          <w:marTop w:val="150"/>
          <w:marBottom w:val="0"/>
          <w:divBdr>
            <w:top w:val="none" w:sz="0" w:space="0" w:color="auto"/>
            <w:left w:val="none" w:sz="0" w:space="0" w:color="auto"/>
            <w:bottom w:val="none" w:sz="0" w:space="0" w:color="auto"/>
            <w:right w:val="none" w:sz="0" w:space="0" w:color="auto"/>
          </w:divBdr>
        </w:div>
        <w:div w:id="1334457237">
          <w:marLeft w:val="533"/>
          <w:marRight w:val="0"/>
          <w:marTop w:val="150"/>
          <w:marBottom w:val="0"/>
          <w:divBdr>
            <w:top w:val="none" w:sz="0" w:space="0" w:color="auto"/>
            <w:left w:val="none" w:sz="0" w:space="0" w:color="auto"/>
            <w:bottom w:val="none" w:sz="0" w:space="0" w:color="auto"/>
            <w:right w:val="none" w:sz="0" w:space="0" w:color="auto"/>
          </w:divBdr>
        </w:div>
        <w:div w:id="1765151394">
          <w:marLeft w:val="533"/>
          <w:marRight w:val="0"/>
          <w:marTop w:val="150"/>
          <w:marBottom w:val="0"/>
          <w:divBdr>
            <w:top w:val="none" w:sz="0" w:space="0" w:color="auto"/>
            <w:left w:val="none" w:sz="0" w:space="0" w:color="auto"/>
            <w:bottom w:val="none" w:sz="0" w:space="0" w:color="auto"/>
            <w:right w:val="none" w:sz="0" w:space="0" w:color="auto"/>
          </w:divBdr>
        </w:div>
      </w:divsChild>
    </w:div>
    <w:div w:id="861434810">
      <w:bodyDiv w:val="1"/>
      <w:marLeft w:val="0"/>
      <w:marRight w:val="0"/>
      <w:marTop w:val="0"/>
      <w:marBottom w:val="0"/>
      <w:divBdr>
        <w:top w:val="none" w:sz="0" w:space="0" w:color="auto"/>
        <w:left w:val="none" w:sz="0" w:space="0" w:color="auto"/>
        <w:bottom w:val="none" w:sz="0" w:space="0" w:color="auto"/>
        <w:right w:val="none" w:sz="0" w:space="0" w:color="auto"/>
      </w:divBdr>
    </w:div>
    <w:div w:id="891236019">
      <w:bodyDiv w:val="1"/>
      <w:marLeft w:val="0"/>
      <w:marRight w:val="0"/>
      <w:marTop w:val="0"/>
      <w:marBottom w:val="0"/>
      <w:divBdr>
        <w:top w:val="none" w:sz="0" w:space="0" w:color="auto"/>
        <w:left w:val="none" w:sz="0" w:space="0" w:color="auto"/>
        <w:bottom w:val="none" w:sz="0" w:space="0" w:color="auto"/>
        <w:right w:val="none" w:sz="0" w:space="0" w:color="auto"/>
      </w:divBdr>
      <w:divsChild>
        <w:div w:id="8650996">
          <w:marLeft w:val="1080"/>
          <w:marRight w:val="0"/>
          <w:marTop w:val="100"/>
          <w:marBottom w:val="240"/>
          <w:divBdr>
            <w:top w:val="none" w:sz="0" w:space="0" w:color="auto"/>
            <w:left w:val="none" w:sz="0" w:space="0" w:color="auto"/>
            <w:bottom w:val="none" w:sz="0" w:space="0" w:color="auto"/>
            <w:right w:val="none" w:sz="0" w:space="0" w:color="auto"/>
          </w:divBdr>
        </w:div>
        <w:div w:id="65960213">
          <w:marLeft w:val="1080"/>
          <w:marRight w:val="0"/>
          <w:marTop w:val="100"/>
          <w:marBottom w:val="480"/>
          <w:divBdr>
            <w:top w:val="none" w:sz="0" w:space="0" w:color="auto"/>
            <w:left w:val="none" w:sz="0" w:space="0" w:color="auto"/>
            <w:bottom w:val="none" w:sz="0" w:space="0" w:color="auto"/>
            <w:right w:val="none" w:sz="0" w:space="0" w:color="auto"/>
          </w:divBdr>
        </w:div>
        <w:div w:id="155196064">
          <w:marLeft w:val="1080"/>
          <w:marRight w:val="0"/>
          <w:marTop w:val="100"/>
          <w:marBottom w:val="240"/>
          <w:divBdr>
            <w:top w:val="none" w:sz="0" w:space="0" w:color="auto"/>
            <w:left w:val="none" w:sz="0" w:space="0" w:color="auto"/>
            <w:bottom w:val="none" w:sz="0" w:space="0" w:color="auto"/>
            <w:right w:val="none" w:sz="0" w:space="0" w:color="auto"/>
          </w:divBdr>
        </w:div>
        <w:div w:id="410855309">
          <w:marLeft w:val="1080"/>
          <w:marRight w:val="0"/>
          <w:marTop w:val="100"/>
          <w:marBottom w:val="480"/>
          <w:divBdr>
            <w:top w:val="none" w:sz="0" w:space="0" w:color="auto"/>
            <w:left w:val="none" w:sz="0" w:space="0" w:color="auto"/>
            <w:bottom w:val="none" w:sz="0" w:space="0" w:color="auto"/>
            <w:right w:val="none" w:sz="0" w:space="0" w:color="auto"/>
          </w:divBdr>
        </w:div>
        <w:div w:id="621420427">
          <w:marLeft w:val="1080"/>
          <w:marRight w:val="0"/>
          <w:marTop w:val="100"/>
          <w:marBottom w:val="360"/>
          <w:divBdr>
            <w:top w:val="none" w:sz="0" w:space="0" w:color="auto"/>
            <w:left w:val="none" w:sz="0" w:space="0" w:color="auto"/>
            <w:bottom w:val="none" w:sz="0" w:space="0" w:color="auto"/>
            <w:right w:val="none" w:sz="0" w:space="0" w:color="auto"/>
          </w:divBdr>
        </w:div>
        <w:div w:id="1857645967">
          <w:marLeft w:val="1080"/>
          <w:marRight w:val="0"/>
          <w:marTop w:val="100"/>
          <w:marBottom w:val="0"/>
          <w:divBdr>
            <w:top w:val="none" w:sz="0" w:space="0" w:color="auto"/>
            <w:left w:val="none" w:sz="0" w:space="0" w:color="auto"/>
            <w:bottom w:val="none" w:sz="0" w:space="0" w:color="auto"/>
            <w:right w:val="none" w:sz="0" w:space="0" w:color="auto"/>
          </w:divBdr>
        </w:div>
      </w:divsChild>
    </w:div>
    <w:div w:id="899554187">
      <w:bodyDiv w:val="1"/>
      <w:marLeft w:val="0"/>
      <w:marRight w:val="0"/>
      <w:marTop w:val="0"/>
      <w:marBottom w:val="0"/>
      <w:divBdr>
        <w:top w:val="none" w:sz="0" w:space="0" w:color="auto"/>
        <w:left w:val="none" w:sz="0" w:space="0" w:color="auto"/>
        <w:bottom w:val="none" w:sz="0" w:space="0" w:color="auto"/>
        <w:right w:val="none" w:sz="0" w:space="0" w:color="auto"/>
      </w:divBdr>
    </w:div>
    <w:div w:id="942608974">
      <w:bodyDiv w:val="1"/>
      <w:marLeft w:val="0"/>
      <w:marRight w:val="0"/>
      <w:marTop w:val="0"/>
      <w:marBottom w:val="0"/>
      <w:divBdr>
        <w:top w:val="none" w:sz="0" w:space="0" w:color="auto"/>
        <w:left w:val="none" w:sz="0" w:space="0" w:color="auto"/>
        <w:bottom w:val="none" w:sz="0" w:space="0" w:color="auto"/>
        <w:right w:val="none" w:sz="0" w:space="0" w:color="auto"/>
      </w:divBdr>
      <w:divsChild>
        <w:div w:id="1537934518">
          <w:marLeft w:val="446"/>
          <w:marRight w:val="0"/>
          <w:marTop w:val="120"/>
          <w:marBottom w:val="0"/>
          <w:divBdr>
            <w:top w:val="none" w:sz="0" w:space="0" w:color="auto"/>
            <w:left w:val="none" w:sz="0" w:space="0" w:color="auto"/>
            <w:bottom w:val="none" w:sz="0" w:space="0" w:color="auto"/>
            <w:right w:val="none" w:sz="0" w:space="0" w:color="auto"/>
          </w:divBdr>
        </w:div>
      </w:divsChild>
    </w:div>
    <w:div w:id="998121677">
      <w:bodyDiv w:val="1"/>
      <w:marLeft w:val="0"/>
      <w:marRight w:val="0"/>
      <w:marTop w:val="0"/>
      <w:marBottom w:val="0"/>
      <w:divBdr>
        <w:top w:val="none" w:sz="0" w:space="0" w:color="auto"/>
        <w:left w:val="none" w:sz="0" w:space="0" w:color="auto"/>
        <w:bottom w:val="none" w:sz="0" w:space="0" w:color="auto"/>
        <w:right w:val="none" w:sz="0" w:space="0" w:color="auto"/>
      </w:divBdr>
      <w:divsChild>
        <w:div w:id="112486023">
          <w:marLeft w:val="1166"/>
          <w:marRight w:val="0"/>
          <w:marTop w:val="115"/>
          <w:marBottom w:val="0"/>
          <w:divBdr>
            <w:top w:val="none" w:sz="0" w:space="0" w:color="auto"/>
            <w:left w:val="none" w:sz="0" w:space="0" w:color="auto"/>
            <w:bottom w:val="none" w:sz="0" w:space="0" w:color="auto"/>
            <w:right w:val="none" w:sz="0" w:space="0" w:color="auto"/>
          </w:divBdr>
        </w:div>
        <w:div w:id="629746640">
          <w:marLeft w:val="1166"/>
          <w:marRight w:val="0"/>
          <w:marTop w:val="115"/>
          <w:marBottom w:val="0"/>
          <w:divBdr>
            <w:top w:val="none" w:sz="0" w:space="0" w:color="auto"/>
            <w:left w:val="none" w:sz="0" w:space="0" w:color="auto"/>
            <w:bottom w:val="none" w:sz="0" w:space="0" w:color="auto"/>
            <w:right w:val="none" w:sz="0" w:space="0" w:color="auto"/>
          </w:divBdr>
        </w:div>
        <w:div w:id="871261201">
          <w:marLeft w:val="1166"/>
          <w:marRight w:val="0"/>
          <w:marTop w:val="115"/>
          <w:marBottom w:val="0"/>
          <w:divBdr>
            <w:top w:val="none" w:sz="0" w:space="0" w:color="auto"/>
            <w:left w:val="none" w:sz="0" w:space="0" w:color="auto"/>
            <w:bottom w:val="none" w:sz="0" w:space="0" w:color="auto"/>
            <w:right w:val="none" w:sz="0" w:space="0" w:color="auto"/>
          </w:divBdr>
        </w:div>
        <w:div w:id="1068723733">
          <w:marLeft w:val="1166"/>
          <w:marRight w:val="0"/>
          <w:marTop w:val="115"/>
          <w:marBottom w:val="0"/>
          <w:divBdr>
            <w:top w:val="none" w:sz="0" w:space="0" w:color="auto"/>
            <w:left w:val="none" w:sz="0" w:space="0" w:color="auto"/>
            <w:bottom w:val="none" w:sz="0" w:space="0" w:color="auto"/>
            <w:right w:val="none" w:sz="0" w:space="0" w:color="auto"/>
          </w:divBdr>
        </w:div>
      </w:divsChild>
    </w:div>
    <w:div w:id="1009062259">
      <w:bodyDiv w:val="1"/>
      <w:marLeft w:val="0"/>
      <w:marRight w:val="0"/>
      <w:marTop w:val="0"/>
      <w:marBottom w:val="0"/>
      <w:divBdr>
        <w:top w:val="none" w:sz="0" w:space="0" w:color="auto"/>
        <w:left w:val="none" w:sz="0" w:space="0" w:color="auto"/>
        <w:bottom w:val="none" w:sz="0" w:space="0" w:color="auto"/>
        <w:right w:val="none" w:sz="0" w:space="0" w:color="auto"/>
      </w:divBdr>
    </w:div>
    <w:div w:id="1139803797">
      <w:bodyDiv w:val="1"/>
      <w:marLeft w:val="0"/>
      <w:marRight w:val="0"/>
      <w:marTop w:val="0"/>
      <w:marBottom w:val="0"/>
      <w:divBdr>
        <w:top w:val="none" w:sz="0" w:space="0" w:color="auto"/>
        <w:left w:val="none" w:sz="0" w:space="0" w:color="auto"/>
        <w:bottom w:val="none" w:sz="0" w:space="0" w:color="auto"/>
        <w:right w:val="none" w:sz="0" w:space="0" w:color="auto"/>
      </w:divBdr>
      <w:divsChild>
        <w:div w:id="1593317820">
          <w:marLeft w:val="0"/>
          <w:marRight w:val="0"/>
          <w:marTop w:val="0"/>
          <w:marBottom w:val="0"/>
          <w:divBdr>
            <w:top w:val="none" w:sz="0" w:space="0" w:color="auto"/>
            <w:left w:val="none" w:sz="0" w:space="0" w:color="auto"/>
            <w:bottom w:val="none" w:sz="0" w:space="0" w:color="auto"/>
            <w:right w:val="none" w:sz="0" w:space="0" w:color="auto"/>
          </w:divBdr>
        </w:div>
      </w:divsChild>
    </w:div>
    <w:div w:id="1216576822">
      <w:bodyDiv w:val="1"/>
      <w:marLeft w:val="0"/>
      <w:marRight w:val="0"/>
      <w:marTop w:val="0"/>
      <w:marBottom w:val="0"/>
      <w:divBdr>
        <w:top w:val="none" w:sz="0" w:space="0" w:color="auto"/>
        <w:left w:val="none" w:sz="0" w:space="0" w:color="auto"/>
        <w:bottom w:val="none" w:sz="0" w:space="0" w:color="auto"/>
        <w:right w:val="none" w:sz="0" w:space="0" w:color="auto"/>
      </w:divBdr>
      <w:divsChild>
        <w:div w:id="261382039">
          <w:marLeft w:val="1166"/>
          <w:marRight w:val="0"/>
          <w:marTop w:val="106"/>
          <w:marBottom w:val="0"/>
          <w:divBdr>
            <w:top w:val="none" w:sz="0" w:space="0" w:color="auto"/>
            <w:left w:val="none" w:sz="0" w:space="0" w:color="auto"/>
            <w:bottom w:val="none" w:sz="0" w:space="0" w:color="auto"/>
            <w:right w:val="none" w:sz="0" w:space="0" w:color="auto"/>
          </w:divBdr>
        </w:div>
        <w:div w:id="625962762">
          <w:marLeft w:val="1166"/>
          <w:marRight w:val="0"/>
          <w:marTop w:val="106"/>
          <w:marBottom w:val="0"/>
          <w:divBdr>
            <w:top w:val="none" w:sz="0" w:space="0" w:color="auto"/>
            <w:left w:val="none" w:sz="0" w:space="0" w:color="auto"/>
            <w:bottom w:val="none" w:sz="0" w:space="0" w:color="auto"/>
            <w:right w:val="none" w:sz="0" w:space="0" w:color="auto"/>
          </w:divBdr>
        </w:div>
        <w:div w:id="682127820">
          <w:marLeft w:val="547"/>
          <w:marRight w:val="0"/>
          <w:marTop w:val="125"/>
          <w:marBottom w:val="0"/>
          <w:divBdr>
            <w:top w:val="none" w:sz="0" w:space="0" w:color="auto"/>
            <w:left w:val="none" w:sz="0" w:space="0" w:color="auto"/>
            <w:bottom w:val="none" w:sz="0" w:space="0" w:color="auto"/>
            <w:right w:val="none" w:sz="0" w:space="0" w:color="auto"/>
          </w:divBdr>
        </w:div>
        <w:div w:id="688067045">
          <w:marLeft w:val="1166"/>
          <w:marRight w:val="0"/>
          <w:marTop w:val="106"/>
          <w:marBottom w:val="0"/>
          <w:divBdr>
            <w:top w:val="none" w:sz="0" w:space="0" w:color="auto"/>
            <w:left w:val="none" w:sz="0" w:space="0" w:color="auto"/>
            <w:bottom w:val="none" w:sz="0" w:space="0" w:color="auto"/>
            <w:right w:val="none" w:sz="0" w:space="0" w:color="auto"/>
          </w:divBdr>
        </w:div>
        <w:div w:id="1200126197">
          <w:marLeft w:val="1166"/>
          <w:marRight w:val="0"/>
          <w:marTop w:val="106"/>
          <w:marBottom w:val="0"/>
          <w:divBdr>
            <w:top w:val="none" w:sz="0" w:space="0" w:color="auto"/>
            <w:left w:val="none" w:sz="0" w:space="0" w:color="auto"/>
            <w:bottom w:val="none" w:sz="0" w:space="0" w:color="auto"/>
            <w:right w:val="none" w:sz="0" w:space="0" w:color="auto"/>
          </w:divBdr>
        </w:div>
        <w:div w:id="1288510990">
          <w:marLeft w:val="1166"/>
          <w:marRight w:val="0"/>
          <w:marTop w:val="106"/>
          <w:marBottom w:val="0"/>
          <w:divBdr>
            <w:top w:val="none" w:sz="0" w:space="0" w:color="auto"/>
            <w:left w:val="none" w:sz="0" w:space="0" w:color="auto"/>
            <w:bottom w:val="none" w:sz="0" w:space="0" w:color="auto"/>
            <w:right w:val="none" w:sz="0" w:space="0" w:color="auto"/>
          </w:divBdr>
        </w:div>
        <w:div w:id="1632906706">
          <w:marLeft w:val="1166"/>
          <w:marRight w:val="0"/>
          <w:marTop w:val="106"/>
          <w:marBottom w:val="0"/>
          <w:divBdr>
            <w:top w:val="none" w:sz="0" w:space="0" w:color="auto"/>
            <w:left w:val="none" w:sz="0" w:space="0" w:color="auto"/>
            <w:bottom w:val="none" w:sz="0" w:space="0" w:color="auto"/>
            <w:right w:val="none" w:sz="0" w:space="0" w:color="auto"/>
          </w:divBdr>
        </w:div>
      </w:divsChild>
    </w:div>
    <w:div w:id="1327512842">
      <w:bodyDiv w:val="1"/>
      <w:marLeft w:val="0"/>
      <w:marRight w:val="0"/>
      <w:marTop w:val="0"/>
      <w:marBottom w:val="0"/>
      <w:divBdr>
        <w:top w:val="none" w:sz="0" w:space="0" w:color="auto"/>
        <w:left w:val="none" w:sz="0" w:space="0" w:color="auto"/>
        <w:bottom w:val="none" w:sz="0" w:space="0" w:color="auto"/>
        <w:right w:val="none" w:sz="0" w:space="0" w:color="auto"/>
      </w:divBdr>
    </w:div>
    <w:div w:id="1346902446">
      <w:bodyDiv w:val="1"/>
      <w:marLeft w:val="0"/>
      <w:marRight w:val="0"/>
      <w:marTop w:val="0"/>
      <w:marBottom w:val="0"/>
      <w:divBdr>
        <w:top w:val="none" w:sz="0" w:space="0" w:color="auto"/>
        <w:left w:val="none" w:sz="0" w:space="0" w:color="auto"/>
        <w:bottom w:val="none" w:sz="0" w:space="0" w:color="auto"/>
        <w:right w:val="none" w:sz="0" w:space="0" w:color="auto"/>
      </w:divBdr>
    </w:div>
    <w:div w:id="1367097407">
      <w:bodyDiv w:val="1"/>
      <w:marLeft w:val="0"/>
      <w:marRight w:val="0"/>
      <w:marTop w:val="0"/>
      <w:marBottom w:val="0"/>
      <w:divBdr>
        <w:top w:val="none" w:sz="0" w:space="0" w:color="auto"/>
        <w:left w:val="none" w:sz="0" w:space="0" w:color="auto"/>
        <w:bottom w:val="none" w:sz="0" w:space="0" w:color="auto"/>
        <w:right w:val="none" w:sz="0" w:space="0" w:color="auto"/>
      </w:divBdr>
    </w:div>
    <w:div w:id="1372337037">
      <w:bodyDiv w:val="1"/>
      <w:marLeft w:val="0"/>
      <w:marRight w:val="0"/>
      <w:marTop w:val="0"/>
      <w:marBottom w:val="0"/>
      <w:divBdr>
        <w:top w:val="none" w:sz="0" w:space="0" w:color="auto"/>
        <w:left w:val="none" w:sz="0" w:space="0" w:color="auto"/>
        <w:bottom w:val="none" w:sz="0" w:space="0" w:color="auto"/>
        <w:right w:val="none" w:sz="0" w:space="0" w:color="auto"/>
      </w:divBdr>
      <w:divsChild>
        <w:div w:id="159925458">
          <w:marLeft w:val="274"/>
          <w:marRight w:val="0"/>
          <w:marTop w:val="0"/>
          <w:marBottom w:val="0"/>
          <w:divBdr>
            <w:top w:val="none" w:sz="0" w:space="0" w:color="auto"/>
            <w:left w:val="none" w:sz="0" w:space="0" w:color="auto"/>
            <w:bottom w:val="none" w:sz="0" w:space="0" w:color="auto"/>
            <w:right w:val="none" w:sz="0" w:space="0" w:color="auto"/>
          </w:divBdr>
        </w:div>
        <w:div w:id="207693685">
          <w:marLeft w:val="274"/>
          <w:marRight w:val="0"/>
          <w:marTop w:val="0"/>
          <w:marBottom w:val="0"/>
          <w:divBdr>
            <w:top w:val="none" w:sz="0" w:space="0" w:color="auto"/>
            <w:left w:val="none" w:sz="0" w:space="0" w:color="auto"/>
            <w:bottom w:val="none" w:sz="0" w:space="0" w:color="auto"/>
            <w:right w:val="none" w:sz="0" w:space="0" w:color="auto"/>
          </w:divBdr>
        </w:div>
        <w:div w:id="309406855">
          <w:marLeft w:val="274"/>
          <w:marRight w:val="0"/>
          <w:marTop w:val="0"/>
          <w:marBottom w:val="0"/>
          <w:divBdr>
            <w:top w:val="none" w:sz="0" w:space="0" w:color="auto"/>
            <w:left w:val="none" w:sz="0" w:space="0" w:color="auto"/>
            <w:bottom w:val="none" w:sz="0" w:space="0" w:color="auto"/>
            <w:right w:val="none" w:sz="0" w:space="0" w:color="auto"/>
          </w:divBdr>
        </w:div>
        <w:div w:id="1039551926">
          <w:marLeft w:val="274"/>
          <w:marRight w:val="0"/>
          <w:marTop w:val="0"/>
          <w:marBottom w:val="0"/>
          <w:divBdr>
            <w:top w:val="none" w:sz="0" w:space="0" w:color="auto"/>
            <w:left w:val="none" w:sz="0" w:space="0" w:color="auto"/>
            <w:bottom w:val="none" w:sz="0" w:space="0" w:color="auto"/>
            <w:right w:val="none" w:sz="0" w:space="0" w:color="auto"/>
          </w:divBdr>
        </w:div>
        <w:div w:id="1399399007">
          <w:marLeft w:val="274"/>
          <w:marRight w:val="0"/>
          <w:marTop w:val="0"/>
          <w:marBottom w:val="0"/>
          <w:divBdr>
            <w:top w:val="none" w:sz="0" w:space="0" w:color="auto"/>
            <w:left w:val="none" w:sz="0" w:space="0" w:color="auto"/>
            <w:bottom w:val="none" w:sz="0" w:space="0" w:color="auto"/>
            <w:right w:val="none" w:sz="0" w:space="0" w:color="auto"/>
          </w:divBdr>
        </w:div>
      </w:divsChild>
    </w:div>
    <w:div w:id="1381251200">
      <w:bodyDiv w:val="1"/>
      <w:marLeft w:val="0"/>
      <w:marRight w:val="0"/>
      <w:marTop w:val="0"/>
      <w:marBottom w:val="0"/>
      <w:divBdr>
        <w:top w:val="none" w:sz="0" w:space="0" w:color="auto"/>
        <w:left w:val="none" w:sz="0" w:space="0" w:color="auto"/>
        <w:bottom w:val="none" w:sz="0" w:space="0" w:color="auto"/>
        <w:right w:val="none" w:sz="0" w:space="0" w:color="auto"/>
      </w:divBdr>
      <w:divsChild>
        <w:div w:id="602960795">
          <w:marLeft w:val="0"/>
          <w:marRight w:val="0"/>
          <w:marTop w:val="0"/>
          <w:marBottom w:val="0"/>
          <w:divBdr>
            <w:top w:val="none" w:sz="0" w:space="0" w:color="auto"/>
            <w:left w:val="none" w:sz="0" w:space="0" w:color="auto"/>
            <w:bottom w:val="none" w:sz="0" w:space="0" w:color="auto"/>
            <w:right w:val="none" w:sz="0" w:space="0" w:color="auto"/>
          </w:divBdr>
          <w:divsChild>
            <w:div w:id="261376150">
              <w:marLeft w:val="0"/>
              <w:marRight w:val="0"/>
              <w:marTop w:val="0"/>
              <w:marBottom w:val="0"/>
              <w:divBdr>
                <w:top w:val="none" w:sz="0" w:space="0" w:color="auto"/>
                <w:left w:val="none" w:sz="0" w:space="0" w:color="auto"/>
                <w:bottom w:val="none" w:sz="0" w:space="0" w:color="auto"/>
                <w:right w:val="none" w:sz="0" w:space="0" w:color="auto"/>
              </w:divBdr>
              <w:divsChild>
                <w:div w:id="305474253">
                  <w:marLeft w:val="0"/>
                  <w:marRight w:val="0"/>
                  <w:marTop w:val="0"/>
                  <w:marBottom w:val="0"/>
                  <w:divBdr>
                    <w:top w:val="none" w:sz="0" w:space="0" w:color="auto"/>
                    <w:left w:val="none" w:sz="0" w:space="0" w:color="auto"/>
                    <w:bottom w:val="none" w:sz="0" w:space="0" w:color="auto"/>
                    <w:right w:val="none" w:sz="0" w:space="0" w:color="auto"/>
                  </w:divBdr>
                  <w:divsChild>
                    <w:div w:id="1450776067">
                      <w:marLeft w:val="0"/>
                      <w:marRight w:val="0"/>
                      <w:marTop w:val="0"/>
                      <w:marBottom w:val="0"/>
                      <w:divBdr>
                        <w:top w:val="none" w:sz="0" w:space="0" w:color="auto"/>
                        <w:left w:val="none" w:sz="0" w:space="0" w:color="auto"/>
                        <w:bottom w:val="none" w:sz="0" w:space="0" w:color="auto"/>
                        <w:right w:val="none" w:sz="0" w:space="0" w:color="auto"/>
                      </w:divBdr>
                      <w:divsChild>
                        <w:div w:id="1771928980">
                          <w:marLeft w:val="0"/>
                          <w:marRight w:val="0"/>
                          <w:marTop w:val="0"/>
                          <w:marBottom w:val="0"/>
                          <w:divBdr>
                            <w:top w:val="none" w:sz="0" w:space="0" w:color="auto"/>
                            <w:left w:val="none" w:sz="0" w:space="0" w:color="auto"/>
                            <w:bottom w:val="none" w:sz="0" w:space="0" w:color="auto"/>
                            <w:right w:val="none" w:sz="0" w:space="0" w:color="auto"/>
                          </w:divBdr>
                          <w:divsChild>
                            <w:div w:id="352145413">
                              <w:marLeft w:val="0"/>
                              <w:marRight w:val="0"/>
                              <w:marTop w:val="0"/>
                              <w:marBottom w:val="0"/>
                              <w:divBdr>
                                <w:top w:val="none" w:sz="0" w:space="0" w:color="auto"/>
                                <w:left w:val="none" w:sz="0" w:space="0" w:color="auto"/>
                                <w:bottom w:val="none" w:sz="0" w:space="0" w:color="auto"/>
                                <w:right w:val="none" w:sz="0" w:space="0" w:color="auto"/>
                              </w:divBdr>
                              <w:divsChild>
                                <w:div w:id="771315995">
                                  <w:marLeft w:val="0"/>
                                  <w:marRight w:val="0"/>
                                  <w:marTop w:val="0"/>
                                  <w:marBottom w:val="0"/>
                                  <w:divBdr>
                                    <w:top w:val="none" w:sz="0" w:space="0" w:color="auto"/>
                                    <w:left w:val="none" w:sz="0" w:space="0" w:color="auto"/>
                                    <w:bottom w:val="none" w:sz="0" w:space="0" w:color="auto"/>
                                    <w:right w:val="none" w:sz="0" w:space="0" w:color="auto"/>
                                  </w:divBdr>
                                  <w:divsChild>
                                    <w:div w:id="85369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607872">
              <w:marLeft w:val="0"/>
              <w:marRight w:val="0"/>
              <w:marTop w:val="0"/>
              <w:marBottom w:val="0"/>
              <w:divBdr>
                <w:top w:val="none" w:sz="0" w:space="0" w:color="auto"/>
                <w:left w:val="none" w:sz="0" w:space="0" w:color="auto"/>
                <w:bottom w:val="none" w:sz="0" w:space="0" w:color="auto"/>
                <w:right w:val="none" w:sz="0" w:space="0" w:color="auto"/>
              </w:divBdr>
              <w:divsChild>
                <w:div w:id="634607926">
                  <w:marLeft w:val="0"/>
                  <w:marRight w:val="0"/>
                  <w:marTop w:val="0"/>
                  <w:marBottom w:val="0"/>
                  <w:divBdr>
                    <w:top w:val="none" w:sz="0" w:space="0" w:color="auto"/>
                    <w:left w:val="none" w:sz="0" w:space="0" w:color="auto"/>
                    <w:bottom w:val="none" w:sz="0" w:space="0" w:color="auto"/>
                    <w:right w:val="none" w:sz="0" w:space="0" w:color="auto"/>
                  </w:divBdr>
                  <w:divsChild>
                    <w:div w:id="1494181549">
                      <w:marLeft w:val="0"/>
                      <w:marRight w:val="0"/>
                      <w:marTop w:val="0"/>
                      <w:marBottom w:val="0"/>
                      <w:divBdr>
                        <w:top w:val="none" w:sz="0" w:space="0" w:color="auto"/>
                        <w:left w:val="none" w:sz="0" w:space="0" w:color="auto"/>
                        <w:bottom w:val="none" w:sz="0" w:space="0" w:color="auto"/>
                        <w:right w:val="none" w:sz="0" w:space="0" w:color="auto"/>
                      </w:divBdr>
                      <w:divsChild>
                        <w:div w:id="1403865349">
                          <w:marLeft w:val="0"/>
                          <w:marRight w:val="0"/>
                          <w:marTop w:val="0"/>
                          <w:marBottom w:val="0"/>
                          <w:divBdr>
                            <w:top w:val="none" w:sz="0" w:space="0" w:color="auto"/>
                            <w:left w:val="none" w:sz="0" w:space="0" w:color="auto"/>
                            <w:bottom w:val="none" w:sz="0" w:space="0" w:color="auto"/>
                            <w:right w:val="none" w:sz="0" w:space="0" w:color="auto"/>
                          </w:divBdr>
                          <w:divsChild>
                            <w:div w:id="690649836">
                              <w:marLeft w:val="0"/>
                              <w:marRight w:val="0"/>
                              <w:marTop w:val="0"/>
                              <w:marBottom w:val="0"/>
                              <w:divBdr>
                                <w:top w:val="none" w:sz="0" w:space="0" w:color="auto"/>
                                <w:left w:val="none" w:sz="0" w:space="0" w:color="auto"/>
                                <w:bottom w:val="none" w:sz="0" w:space="0" w:color="auto"/>
                                <w:right w:val="none" w:sz="0" w:space="0" w:color="auto"/>
                              </w:divBdr>
                              <w:divsChild>
                                <w:div w:id="352659239">
                                  <w:marLeft w:val="0"/>
                                  <w:marRight w:val="0"/>
                                  <w:marTop w:val="0"/>
                                  <w:marBottom w:val="0"/>
                                  <w:divBdr>
                                    <w:top w:val="none" w:sz="0" w:space="0" w:color="auto"/>
                                    <w:left w:val="none" w:sz="0" w:space="0" w:color="auto"/>
                                    <w:bottom w:val="none" w:sz="0" w:space="0" w:color="auto"/>
                                    <w:right w:val="none" w:sz="0" w:space="0" w:color="auto"/>
                                  </w:divBdr>
                                  <w:divsChild>
                                    <w:div w:id="12690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612255">
              <w:marLeft w:val="0"/>
              <w:marRight w:val="0"/>
              <w:marTop w:val="0"/>
              <w:marBottom w:val="0"/>
              <w:divBdr>
                <w:top w:val="none" w:sz="0" w:space="0" w:color="auto"/>
                <w:left w:val="none" w:sz="0" w:space="0" w:color="auto"/>
                <w:bottom w:val="none" w:sz="0" w:space="0" w:color="auto"/>
                <w:right w:val="none" w:sz="0" w:space="0" w:color="auto"/>
              </w:divBdr>
              <w:divsChild>
                <w:div w:id="1769038289">
                  <w:marLeft w:val="0"/>
                  <w:marRight w:val="0"/>
                  <w:marTop w:val="0"/>
                  <w:marBottom w:val="0"/>
                  <w:divBdr>
                    <w:top w:val="none" w:sz="0" w:space="0" w:color="auto"/>
                    <w:left w:val="none" w:sz="0" w:space="0" w:color="auto"/>
                    <w:bottom w:val="none" w:sz="0" w:space="0" w:color="auto"/>
                    <w:right w:val="none" w:sz="0" w:space="0" w:color="auto"/>
                  </w:divBdr>
                  <w:divsChild>
                    <w:div w:id="137116108">
                      <w:marLeft w:val="0"/>
                      <w:marRight w:val="0"/>
                      <w:marTop w:val="0"/>
                      <w:marBottom w:val="0"/>
                      <w:divBdr>
                        <w:top w:val="none" w:sz="0" w:space="0" w:color="auto"/>
                        <w:left w:val="none" w:sz="0" w:space="0" w:color="auto"/>
                        <w:bottom w:val="none" w:sz="0" w:space="0" w:color="auto"/>
                        <w:right w:val="none" w:sz="0" w:space="0" w:color="auto"/>
                      </w:divBdr>
                      <w:divsChild>
                        <w:div w:id="1137644502">
                          <w:marLeft w:val="0"/>
                          <w:marRight w:val="0"/>
                          <w:marTop w:val="0"/>
                          <w:marBottom w:val="0"/>
                          <w:divBdr>
                            <w:top w:val="none" w:sz="0" w:space="0" w:color="auto"/>
                            <w:left w:val="none" w:sz="0" w:space="0" w:color="auto"/>
                            <w:bottom w:val="none" w:sz="0" w:space="0" w:color="auto"/>
                            <w:right w:val="none" w:sz="0" w:space="0" w:color="auto"/>
                          </w:divBdr>
                          <w:divsChild>
                            <w:div w:id="1704793845">
                              <w:marLeft w:val="0"/>
                              <w:marRight w:val="0"/>
                              <w:marTop w:val="0"/>
                              <w:marBottom w:val="0"/>
                              <w:divBdr>
                                <w:top w:val="none" w:sz="0" w:space="0" w:color="auto"/>
                                <w:left w:val="none" w:sz="0" w:space="0" w:color="auto"/>
                                <w:bottom w:val="none" w:sz="0" w:space="0" w:color="auto"/>
                                <w:right w:val="none" w:sz="0" w:space="0" w:color="auto"/>
                              </w:divBdr>
                              <w:divsChild>
                                <w:div w:id="91243280">
                                  <w:marLeft w:val="0"/>
                                  <w:marRight w:val="0"/>
                                  <w:marTop w:val="0"/>
                                  <w:marBottom w:val="0"/>
                                  <w:divBdr>
                                    <w:top w:val="none" w:sz="0" w:space="0" w:color="auto"/>
                                    <w:left w:val="none" w:sz="0" w:space="0" w:color="auto"/>
                                    <w:bottom w:val="none" w:sz="0" w:space="0" w:color="auto"/>
                                    <w:right w:val="none" w:sz="0" w:space="0" w:color="auto"/>
                                  </w:divBdr>
                                  <w:divsChild>
                                    <w:div w:id="99306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7841045">
              <w:marLeft w:val="0"/>
              <w:marRight w:val="0"/>
              <w:marTop w:val="0"/>
              <w:marBottom w:val="0"/>
              <w:divBdr>
                <w:top w:val="none" w:sz="0" w:space="0" w:color="auto"/>
                <w:left w:val="none" w:sz="0" w:space="0" w:color="auto"/>
                <w:bottom w:val="none" w:sz="0" w:space="0" w:color="auto"/>
                <w:right w:val="none" w:sz="0" w:space="0" w:color="auto"/>
              </w:divBdr>
              <w:divsChild>
                <w:div w:id="1852137346">
                  <w:marLeft w:val="0"/>
                  <w:marRight w:val="0"/>
                  <w:marTop w:val="0"/>
                  <w:marBottom w:val="0"/>
                  <w:divBdr>
                    <w:top w:val="none" w:sz="0" w:space="0" w:color="auto"/>
                    <w:left w:val="none" w:sz="0" w:space="0" w:color="auto"/>
                    <w:bottom w:val="none" w:sz="0" w:space="0" w:color="auto"/>
                    <w:right w:val="none" w:sz="0" w:space="0" w:color="auto"/>
                  </w:divBdr>
                  <w:divsChild>
                    <w:div w:id="659776108">
                      <w:marLeft w:val="0"/>
                      <w:marRight w:val="0"/>
                      <w:marTop w:val="0"/>
                      <w:marBottom w:val="0"/>
                      <w:divBdr>
                        <w:top w:val="none" w:sz="0" w:space="0" w:color="auto"/>
                        <w:left w:val="none" w:sz="0" w:space="0" w:color="auto"/>
                        <w:bottom w:val="none" w:sz="0" w:space="0" w:color="auto"/>
                        <w:right w:val="none" w:sz="0" w:space="0" w:color="auto"/>
                      </w:divBdr>
                      <w:divsChild>
                        <w:div w:id="436413694">
                          <w:marLeft w:val="0"/>
                          <w:marRight w:val="0"/>
                          <w:marTop w:val="0"/>
                          <w:marBottom w:val="0"/>
                          <w:divBdr>
                            <w:top w:val="none" w:sz="0" w:space="0" w:color="auto"/>
                            <w:left w:val="none" w:sz="0" w:space="0" w:color="auto"/>
                            <w:bottom w:val="none" w:sz="0" w:space="0" w:color="auto"/>
                            <w:right w:val="none" w:sz="0" w:space="0" w:color="auto"/>
                          </w:divBdr>
                          <w:divsChild>
                            <w:div w:id="773525055">
                              <w:marLeft w:val="0"/>
                              <w:marRight w:val="0"/>
                              <w:marTop w:val="0"/>
                              <w:marBottom w:val="0"/>
                              <w:divBdr>
                                <w:top w:val="none" w:sz="0" w:space="0" w:color="auto"/>
                                <w:left w:val="none" w:sz="0" w:space="0" w:color="auto"/>
                                <w:bottom w:val="none" w:sz="0" w:space="0" w:color="auto"/>
                                <w:right w:val="none" w:sz="0" w:space="0" w:color="auto"/>
                              </w:divBdr>
                              <w:divsChild>
                                <w:div w:id="978804016">
                                  <w:marLeft w:val="0"/>
                                  <w:marRight w:val="0"/>
                                  <w:marTop w:val="0"/>
                                  <w:marBottom w:val="0"/>
                                  <w:divBdr>
                                    <w:top w:val="none" w:sz="0" w:space="0" w:color="auto"/>
                                    <w:left w:val="none" w:sz="0" w:space="0" w:color="auto"/>
                                    <w:bottom w:val="none" w:sz="0" w:space="0" w:color="auto"/>
                                    <w:right w:val="none" w:sz="0" w:space="0" w:color="auto"/>
                                  </w:divBdr>
                                  <w:divsChild>
                                    <w:div w:id="127586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4872407">
              <w:marLeft w:val="0"/>
              <w:marRight w:val="0"/>
              <w:marTop w:val="0"/>
              <w:marBottom w:val="0"/>
              <w:divBdr>
                <w:top w:val="none" w:sz="0" w:space="0" w:color="auto"/>
                <w:left w:val="none" w:sz="0" w:space="0" w:color="auto"/>
                <w:bottom w:val="none" w:sz="0" w:space="0" w:color="auto"/>
                <w:right w:val="none" w:sz="0" w:space="0" w:color="auto"/>
              </w:divBdr>
              <w:divsChild>
                <w:div w:id="597838074">
                  <w:marLeft w:val="0"/>
                  <w:marRight w:val="0"/>
                  <w:marTop w:val="0"/>
                  <w:marBottom w:val="0"/>
                  <w:divBdr>
                    <w:top w:val="none" w:sz="0" w:space="0" w:color="auto"/>
                    <w:left w:val="none" w:sz="0" w:space="0" w:color="auto"/>
                    <w:bottom w:val="none" w:sz="0" w:space="0" w:color="auto"/>
                    <w:right w:val="none" w:sz="0" w:space="0" w:color="auto"/>
                  </w:divBdr>
                  <w:divsChild>
                    <w:div w:id="504587495">
                      <w:marLeft w:val="0"/>
                      <w:marRight w:val="0"/>
                      <w:marTop w:val="0"/>
                      <w:marBottom w:val="0"/>
                      <w:divBdr>
                        <w:top w:val="none" w:sz="0" w:space="0" w:color="auto"/>
                        <w:left w:val="none" w:sz="0" w:space="0" w:color="auto"/>
                        <w:bottom w:val="none" w:sz="0" w:space="0" w:color="auto"/>
                        <w:right w:val="none" w:sz="0" w:space="0" w:color="auto"/>
                      </w:divBdr>
                      <w:divsChild>
                        <w:div w:id="2037073322">
                          <w:marLeft w:val="0"/>
                          <w:marRight w:val="0"/>
                          <w:marTop w:val="0"/>
                          <w:marBottom w:val="0"/>
                          <w:divBdr>
                            <w:top w:val="none" w:sz="0" w:space="0" w:color="auto"/>
                            <w:left w:val="none" w:sz="0" w:space="0" w:color="auto"/>
                            <w:bottom w:val="none" w:sz="0" w:space="0" w:color="auto"/>
                            <w:right w:val="none" w:sz="0" w:space="0" w:color="auto"/>
                          </w:divBdr>
                          <w:divsChild>
                            <w:div w:id="2006862112">
                              <w:marLeft w:val="0"/>
                              <w:marRight w:val="0"/>
                              <w:marTop w:val="0"/>
                              <w:marBottom w:val="0"/>
                              <w:divBdr>
                                <w:top w:val="none" w:sz="0" w:space="0" w:color="auto"/>
                                <w:left w:val="none" w:sz="0" w:space="0" w:color="auto"/>
                                <w:bottom w:val="none" w:sz="0" w:space="0" w:color="auto"/>
                                <w:right w:val="none" w:sz="0" w:space="0" w:color="auto"/>
                              </w:divBdr>
                              <w:divsChild>
                                <w:div w:id="1055347451">
                                  <w:marLeft w:val="0"/>
                                  <w:marRight w:val="0"/>
                                  <w:marTop w:val="0"/>
                                  <w:marBottom w:val="0"/>
                                  <w:divBdr>
                                    <w:top w:val="none" w:sz="0" w:space="0" w:color="auto"/>
                                    <w:left w:val="none" w:sz="0" w:space="0" w:color="auto"/>
                                    <w:bottom w:val="none" w:sz="0" w:space="0" w:color="auto"/>
                                    <w:right w:val="none" w:sz="0" w:space="0" w:color="auto"/>
                                  </w:divBdr>
                                  <w:divsChild>
                                    <w:div w:id="102481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8770774">
              <w:marLeft w:val="0"/>
              <w:marRight w:val="0"/>
              <w:marTop w:val="0"/>
              <w:marBottom w:val="0"/>
              <w:divBdr>
                <w:top w:val="none" w:sz="0" w:space="0" w:color="auto"/>
                <w:left w:val="none" w:sz="0" w:space="0" w:color="auto"/>
                <w:bottom w:val="none" w:sz="0" w:space="0" w:color="auto"/>
                <w:right w:val="none" w:sz="0" w:space="0" w:color="auto"/>
              </w:divBdr>
              <w:divsChild>
                <w:div w:id="699669167">
                  <w:marLeft w:val="0"/>
                  <w:marRight w:val="0"/>
                  <w:marTop w:val="0"/>
                  <w:marBottom w:val="0"/>
                  <w:divBdr>
                    <w:top w:val="none" w:sz="0" w:space="0" w:color="auto"/>
                    <w:left w:val="none" w:sz="0" w:space="0" w:color="auto"/>
                    <w:bottom w:val="none" w:sz="0" w:space="0" w:color="auto"/>
                    <w:right w:val="none" w:sz="0" w:space="0" w:color="auto"/>
                  </w:divBdr>
                  <w:divsChild>
                    <w:div w:id="541284763">
                      <w:marLeft w:val="0"/>
                      <w:marRight w:val="0"/>
                      <w:marTop w:val="0"/>
                      <w:marBottom w:val="0"/>
                      <w:divBdr>
                        <w:top w:val="none" w:sz="0" w:space="0" w:color="auto"/>
                        <w:left w:val="none" w:sz="0" w:space="0" w:color="auto"/>
                        <w:bottom w:val="none" w:sz="0" w:space="0" w:color="auto"/>
                        <w:right w:val="none" w:sz="0" w:space="0" w:color="auto"/>
                      </w:divBdr>
                      <w:divsChild>
                        <w:div w:id="207766163">
                          <w:marLeft w:val="0"/>
                          <w:marRight w:val="0"/>
                          <w:marTop w:val="0"/>
                          <w:marBottom w:val="0"/>
                          <w:divBdr>
                            <w:top w:val="none" w:sz="0" w:space="0" w:color="auto"/>
                            <w:left w:val="none" w:sz="0" w:space="0" w:color="auto"/>
                            <w:bottom w:val="none" w:sz="0" w:space="0" w:color="auto"/>
                            <w:right w:val="none" w:sz="0" w:space="0" w:color="auto"/>
                          </w:divBdr>
                          <w:divsChild>
                            <w:div w:id="271085526">
                              <w:marLeft w:val="0"/>
                              <w:marRight w:val="0"/>
                              <w:marTop w:val="0"/>
                              <w:marBottom w:val="0"/>
                              <w:divBdr>
                                <w:top w:val="none" w:sz="0" w:space="0" w:color="auto"/>
                                <w:left w:val="none" w:sz="0" w:space="0" w:color="auto"/>
                                <w:bottom w:val="none" w:sz="0" w:space="0" w:color="auto"/>
                                <w:right w:val="none" w:sz="0" w:space="0" w:color="auto"/>
                              </w:divBdr>
                              <w:divsChild>
                                <w:div w:id="1026253978">
                                  <w:marLeft w:val="0"/>
                                  <w:marRight w:val="0"/>
                                  <w:marTop w:val="0"/>
                                  <w:marBottom w:val="0"/>
                                  <w:divBdr>
                                    <w:top w:val="none" w:sz="0" w:space="0" w:color="auto"/>
                                    <w:left w:val="none" w:sz="0" w:space="0" w:color="auto"/>
                                    <w:bottom w:val="none" w:sz="0" w:space="0" w:color="auto"/>
                                    <w:right w:val="none" w:sz="0" w:space="0" w:color="auto"/>
                                  </w:divBdr>
                                  <w:divsChild>
                                    <w:div w:id="13688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267099">
              <w:marLeft w:val="0"/>
              <w:marRight w:val="0"/>
              <w:marTop w:val="0"/>
              <w:marBottom w:val="0"/>
              <w:divBdr>
                <w:top w:val="none" w:sz="0" w:space="0" w:color="auto"/>
                <w:left w:val="none" w:sz="0" w:space="0" w:color="auto"/>
                <w:bottom w:val="none" w:sz="0" w:space="0" w:color="auto"/>
                <w:right w:val="none" w:sz="0" w:space="0" w:color="auto"/>
              </w:divBdr>
              <w:divsChild>
                <w:div w:id="1749887301">
                  <w:marLeft w:val="0"/>
                  <w:marRight w:val="0"/>
                  <w:marTop w:val="0"/>
                  <w:marBottom w:val="0"/>
                  <w:divBdr>
                    <w:top w:val="none" w:sz="0" w:space="0" w:color="auto"/>
                    <w:left w:val="none" w:sz="0" w:space="0" w:color="auto"/>
                    <w:bottom w:val="none" w:sz="0" w:space="0" w:color="auto"/>
                    <w:right w:val="none" w:sz="0" w:space="0" w:color="auto"/>
                  </w:divBdr>
                  <w:divsChild>
                    <w:div w:id="118493832">
                      <w:marLeft w:val="0"/>
                      <w:marRight w:val="0"/>
                      <w:marTop w:val="0"/>
                      <w:marBottom w:val="0"/>
                      <w:divBdr>
                        <w:top w:val="none" w:sz="0" w:space="0" w:color="auto"/>
                        <w:left w:val="none" w:sz="0" w:space="0" w:color="auto"/>
                        <w:bottom w:val="none" w:sz="0" w:space="0" w:color="auto"/>
                        <w:right w:val="none" w:sz="0" w:space="0" w:color="auto"/>
                      </w:divBdr>
                      <w:divsChild>
                        <w:div w:id="1143693706">
                          <w:marLeft w:val="0"/>
                          <w:marRight w:val="0"/>
                          <w:marTop w:val="0"/>
                          <w:marBottom w:val="0"/>
                          <w:divBdr>
                            <w:top w:val="none" w:sz="0" w:space="0" w:color="auto"/>
                            <w:left w:val="none" w:sz="0" w:space="0" w:color="auto"/>
                            <w:bottom w:val="none" w:sz="0" w:space="0" w:color="auto"/>
                            <w:right w:val="none" w:sz="0" w:space="0" w:color="auto"/>
                          </w:divBdr>
                          <w:divsChild>
                            <w:div w:id="1434083567">
                              <w:marLeft w:val="0"/>
                              <w:marRight w:val="0"/>
                              <w:marTop w:val="0"/>
                              <w:marBottom w:val="0"/>
                              <w:divBdr>
                                <w:top w:val="none" w:sz="0" w:space="0" w:color="auto"/>
                                <w:left w:val="none" w:sz="0" w:space="0" w:color="auto"/>
                                <w:bottom w:val="none" w:sz="0" w:space="0" w:color="auto"/>
                                <w:right w:val="none" w:sz="0" w:space="0" w:color="auto"/>
                              </w:divBdr>
                              <w:divsChild>
                                <w:div w:id="523056184">
                                  <w:marLeft w:val="0"/>
                                  <w:marRight w:val="0"/>
                                  <w:marTop w:val="0"/>
                                  <w:marBottom w:val="0"/>
                                  <w:divBdr>
                                    <w:top w:val="none" w:sz="0" w:space="0" w:color="auto"/>
                                    <w:left w:val="none" w:sz="0" w:space="0" w:color="auto"/>
                                    <w:bottom w:val="none" w:sz="0" w:space="0" w:color="auto"/>
                                    <w:right w:val="none" w:sz="0" w:space="0" w:color="auto"/>
                                  </w:divBdr>
                                  <w:divsChild>
                                    <w:div w:id="125490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9179521">
              <w:marLeft w:val="0"/>
              <w:marRight w:val="0"/>
              <w:marTop w:val="0"/>
              <w:marBottom w:val="0"/>
              <w:divBdr>
                <w:top w:val="none" w:sz="0" w:space="0" w:color="auto"/>
                <w:left w:val="none" w:sz="0" w:space="0" w:color="auto"/>
                <w:bottom w:val="none" w:sz="0" w:space="0" w:color="auto"/>
                <w:right w:val="none" w:sz="0" w:space="0" w:color="auto"/>
              </w:divBdr>
              <w:divsChild>
                <w:div w:id="1682079699">
                  <w:marLeft w:val="0"/>
                  <w:marRight w:val="0"/>
                  <w:marTop w:val="0"/>
                  <w:marBottom w:val="0"/>
                  <w:divBdr>
                    <w:top w:val="none" w:sz="0" w:space="0" w:color="auto"/>
                    <w:left w:val="none" w:sz="0" w:space="0" w:color="auto"/>
                    <w:bottom w:val="none" w:sz="0" w:space="0" w:color="auto"/>
                    <w:right w:val="none" w:sz="0" w:space="0" w:color="auto"/>
                  </w:divBdr>
                  <w:divsChild>
                    <w:div w:id="561987074">
                      <w:marLeft w:val="0"/>
                      <w:marRight w:val="0"/>
                      <w:marTop w:val="0"/>
                      <w:marBottom w:val="0"/>
                      <w:divBdr>
                        <w:top w:val="none" w:sz="0" w:space="0" w:color="auto"/>
                        <w:left w:val="none" w:sz="0" w:space="0" w:color="auto"/>
                        <w:bottom w:val="none" w:sz="0" w:space="0" w:color="auto"/>
                        <w:right w:val="none" w:sz="0" w:space="0" w:color="auto"/>
                      </w:divBdr>
                      <w:divsChild>
                        <w:div w:id="408234815">
                          <w:marLeft w:val="0"/>
                          <w:marRight w:val="0"/>
                          <w:marTop w:val="0"/>
                          <w:marBottom w:val="0"/>
                          <w:divBdr>
                            <w:top w:val="none" w:sz="0" w:space="0" w:color="auto"/>
                            <w:left w:val="none" w:sz="0" w:space="0" w:color="auto"/>
                            <w:bottom w:val="none" w:sz="0" w:space="0" w:color="auto"/>
                            <w:right w:val="none" w:sz="0" w:space="0" w:color="auto"/>
                          </w:divBdr>
                          <w:divsChild>
                            <w:div w:id="352345876">
                              <w:marLeft w:val="0"/>
                              <w:marRight w:val="0"/>
                              <w:marTop w:val="0"/>
                              <w:marBottom w:val="0"/>
                              <w:divBdr>
                                <w:top w:val="none" w:sz="0" w:space="0" w:color="auto"/>
                                <w:left w:val="none" w:sz="0" w:space="0" w:color="auto"/>
                                <w:bottom w:val="none" w:sz="0" w:space="0" w:color="auto"/>
                                <w:right w:val="none" w:sz="0" w:space="0" w:color="auto"/>
                              </w:divBdr>
                              <w:divsChild>
                                <w:div w:id="2029403214">
                                  <w:marLeft w:val="0"/>
                                  <w:marRight w:val="0"/>
                                  <w:marTop w:val="0"/>
                                  <w:marBottom w:val="0"/>
                                  <w:divBdr>
                                    <w:top w:val="none" w:sz="0" w:space="0" w:color="auto"/>
                                    <w:left w:val="none" w:sz="0" w:space="0" w:color="auto"/>
                                    <w:bottom w:val="none" w:sz="0" w:space="0" w:color="auto"/>
                                    <w:right w:val="none" w:sz="0" w:space="0" w:color="auto"/>
                                  </w:divBdr>
                                  <w:divsChild>
                                    <w:div w:id="102328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2144961">
              <w:marLeft w:val="0"/>
              <w:marRight w:val="0"/>
              <w:marTop w:val="0"/>
              <w:marBottom w:val="0"/>
              <w:divBdr>
                <w:top w:val="none" w:sz="0" w:space="0" w:color="auto"/>
                <w:left w:val="none" w:sz="0" w:space="0" w:color="auto"/>
                <w:bottom w:val="none" w:sz="0" w:space="0" w:color="auto"/>
                <w:right w:val="none" w:sz="0" w:space="0" w:color="auto"/>
              </w:divBdr>
              <w:divsChild>
                <w:div w:id="1977444132">
                  <w:marLeft w:val="0"/>
                  <w:marRight w:val="0"/>
                  <w:marTop w:val="0"/>
                  <w:marBottom w:val="0"/>
                  <w:divBdr>
                    <w:top w:val="none" w:sz="0" w:space="0" w:color="auto"/>
                    <w:left w:val="none" w:sz="0" w:space="0" w:color="auto"/>
                    <w:bottom w:val="none" w:sz="0" w:space="0" w:color="auto"/>
                    <w:right w:val="none" w:sz="0" w:space="0" w:color="auto"/>
                  </w:divBdr>
                  <w:divsChild>
                    <w:div w:id="1210845508">
                      <w:marLeft w:val="0"/>
                      <w:marRight w:val="0"/>
                      <w:marTop w:val="0"/>
                      <w:marBottom w:val="0"/>
                      <w:divBdr>
                        <w:top w:val="none" w:sz="0" w:space="0" w:color="auto"/>
                        <w:left w:val="none" w:sz="0" w:space="0" w:color="auto"/>
                        <w:bottom w:val="none" w:sz="0" w:space="0" w:color="auto"/>
                        <w:right w:val="none" w:sz="0" w:space="0" w:color="auto"/>
                      </w:divBdr>
                      <w:divsChild>
                        <w:div w:id="1407072085">
                          <w:marLeft w:val="0"/>
                          <w:marRight w:val="0"/>
                          <w:marTop w:val="0"/>
                          <w:marBottom w:val="0"/>
                          <w:divBdr>
                            <w:top w:val="none" w:sz="0" w:space="0" w:color="auto"/>
                            <w:left w:val="none" w:sz="0" w:space="0" w:color="auto"/>
                            <w:bottom w:val="none" w:sz="0" w:space="0" w:color="auto"/>
                            <w:right w:val="none" w:sz="0" w:space="0" w:color="auto"/>
                          </w:divBdr>
                          <w:divsChild>
                            <w:div w:id="172381863">
                              <w:marLeft w:val="0"/>
                              <w:marRight w:val="0"/>
                              <w:marTop w:val="0"/>
                              <w:marBottom w:val="0"/>
                              <w:divBdr>
                                <w:top w:val="none" w:sz="0" w:space="0" w:color="auto"/>
                                <w:left w:val="none" w:sz="0" w:space="0" w:color="auto"/>
                                <w:bottom w:val="none" w:sz="0" w:space="0" w:color="auto"/>
                                <w:right w:val="none" w:sz="0" w:space="0" w:color="auto"/>
                              </w:divBdr>
                              <w:divsChild>
                                <w:div w:id="1548299507">
                                  <w:marLeft w:val="0"/>
                                  <w:marRight w:val="0"/>
                                  <w:marTop w:val="0"/>
                                  <w:marBottom w:val="0"/>
                                  <w:divBdr>
                                    <w:top w:val="none" w:sz="0" w:space="0" w:color="auto"/>
                                    <w:left w:val="none" w:sz="0" w:space="0" w:color="auto"/>
                                    <w:bottom w:val="none" w:sz="0" w:space="0" w:color="auto"/>
                                    <w:right w:val="none" w:sz="0" w:space="0" w:color="auto"/>
                                  </w:divBdr>
                                  <w:divsChild>
                                    <w:div w:id="125266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2543416">
          <w:marLeft w:val="0"/>
          <w:marRight w:val="0"/>
          <w:marTop w:val="0"/>
          <w:marBottom w:val="0"/>
          <w:divBdr>
            <w:top w:val="none" w:sz="0" w:space="0" w:color="auto"/>
            <w:left w:val="none" w:sz="0" w:space="0" w:color="auto"/>
            <w:bottom w:val="none" w:sz="0" w:space="0" w:color="auto"/>
            <w:right w:val="none" w:sz="0" w:space="0" w:color="auto"/>
          </w:divBdr>
          <w:divsChild>
            <w:div w:id="252514229">
              <w:marLeft w:val="0"/>
              <w:marRight w:val="0"/>
              <w:marTop w:val="0"/>
              <w:marBottom w:val="0"/>
              <w:divBdr>
                <w:top w:val="none" w:sz="0" w:space="0" w:color="auto"/>
                <w:left w:val="none" w:sz="0" w:space="0" w:color="auto"/>
                <w:bottom w:val="none" w:sz="0" w:space="0" w:color="auto"/>
                <w:right w:val="none" w:sz="0" w:space="0" w:color="auto"/>
              </w:divBdr>
              <w:divsChild>
                <w:div w:id="1639072673">
                  <w:marLeft w:val="0"/>
                  <w:marRight w:val="0"/>
                  <w:marTop w:val="0"/>
                  <w:marBottom w:val="0"/>
                  <w:divBdr>
                    <w:top w:val="none" w:sz="0" w:space="0" w:color="auto"/>
                    <w:left w:val="none" w:sz="0" w:space="0" w:color="auto"/>
                    <w:bottom w:val="none" w:sz="0" w:space="0" w:color="auto"/>
                    <w:right w:val="none" w:sz="0" w:space="0" w:color="auto"/>
                  </w:divBdr>
                  <w:divsChild>
                    <w:div w:id="212352640">
                      <w:marLeft w:val="0"/>
                      <w:marRight w:val="0"/>
                      <w:marTop w:val="0"/>
                      <w:marBottom w:val="0"/>
                      <w:divBdr>
                        <w:top w:val="none" w:sz="0" w:space="0" w:color="auto"/>
                        <w:left w:val="none" w:sz="0" w:space="0" w:color="auto"/>
                        <w:bottom w:val="none" w:sz="0" w:space="0" w:color="auto"/>
                        <w:right w:val="none" w:sz="0" w:space="0" w:color="auto"/>
                      </w:divBdr>
                      <w:divsChild>
                        <w:div w:id="82797168">
                          <w:marLeft w:val="0"/>
                          <w:marRight w:val="0"/>
                          <w:marTop w:val="0"/>
                          <w:marBottom w:val="0"/>
                          <w:divBdr>
                            <w:top w:val="none" w:sz="0" w:space="0" w:color="auto"/>
                            <w:left w:val="none" w:sz="0" w:space="0" w:color="auto"/>
                            <w:bottom w:val="none" w:sz="0" w:space="0" w:color="auto"/>
                            <w:right w:val="none" w:sz="0" w:space="0" w:color="auto"/>
                          </w:divBdr>
                          <w:divsChild>
                            <w:div w:id="273443994">
                              <w:marLeft w:val="0"/>
                              <w:marRight w:val="0"/>
                              <w:marTop w:val="0"/>
                              <w:marBottom w:val="0"/>
                              <w:divBdr>
                                <w:top w:val="none" w:sz="0" w:space="0" w:color="auto"/>
                                <w:left w:val="none" w:sz="0" w:space="0" w:color="auto"/>
                                <w:bottom w:val="none" w:sz="0" w:space="0" w:color="auto"/>
                                <w:right w:val="none" w:sz="0" w:space="0" w:color="auto"/>
                              </w:divBdr>
                              <w:divsChild>
                                <w:div w:id="2142186493">
                                  <w:marLeft w:val="0"/>
                                  <w:marRight w:val="0"/>
                                  <w:marTop w:val="0"/>
                                  <w:marBottom w:val="0"/>
                                  <w:divBdr>
                                    <w:top w:val="none" w:sz="0" w:space="0" w:color="auto"/>
                                    <w:left w:val="none" w:sz="0" w:space="0" w:color="auto"/>
                                    <w:bottom w:val="none" w:sz="0" w:space="0" w:color="auto"/>
                                    <w:right w:val="none" w:sz="0" w:space="0" w:color="auto"/>
                                  </w:divBdr>
                                  <w:divsChild>
                                    <w:div w:id="81726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566741">
              <w:marLeft w:val="0"/>
              <w:marRight w:val="0"/>
              <w:marTop w:val="0"/>
              <w:marBottom w:val="0"/>
              <w:divBdr>
                <w:top w:val="none" w:sz="0" w:space="0" w:color="auto"/>
                <w:left w:val="none" w:sz="0" w:space="0" w:color="auto"/>
                <w:bottom w:val="none" w:sz="0" w:space="0" w:color="auto"/>
                <w:right w:val="none" w:sz="0" w:space="0" w:color="auto"/>
              </w:divBdr>
              <w:divsChild>
                <w:div w:id="1531918677">
                  <w:marLeft w:val="0"/>
                  <w:marRight w:val="0"/>
                  <w:marTop w:val="0"/>
                  <w:marBottom w:val="0"/>
                  <w:divBdr>
                    <w:top w:val="none" w:sz="0" w:space="0" w:color="auto"/>
                    <w:left w:val="none" w:sz="0" w:space="0" w:color="auto"/>
                    <w:bottom w:val="none" w:sz="0" w:space="0" w:color="auto"/>
                    <w:right w:val="none" w:sz="0" w:space="0" w:color="auto"/>
                  </w:divBdr>
                  <w:divsChild>
                    <w:div w:id="1588222908">
                      <w:marLeft w:val="0"/>
                      <w:marRight w:val="0"/>
                      <w:marTop w:val="0"/>
                      <w:marBottom w:val="0"/>
                      <w:divBdr>
                        <w:top w:val="none" w:sz="0" w:space="0" w:color="auto"/>
                        <w:left w:val="none" w:sz="0" w:space="0" w:color="auto"/>
                        <w:bottom w:val="none" w:sz="0" w:space="0" w:color="auto"/>
                        <w:right w:val="none" w:sz="0" w:space="0" w:color="auto"/>
                      </w:divBdr>
                      <w:divsChild>
                        <w:div w:id="245456478">
                          <w:marLeft w:val="0"/>
                          <w:marRight w:val="0"/>
                          <w:marTop w:val="0"/>
                          <w:marBottom w:val="0"/>
                          <w:divBdr>
                            <w:top w:val="none" w:sz="0" w:space="0" w:color="auto"/>
                            <w:left w:val="none" w:sz="0" w:space="0" w:color="auto"/>
                            <w:bottom w:val="none" w:sz="0" w:space="0" w:color="auto"/>
                            <w:right w:val="none" w:sz="0" w:space="0" w:color="auto"/>
                          </w:divBdr>
                          <w:divsChild>
                            <w:div w:id="1360550598">
                              <w:marLeft w:val="0"/>
                              <w:marRight w:val="0"/>
                              <w:marTop w:val="0"/>
                              <w:marBottom w:val="0"/>
                              <w:divBdr>
                                <w:top w:val="none" w:sz="0" w:space="0" w:color="auto"/>
                                <w:left w:val="none" w:sz="0" w:space="0" w:color="auto"/>
                                <w:bottom w:val="none" w:sz="0" w:space="0" w:color="auto"/>
                                <w:right w:val="none" w:sz="0" w:space="0" w:color="auto"/>
                              </w:divBdr>
                              <w:divsChild>
                                <w:div w:id="807239030">
                                  <w:marLeft w:val="0"/>
                                  <w:marRight w:val="0"/>
                                  <w:marTop w:val="0"/>
                                  <w:marBottom w:val="0"/>
                                  <w:divBdr>
                                    <w:top w:val="none" w:sz="0" w:space="0" w:color="auto"/>
                                    <w:left w:val="none" w:sz="0" w:space="0" w:color="auto"/>
                                    <w:bottom w:val="none" w:sz="0" w:space="0" w:color="auto"/>
                                    <w:right w:val="none" w:sz="0" w:space="0" w:color="auto"/>
                                  </w:divBdr>
                                  <w:divsChild>
                                    <w:div w:id="99275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5275223">
              <w:marLeft w:val="0"/>
              <w:marRight w:val="0"/>
              <w:marTop w:val="0"/>
              <w:marBottom w:val="0"/>
              <w:divBdr>
                <w:top w:val="none" w:sz="0" w:space="0" w:color="auto"/>
                <w:left w:val="none" w:sz="0" w:space="0" w:color="auto"/>
                <w:bottom w:val="none" w:sz="0" w:space="0" w:color="auto"/>
                <w:right w:val="none" w:sz="0" w:space="0" w:color="auto"/>
              </w:divBdr>
              <w:divsChild>
                <w:div w:id="2063600194">
                  <w:marLeft w:val="0"/>
                  <w:marRight w:val="0"/>
                  <w:marTop w:val="0"/>
                  <w:marBottom w:val="0"/>
                  <w:divBdr>
                    <w:top w:val="none" w:sz="0" w:space="0" w:color="auto"/>
                    <w:left w:val="none" w:sz="0" w:space="0" w:color="auto"/>
                    <w:bottom w:val="none" w:sz="0" w:space="0" w:color="auto"/>
                    <w:right w:val="none" w:sz="0" w:space="0" w:color="auto"/>
                  </w:divBdr>
                  <w:divsChild>
                    <w:div w:id="1432899823">
                      <w:marLeft w:val="0"/>
                      <w:marRight w:val="0"/>
                      <w:marTop w:val="0"/>
                      <w:marBottom w:val="0"/>
                      <w:divBdr>
                        <w:top w:val="none" w:sz="0" w:space="0" w:color="auto"/>
                        <w:left w:val="none" w:sz="0" w:space="0" w:color="auto"/>
                        <w:bottom w:val="none" w:sz="0" w:space="0" w:color="auto"/>
                        <w:right w:val="none" w:sz="0" w:space="0" w:color="auto"/>
                      </w:divBdr>
                      <w:divsChild>
                        <w:div w:id="251594217">
                          <w:marLeft w:val="0"/>
                          <w:marRight w:val="0"/>
                          <w:marTop w:val="0"/>
                          <w:marBottom w:val="0"/>
                          <w:divBdr>
                            <w:top w:val="none" w:sz="0" w:space="0" w:color="auto"/>
                            <w:left w:val="none" w:sz="0" w:space="0" w:color="auto"/>
                            <w:bottom w:val="none" w:sz="0" w:space="0" w:color="auto"/>
                            <w:right w:val="none" w:sz="0" w:space="0" w:color="auto"/>
                          </w:divBdr>
                          <w:divsChild>
                            <w:div w:id="944532224">
                              <w:marLeft w:val="0"/>
                              <w:marRight w:val="0"/>
                              <w:marTop w:val="0"/>
                              <w:marBottom w:val="0"/>
                              <w:divBdr>
                                <w:top w:val="none" w:sz="0" w:space="0" w:color="auto"/>
                                <w:left w:val="none" w:sz="0" w:space="0" w:color="auto"/>
                                <w:bottom w:val="none" w:sz="0" w:space="0" w:color="auto"/>
                                <w:right w:val="none" w:sz="0" w:space="0" w:color="auto"/>
                              </w:divBdr>
                              <w:divsChild>
                                <w:div w:id="1563254882">
                                  <w:marLeft w:val="0"/>
                                  <w:marRight w:val="0"/>
                                  <w:marTop w:val="0"/>
                                  <w:marBottom w:val="0"/>
                                  <w:divBdr>
                                    <w:top w:val="none" w:sz="0" w:space="0" w:color="auto"/>
                                    <w:left w:val="none" w:sz="0" w:space="0" w:color="auto"/>
                                    <w:bottom w:val="none" w:sz="0" w:space="0" w:color="auto"/>
                                    <w:right w:val="none" w:sz="0" w:space="0" w:color="auto"/>
                                  </w:divBdr>
                                  <w:divsChild>
                                    <w:div w:id="25613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9219694">
              <w:marLeft w:val="0"/>
              <w:marRight w:val="0"/>
              <w:marTop w:val="0"/>
              <w:marBottom w:val="0"/>
              <w:divBdr>
                <w:top w:val="none" w:sz="0" w:space="0" w:color="auto"/>
                <w:left w:val="none" w:sz="0" w:space="0" w:color="auto"/>
                <w:bottom w:val="none" w:sz="0" w:space="0" w:color="auto"/>
                <w:right w:val="none" w:sz="0" w:space="0" w:color="auto"/>
              </w:divBdr>
              <w:divsChild>
                <w:div w:id="1890796269">
                  <w:marLeft w:val="0"/>
                  <w:marRight w:val="0"/>
                  <w:marTop w:val="0"/>
                  <w:marBottom w:val="0"/>
                  <w:divBdr>
                    <w:top w:val="none" w:sz="0" w:space="0" w:color="auto"/>
                    <w:left w:val="none" w:sz="0" w:space="0" w:color="auto"/>
                    <w:bottom w:val="none" w:sz="0" w:space="0" w:color="auto"/>
                    <w:right w:val="none" w:sz="0" w:space="0" w:color="auto"/>
                  </w:divBdr>
                  <w:divsChild>
                    <w:div w:id="704208639">
                      <w:marLeft w:val="0"/>
                      <w:marRight w:val="0"/>
                      <w:marTop w:val="0"/>
                      <w:marBottom w:val="0"/>
                      <w:divBdr>
                        <w:top w:val="none" w:sz="0" w:space="0" w:color="auto"/>
                        <w:left w:val="none" w:sz="0" w:space="0" w:color="auto"/>
                        <w:bottom w:val="none" w:sz="0" w:space="0" w:color="auto"/>
                        <w:right w:val="none" w:sz="0" w:space="0" w:color="auto"/>
                      </w:divBdr>
                      <w:divsChild>
                        <w:div w:id="268926445">
                          <w:marLeft w:val="0"/>
                          <w:marRight w:val="0"/>
                          <w:marTop w:val="0"/>
                          <w:marBottom w:val="0"/>
                          <w:divBdr>
                            <w:top w:val="none" w:sz="0" w:space="0" w:color="auto"/>
                            <w:left w:val="none" w:sz="0" w:space="0" w:color="auto"/>
                            <w:bottom w:val="none" w:sz="0" w:space="0" w:color="auto"/>
                            <w:right w:val="none" w:sz="0" w:space="0" w:color="auto"/>
                          </w:divBdr>
                          <w:divsChild>
                            <w:div w:id="711460311">
                              <w:marLeft w:val="0"/>
                              <w:marRight w:val="0"/>
                              <w:marTop w:val="0"/>
                              <w:marBottom w:val="0"/>
                              <w:divBdr>
                                <w:top w:val="none" w:sz="0" w:space="0" w:color="auto"/>
                                <w:left w:val="none" w:sz="0" w:space="0" w:color="auto"/>
                                <w:bottom w:val="none" w:sz="0" w:space="0" w:color="auto"/>
                                <w:right w:val="none" w:sz="0" w:space="0" w:color="auto"/>
                              </w:divBdr>
                              <w:divsChild>
                                <w:div w:id="1545798120">
                                  <w:marLeft w:val="0"/>
                                  <w:marRight w:val="0"/>
                                  <w:marTop w:val="0"/>
                                  <w:marBottom w:val="0"/>
                                  <w:divBdr>
                                    <w:top w:val="none" w:sz="0" w:space="0" w:color="auto"/>
                                    <w:left w:val="none" w:sz="0" w:space="0" w:color="auto"/>
                                    <w:bottom w:val="none" w:sz="0" w:space="0" w:color="auto"/>
                                    <w:right w:val="none" w:sz="0" w:space="0" w:color="auto"/>
                                  </w:divBdr>
                                  <w:divsChild>
                                    <w:div w:id="105516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872343">
              <w:marLeft w:val="0"/>
              <w:marRight w:val="0"/>
              <w:marTop w:val="0"/>
              <w:marBottom w:val="0"/>
              <w:divBdr>
                <w:top w:val="none" w:sz="0" w:space="0" w:color="auto"/>
                <w:left w:val="none" w:sz="0" w:space="0" w:color="auto"/>
                <w:bottom w:val="none" w:sz="0" w:space="0" w:color="auto"/>
                <w:right w:val="none" w:sz="0" w:space="0" w:color="auto"/>
              </w:divBdr>
              <w:divsChild>
                <w:div w:id="1411384578">
                  <w:marLeft w:val="0"/>
                  <w:marRight w:val="0"/>
                  <w:marTop w:val="0"/>
                  <w:marBottom w:val="0"/>
                  <w:divBdr>
                    <w:top w:val="none" w:sz="0" w:space="0" w:color="auto"/>
                    <w:left w:val="none" w:sz="0" w:space="0" w:color="auto"/>
                    <w:bottom w:val="none" w:sz="0" w:space="0" w:color="auto"/>
                    <w:right w:val="none" w:sz="0" w:space="0" w:color="auto"/>
                  </w:divBdr>
                  <w:divsChild>
                    <w:div w:id="1513757867">
                      <w:marLeft w:val="0"/>
                      <w:marRight w:val="0"/>
                      <w:marTop w:val="0"/>
                      <w:marBottom w:val="0"/>
                      <w:divBdr>
                        <w:top w:val="none" w:sz="0" w:space="0" w:color="auto"/>
                        <w:left w:val="none" w:sz="0" w:space="0" w:color="auto"/>
                        <w:bottom w:val="none" w:sz="0" w:space="0" w:color="auto"/>
                        <w:right w:val="none" w:sz="0" w:space="0" w:color="auto"/>
                      </w:divBdr>
                      <w:divsChild>
                        <w:div w:id="1097406661">
                          <w:marLeft w:val="0"/>
                          <w:marRight w:val="0"/>
                          <w:marTop w:val="0"/>
                          <w:marBottom w:val="0"/>
                          <w:divBdr>
                            <w:top w:val="none" w:sz="0" w:space="0" w:color="auto"/>
                            <w:left w:val="none" w:sz="0" w:space="0" w:color="auto"/>
                            <w:bottom w:val="none" w:sz="0" w:space="0" w:color="auto"/>
                            <w:right w:val="none" w:sz="0" w:space="0" w:color="auto"/>
                          </w:divBdr>
                          <w:divsChild>
                            <w:div w:id="1591888439">
                              <w:marLeft w:val="0"/>
                              <w:marRight w:val="0"/>
                              <w:marTop w:val="0"/>
                              <w:marBottom w:val="0"/>
                              <w:divBdr>
                                <w:top w:val="none" w:sz="0" w:space="0" w:color="auto"/>
                                <w:left w:val="none" w:sz="0" w:space="0" w:color="auto"/>
                                <w:bottom w:val="none" w:sz="0" w:space="0" w:color="auto"/>
                                <w:right w:val="none" w:sz="0" w:space="0" w:color="auto"/>
                              </w:divBdr>
                              <w:divsChild>
                                <w:div w:id="577985855">
                                  <w:marLeft w:val="0"/>
                                  <w:marRight w:val="0"/>
                                  <w:marTop w:val="0"/>
                                  <w:marBottom w:val="0"/>
                                  <w:divBdr>
                                    <w:top w:val="none" w:sz="0" w:space="0" w:color="auto"/>
                                    <w:left w:val="none" w:sz="0" w:space="0" w:color="auto"/>
                                    <w:bottom w:val="none" w:sz="0" w:space="0" w:color="auto"/>
                                    <w:right w:val="none" w:sz="0" w:space="0" w:color="auto"/>
                                  </w:divBdr>
                                  <w:divsChild>
                                    <w:div w:id="92283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1674060">
              <w:marLeft w:val="0"/>
              <w:marRight w:val="0"/>
              <w:marTop w:val="0"/>
              <w:marBottom w:val="0"/>
              <w:divBdr>
                <w:top w:val="none" w:sz="0" w:space="0" w:color="auto"/>
                <w:left w:val="none" w:sz="0" w:space="0" w:color="auto"/>
                <w:bottom w:val="none" w:sz="0" w:space="0" w:color="auto"/>
                <w:right w:val="none" w:sz="0" w:space="0" w:color="auto"/>
              </w:divBdr>
              <w:divsChild>
                <w:div w:id="106589417">
                  <w:marLeft w:val="0"/>
                  <w:marRight w:val="0"/>
                  <w:marTop w:val="0"/>
                  <w:marBottom w:val="0"/>
                  <w:divBdr>
                    <w:top w:val="none" w:sz="0" w:space="0" w:color="auto"/>
                    <w:left w:val="none" w:sz="0" w:space="0" w:color="auto"/>
                    <w:bottom w:val="none" w:sz="0" w:space="0" w:color="auto"/>
                    <w:right w:val="none" w:sz="0" w:space="0" w:color="auto"/>
                  </w:divBdr>
                  <w:divsChild>
                    <w:div w:id="1437335689">
                      <w:marLeft w:val="0"/>
                      <w:marRight w:val="0"/>
                      <w:marTop w:val="0"/>
                      <w:marBottom w:val="0"/>
                      <w:divBdr>
                        <w:top w:val="none" w:sz="0" w:space="0" w:color="auto"/>
                        <w:left w:val="none" w:sz="0" w:space="0" w:color="auto"/>
                        <w:bottom w:val="none" w:sz="0" w:space="0" w:color="auto"/>
                        <w:right w:val="none" w:sz="0" w:space="0" w:color="auto"/>
                      </w:divBdr>
                      <w:divsChild>
                        <w:div w:id="1197888944">
                          <w:marLeft w:val="0"/>
                          <w:marRight w:val="0"/>
                          <w:marTop w:val="0"/>
                          <w:marBottom w:val="0"/>
                          <w:divBdr>
                            <w:top w:val="none" w:sz="0" w:space="0" w:color="auto"/>
                            <w:left w:val="none" w:sz="0" w:space="0" w:color="auto"/>
                            <w:bottom w:val="none" w:sz="0" w:space="0" w:color="auto"/>
                            <w:right w:val="none" w:sz="0" w:space="0" w:color="auto"/>
                          </w:divBdr>
                          <w:divsChild>
                            <w:div w:id="1294410629">
                              <w:marLeft w:val="0"/>
                              <w:marRight w:val="0"/>
                              <w:marTop w:val="0"/>
                              <w:marBottom w:val="0"/>
                              <w:divBdr>
                                <w:top w:val="none" w:sz="0" w:space="0" w:color="auto"/>
                                <w:left w:val="none" w:sz="0" w:space="0" w:color="auto"/>
                                <w:bottom w:val="none" w:sz="0" w:space="0" w:color="auto"/>
                                <w:right w:val="none" w:sz="0" w:space="0" w:color="auto"/>
                              </w:divBdr>
                              <w:divsChild>
                                <w:div w:id="996107063">
                                  <w:marLeft w:val="0"/>
                                  <w:marRight w:val="0"/>
                                  <w:marTop w:val="0"/>
                                  <w:marBottom w:val="0"/>
                                  <w:divBdr>
                                    <w:top w:val="none" w:sz="0" w:space="0" w:color="auto"/>
                                    <w:left w:val="none" w:sz="0" w:space="0" w:color="auto"/>
                                    <w:bottom w:val="none" w:sz="0" w:space="0" w:color="auto"/>
                                    <w:right w:val="none" w:sz="0" w:space="0" w:color="auto"/>
                                  </w:divBdr>
                                  <w:divsChild>
                                    <w:div w:id="2079090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8875153">
              <w:marLeft w:val="0"/>
              <w:marRight w:val="0"/>
              <w:marTop w:val="0"/>
              <w:marBottom w:val="0"/>
              <w:divBdr>
                <w:top w:val="none" w:sz="0" w:space="0" w:color="auto"/>
                <w:left w:val="none" w:sz="0" w:space="0" w:color="auto"/>
                <w:bottom w:val="none" w:sz="0" w:space="0" w:color="auto"/>
                <w:right w:val="none" w:sz="0" w:space="0" w:color="auto"/>
              </w:divBdr>
              <w:divsChild>
                <w:div w:id="982127062">
                  <w:marLeft w:val="0"/>
                  <w:marRight w:val="0"/>
                  <w:marTop w:val="0"/>
                  <w:marBottom w:val="0"/>
                  <w:divBdr>
                    <w:top w:val="none" w:sz="0" w:space="0" w:color="auto"/>
                    <w:left w:val="none" w:sz="0" w:space="0" w:color="auto"/>
                    <w:bottom w:val="none" w:sz="0" w:space="0" w:color="auto"/>
                    <w:right w:val="none" w:sz="0" w:space="0" w:color="auto"/>
                  </w:divBdr>
                  <w:divsChild>
                    <w:div w:id="1823886553">
                      <w:marLeft w:val="0"/>
                      <w:marRight w:val="0"/>
                      <w:marTop w:val="0"/>
                      <w:marBottom w:val="0"/>
                      <w:divBdr>
                        <w:top w:val="none" w:sz="0" w:space="0" w:color="auto"/>
                        <w:left w:val="none" w:sz="0" w:space="0" w:color="auto"/>
                        <w:bottom w:val="none" w:sz="0" w:space="0" w:color="auto"/>
                        <w:right w:val="none" w:sz="0" w:space="0" w:color="auto"/>
                      </w:divBdr>
                      <w:divsChild>
                        <w:div w:id="441414770">
                          <w:marLeft w:val="0"/>
                          <w:marRight w:val="0"/>
                          <w:marTop w:val="0"/>
                          <w:marBottom w:val="0"/>
                          <w:divBdr>
                            <w:top w:val="none" w:sz="0" w:space="0" w:color="auto"/>
                            <w:left w:val="none" w:sz="0" w:space="0" w:color="auto"/>
                            <w:bottom w:val="none" w:sz="0" w:space="0" w:color="auto"/>
                            <w:right w:val="none" w:sz="0" w:space="0" w:color="auto"/>
                          </w:divBdr>
                          <w:divsChild>
                            <w:div w:id="1937205042">
                              <w:marLeft w:val="0"/>
                              <w:marRight w:val="0"/>
                              <w:marTop w:val="0"/>
                              <w:marBottom w:val="0"/>
                              <w:divBdr>
                                <w:top w:val="none" w:sz="0" w:space="0" w:color="auto"/>
                                <w:left w:val="none" w:sz="0" w:space="0" w:color="auto"/>
                                <w:bottom w:val="none" w:sz="0" w:space="0" w:color="auto"/>
                                <w:right w:val="none" w:sz="0" w:space="0" w:color="auto"/>
                              </w:divBdr>
                              <w:divsChild>
                                <w:div w:id="1774932804">
                                  <w:marLeft w:val="0"/>
                                  <w:marRight w:val="0"/>
                                  <w:marTop w:val="0"/>
                                  <w:marBottom w:val="0"/>
                                  <w:divBdr>
                                    <w:top w:val="none" w:sz="0" w:space="0" w:color="auto"/>
                                    <w:left w:val="none" w:sz="0" w:space="0" w:color="auto"/>
                                    <w:bottom w:val="none" w:sz="0" w:space="0" w:color="auto"/>
                                    <w:right w:val="none" w:sz="0" w:space="0" w:color="auto"/>
                                  </w:divBdr>
                                  <w:divsChild>
                                    <w:div w:id="186412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9126480">
              <w:marLeft w:val="0"/>
              <w:marRight w:val="0"/>
              <w:marTop w:val="0"/>
              <w:marBottom w:val="0"/>
              <w:divBdr>
                <w:top w:val="none" w:sz="0" w:space="0" w:color="auto"/>
                <w:left w:val="none" w:sz="0" w:space="0" w:color="auto"/>
                <w:bottom w:val="none" w:sz="0" w:space="0" w:color="auto"/>
                <w:right w:val="none" w:sz="0" w:space="0" w:color="auto"/>
              </w:divBdr>
              <w:divsChild>
                <w:div w:id="283778940">
                  <w:marLeft w:val="0"/>
                  <w:marRight w:val="0"/>
                  <w:marTop w:val="0"/>
                  <w:marBottom w:val="0"/>
                  <w:divBdr>
                    <w:top w:val="none" w:sz="0" w:space="0" w:color="auto"/>
                    <w:left w:val="none" w:sz="0" w:space="0" w:color="auto"/>
                    <w:bottom w:val="none" w:sz="0" w:space="0" w:color="auto"/>
                    <w:right w:val="none" w:sz="0" w:space="0" w:color="auto"/>
                  </w:divBdr>
                  <w:divsChild>
                    <w:div w:id="1894610996">
                      <w:marLeft w:val="0"/>
                      <w:marRight w:val="0"/>
                      <w:marTop w:val="0"/>
                      <w:marBottom w:val="0"/>
                      <w:divBdr>
                        <w:top w:val="none" w:sz="0" w:space="0" w:color="auto"/>
                        <w:left w:val="none" w:sz="0" w:space="0" w:color="auto"/>
                        <w:bottom w:val="none" w:sz="0" w:space="0" w:color="auto"/>
                        <w:right w:val="none" w:sz="0" w:space="0" w:color="auto"/>
                      </w:divBdr>
                      <w:divsChild>
                        <w:div w:id="1855000513">
                          <w:marLeft w:val="0"/>
                          <w:marRight w:val="0"/>
                          <w:marTop w:val="0"/>
                          <w:marBottom w:val="0"/>
                          <w:divBdr>
                            <w:top w:val="none" w:sz="0" w:space="0" w:color="auto"/>
                            <w:left w:val="none" w:sz="0" w:space="0" w:color="auto"/>
                            <w:bottom w:val="none" w:sz="0" w:space="0" w:color="auto"/>
                            <w:right w:val="none" w:sz="0" w:space="0" w:color="auto"/>
                          </w:divBdr>
                          <w:divsChild>
                            <w:div w:id="310527617">
                              <w:marLeft w:val="0"/>
                              <w:marRight w:val="0"/>
                              <w:marTop w:val="0"/>
                              <w:marBottom w:val="0"/>
                              <w:divBdr>
                                <w:top w:val="none" w:sz="0" w:space="0" w:color="auto"/>
                                <w:left w:val="none" w:sz="0" w:space="0" w:color="auto"/>
                                <w:bottom w:val="none" w:sz="0" w:space="0" w:color="auto"/>
                                <w:right w:val="none" w:sz="0" w:space="0" w:color="auto"/>
                              </w:divBdr>
                              <w:divsChild>
                                <w:div w:id="549975">
                                  <w:marLeft w:val="0"/>
                                  <w:marRight w:val="0"/>
                                  <w:marTop w:val="0"/>
                                  <w:marBottom w:val="0"/>
                                  <w:divBdr>
                                    <w:top w:val="none" w:sz="0" w:space="0" w:color="auto"/>
                                    <w:left w:val="none" w:sz="0" w:space="0" w:color="auto"/>
                                    <w:bottom w:val="none" w:sz="0" w:space="0" w:color="auto"/>
                                    <w:right w:val="none" w:sz="0" w:space="0" w:color="auto"/>
                                  </w:divBdr>
                                  <w:divsChild>
                                    <w:div w:id="115429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041146">
              <w:marLeft w:val="0"/>
              <w:marRight w:val="0"/>
              <w:marTop w:val="0"/>
              <w:marBottom w:val="0"/>
              <w:divBdr>
                <w:top w:val="none" w:sz="0" w:space="0" w:color="auto"/>
                <w:left w:val="none" w:sz="0" w:space="0" w:color="auto"/>
                <w:bottom w:val="none" w:sz="0" w:space="0" w:color="auto"/>
                <w:right w:val="none" w:sz="0" w:space="0" w:color="auto"/>
              </w:divBdr>
              <w:divsChild>
                <w:div w:id="543637818">
                  <w:marLeft w:val="0"/>
                  <w:marRight w:val="0"/>
                  <w:marTop w:val="0"/>
                  <w:marBottom w:val="0"/>
                  <w:divBdr>
                    <w:top w:val="none" w:sz="0" w:space="0" w:color="auto"/>
                    <w:left w:val="none" w:sz="0" w:space="0" w:color="auto"/>
                    <w:bottom w:val="none" w:sz="0" w:space="0" w:color="auto"/>
                    <w:right w:val="none" w:sz="0" w:space="0" w:color="auto"/>
                  </w:divBdr>
                  <w:divsChild>
                    <w:div w:id="1960917594">
                      <w:marLeft w:val="0"/>
                      <w:marRight w:val="0"/>
                      <w:marTop w:val="0"/>
                      <w:marBottom w:val="0"/>
                      <w:divBdr>
                        <w:top w:val="none" w:sz="0" w:space="0" w:color="auto"/>
                        <w:left w:val="none" w:sz="0" w:space="0" w:color="auto"/>
                        <w:bottom w:val="none" w:sz="0" w:space="0" w:color="auto"/>
                        <w:right w:val="none" w:sz="0" w:space="0" w:color="auto"/>
                      </w:divBdr>
                      <w:divsChild>
                        <w:div w:id="1453744688">
                          <w:marLeft w:val="0"/>
                          <w:marRight w:val="0"/>
                          <w:marTop w:val="0"/>
                          <w:marBottom w:val="0"/>
                          <w:divBdr>
                            <w:top w:val="none" w:sz="0" w:space="0" w:color="auto"/>
                            <w:left w:val="none" w:sz="0" w:space="0" w:color="auto"/>
                            <w:bottom w:val="none" w:sz="0" w:space="0" w:color="auto"/>
                            <w:right w:val="none" w:sz="0" w:space="0" w:color="auto"/>
                          </w:divBdr>
                          <w:divsChild>
                            <w:div w:id="1812792376">
                              <w:marLeft w:val="0"/>
                              <w:marRight w:val="0"/>
                              <w:marTop w:val="0"/>
                              <w:marBottom w:val="0"/>
                              <w:divBdr>
                                <w:top w:val="none" w:sz="0" w:space="0" w:color="auto"/>
                                <w:left w:val="none" w:sz="0" w:space="0" w:color="auto"/>
                                <w:bottom w:val="none" w:sz="0" w:space="0" w:color="auto"/>
                                <w:right w:val="none" w:sz="0" w:space="0" w:color="auto"/>
                              </w:divBdr>
                              <w:divsChild>
                                <w:div w:id="1355889534">
                                  <w:marLeft w:val="0"/>
                                  <w:marRight w:val="0"/>
                                  <w:marTop w:val="0"/>
                                  <w:marBottom w:val="0"/>
                                  <w:divBdr>
                                    <w:top w:val="none" w:sz="0" w:space="0" w:color="auto"/>
                                    <w:left w:val="none" w:sz="0" w:space="0" w:color="auto"/>
                                    <w:bottom w:val="none" w:sz="0" w:space="0" w:color="auto"/>
                                    <w:right w:val="none" w:sz="0" w:space="0" w:color="auto"/>
                                  </w:divBdr>
                                  <w:divsChild>
                                    <w:div w:id="36937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1602332">
              <w:marLeft w:val="0"/>
              <w:marRight w:val="0"/>
              <w:marTop w:val="0"/>
              <w:marBottom w:val="0"/>
              <w:divBdr>
                <w:top w:val="none" w:sz="0" w:space="0" w:color="auto"/>
                <w:left w:val="none" w:sz="0" w:space="0" w:color="auto"/>
                <w:bottom w:val="none" w:sz="0" w:space="0" w:color="auto"/>
                <w:right w:val="none" w:sz="0" w:space="0" w:color="auto"/>
              </w:divBdr>
              <w:divsChild>
                <w:div w:id="496962450">
                  <w:marLeft w:val="0"/>
                  <w:marRight w:val="0"/>
                  <w:marTop w:val="0"/>
                  <w:marBottom w:val="0"/>
                  <w:divBdr>
                    <w:top w:val="none" w:sz="0" w:space="0" w:color="auto"/>
                    <w:left w:val="none" w:sz="0" w:space="0" w:color="auto"/>
                    <w:bottom w:val="none" w:sz="0" w:space="0" w:color="auto"/>
                    <w:right w:val="none" w:sz="0" w:space="0" w:color="auto"/>
                  </w:divBdr>
                  <w:divsChild>
                    <w:div w:id="34887116">
                      <w:marLeft w:val="0"/>
                      <w:marRight w:val="0"/>
                      <w:marTop w:val="0"/>
                      <w:marBottom w:val="0"/>
                      <w:divBdr>
                        <w:top w:val="none" w:sz="0" w:space="0" w:color="auto"/>
                        <w:left w:val="none" w:sz="0" w:space="0" w:color="auto"/>
                        <w:bottom w:val="none" w:sz="0" w:space="0" w:color="auto"/>
                        <w:right w:val="none" w:sz="0" w:space="0" w:color="auto"/>
                      </w:divBdr>
                      <w:divsChild>
                        <w:div w:id="220747825">
                          <w:marLeft w:val="0"/>
                          <w:marRight w:val="0"/>
                          <w:marTop w:val="0"/>
                          <w:marBottom w:val="0"/>
                          <w:divBdr>
                            <w:top w:val="none" w:sz="0" w:space="0" w:color="auto"/>
                            <w:left w:val="none" w:sz="0" w:space="0" w:color="auto"/>
                            <w:bottom w:val="none" w:sz="0" w:space="0" w:color="auto"/>
                            <w:right w:val="none" w:sz="0" w:space="0" w:color="auto"/>
                          </w:divBdr>
                          <w:divsChild>
                            <w:div w:id="1838644930">
                              <w:marLeft w:val="0"/>
                              <w:marRight w:val="0"/>
                              <w:marTop w:val="0"/>
                              <w:marBottom w:val="0"/>
                              <w:divBdr>
                                <w:top w:val="none" w:sz="0" w:space="0" w:color="auto"/>
                                <w:left w:val="none" w:sz="0" w:space="0" w:color="auto"/>
                                <w:bottom w:val="none" w:sz="0" w:space="0" w:color="auto"/>
                                <w:right w:val="none" w:sz="0" w:space="0" w:color="auto"/>
                              </w:divBdr>
                              <w:divsChild>
                                <w:div w:id="1723215778">
                                  <w:marLeft w:val="0"/>
                                  <w:marRight w:val="0"/>
                                  <w:marTop w:val="0"/>
                                  <w:marBottom w:val="0"/>
                                  <w:divBdr>
                                    <w:top w:val="none" w:sz="0" w:space="0" w:color="auto"/>
                                    <w:left w:val="none" w:sz="0" w:space="0" w:color="auto"/>
                                    <w:bottom w:val="none" w:sz="0" w:space="0" w:color="auto"/>
                                    <w:right w:val="none" w:sz="0" w:space="0" w:color="auto"/>
                                  </w:divBdr>
                                  <w:divsChild>
                                    <w:div w:id="88233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2148454">
      <w:bodyDiv w:val="1"/>
      <w:marLeft w:val="0"/>
      <w:marRight w:val="0"/>
      <w:marTop w:val="0"/>
      <w:marBottom w:val="0"/>
      <w:divBdr>
        <w:top w:val="none" w:sz="0" w:space="0" w:color="auto"/>
        <w:left w:val="none" w:sz="0" w:space="0" w:color="auto"/>
        <w:bottom w:val="none" w:sz="0" w:space="0" w:color="auto"/>
        <w:right w:val="none" w:sz="0" w:space="0" w:color="auto"/>
      </w:divBdr>
    </w:div>
    <w:div w:id="1494682684">
      <w:bodyDiv w:val="1"/>
      <w:marLeft w:val="0"/>
      <w:marRight w:val="0"/>
      <w:marTop w:val="0"/>
      <w:marBottom w:val="0"/>
      <w:divBdr>
        <w:top w:val="none" w:sz="0" w:space="0" w:color="auto"/>
        <w:left w:val="none" w:sz="0" w:space="0" w:color="auto"/>
        <w:bottom w:val="none" w:sz="0" w:space="0" w:color="auto"/>
        <w:right w:val="none" w:sz="0" w:space="0" w:color="auto"/>
      </w:divBdr>
      <w:divsChild>
        <w:div w:id="173959516">
          <w:marLeft w:val="547"/>
          <w:marRight w:val="0"/>
          <w:marTop w:val="134"/>
          <w:marBottom w:val="0"/>
          <w:divBdr>
            <w:top w:val="none" w:sz="0" w:space="0" w:color="auto"/>
            <w:left w:val="none" w:sz="0" w:space="0" w:color="auto"/>
            <w:bottom w:val="none" w:sz="0" w:space="0" w:color="auto"/>
            <w:right w:val="none" w:sz="0" w:space="0" w:color="auto"/>
          </w:divBdr>
        </w:div>
        <w:div w:id="1615015083">
          <w:marLeft w:val="547"/>
          <w:marRight w:val="0"/>
          <w:marTop w:val="134"/>
          <w:marBottom w:val="0"/>
          <w:divBdr>
            <w:top w:val="none" w:sz="0" w:space="0" w:color="auto"/>
            <w:left w:val="none" w:sz="0" w:space="0" w:color="auto"/>
            <w:bottom w:val="none" w:sz="0" w:space="0" w:color="auto"/>
            <w:right w:val="none" w:sz="0" w:space="0" w:color="auto"/>
          </w:divBdr>
        </w:div>
        <w:div w:id="1818230824">
          <w:marLeft w:val="547"/>
          <w:marRight w:val="0"/>
          <w:marTop w:val="134"/>
          <w:marBottom w:val="0"/>
          <w:divBdr>
            <w:top w:val="none" w:sz="0" w:space="0" w:color="auto"/>
            <w:left w:val="none" w:sz="0" w:space="0" w:color="auto"/>
            <w:bottom w:val="none" w:sz="0" w:space="0" w:color="auto"/>
            <w:right w:val="none" w:sz="0" w:space="0" w:color="auto"/>
          </w:divBdr>
        </w:div>
        <w:div w:id="2133740321">
          <w:marLeft w:val="547"/>
          <w:marRight w:val="0"/>
          <w:marTop w:val="134"/>
          <w:marBottom w:val="0"/>
          <w:divBdr>
            <w:top w:val="none" w:sz="0" w:space="0" w:color="auto"/>
            <w:left w:val="none" w:sz="0" w:space="0" w:color="auto"/>
            <w:bottom w:val="none" w:sz="0" w:space="0" w:color="auto"/>
            <w:right w:val="none" w:sz="0" w:space="0" w:color="auto"/>
          </w:divBdr>
        </w:div>
      </w:divsChild>
    </w:div>
    <w:div w:id="1503937445">
      <w:bodyDiv w:val="1"/>
      <w:marLeft w:val="0"/>
      <w:marRight w:val="0"/>
      <w:marTop w:val="0"/>
      <w:marBottom w:val="0"/>
      <w:divBdr>
        <w:top w:val="none" w:sz="0" w:space="0" w:color="auto"/>
        <w:left w:val="none" w:sz="0" w:space="0" w:color="auto"/>
        <w:bottom w:val="none" w:sz="0" w:space="0" w:color="auto"/>
        <w:right w:val="none" w:sz="0" w:space="0" w:color="auto"/>
      </w:divBdr>
      <w:divsChild>
        <w:div w:id="566764909">
          <w:marLeft w:val="360"/>
          <w:marRight w:val="0"/>
          <w:marTop w:val="200"/>
          <w:marBottom w:val="0"/>
          <w:divBdr>
            <w:top w:val="none" w:sz="0" w:space="0" w:color="auto"/>
            <w:left w:val="none" w:sz="0" w:space="0" w:color="auto"/>
            <w:bottom w:val="none" w:sz="0" w:space="0" w:color="auto"/>
            <w:right w:val="none" w:sz="0" w:space="0" w:color="auto"/>
          </w:divBdr>
        </w:div>
      </w:divsChild>
    </w:div>
    <w:div w:id="1520001646">
      <w:bodyDiv w:val="1"/>
      <w:marLeft w:val="0"/>
      <w:marRight w:val="0"/>
      <w:marTop w:val="0"/>
      <w:marBottom w:val="0"/>
      <w:divBdr>
        <w:top w:val="none" w:sz="0" w:space="0" w:color="auto"/>
        <w:left w:val="none" w:sz="0" w:space="0" w:color="auto"/>
        <w:bottom w:val="none" w:sz="0" w:space="0" w:color="auto"/>
        <w:right w:val="none" w:sz="0" w:space="0" w:color="auto"/>
      </w:divBdr>
    </w:div>
    <w:div w:id="1527983270">
      <w:bodyDiv w:val="1"/>
      <w:marLeft w:val="0"/>
      <w:marRight w:val="0"/>
      <w:marTop w:val="0"/>
      <w:marBottom w:val="0"/>
      <w:divBdr>
        <w:top w:val="none" w:sz="0" w:space="0" w:color="auto"/>
        <w:left w:val="none" w:sz="0" w:space="0" w:color="auto"/>
        <w:bottom w:val="none" w:sz="0" w:space="0" w:color="auto"/>
        <w:right w:val="none" w:sz="0" w:space="0" w:color="auto"/>
      </w:divBdr>
    </w:div>
    <w:div w:id="1545405618">
      <w:bodyDiv w:val="1"/>
      <w:marLeft w:val="0"/>
      <w:marRight w:val="0"/>
      <w:marTop w:val="0"/>
      <w:marBottom w:val="0"/>
      <w:divBdr>
        <w:top w:val="none" w:sz="0" w:space="0" w:color="auto"/>
        <w:left w:val="none" w:sz="0" w:space="0" w:color="auto"/>
        <w:bottom w:val="none" w:sz="0" w:space="0" w:color="auto"/>
        <w:right w:val="none" w:sz="0" w:space="0" w:color="auto"/>
      </w:divBdr>
    </w:div>
    <w:div w:id="1594586106">
      <w:bodyDiv w:val="1"/>
      <w:marLeft w:val="0"/>
      <w:marRight w:val="0"/>
      <w:marTop w:val="0"/>
      <w:marBottom w:val="0"/>
      <w:divBdr>
        <w:top w:val="none" w:sz="0" w:space="0" w:color="auto"/>
        <w:left w:val="none" w:sz="0" w:space="0" w:color="auto"/>
        <w:bottom w:val="none" w:sz="0" w:space="0" w:color="auto"/>
        <w:right w:val="none" w:sz="0" w:space="0" w:color="auto"/>
      </w:divBdr>
    </w:div>
    <w:div w:id="1647204145">
      <w:bodyDiv w:val="1"/>
      <w:marLeft w:val="0"/>
      <w:marRight w:val="0"/>
      <w:marTop w:val="0"/>
      <w:marBottom w:val="0"/>
      <w:divBdr>
        <w:top w:val="none" w:sz="0" w:space="0" w:color="auto"/>
        <w:left w:val="none" w:sz="0" w:space="0" w:color="auto"/>
        <w:bottom w:val="none" w:sz="0" w:space="0" w:color="auto"/>
        <w:right w:val="none" w:sz="0" w:space="0" w:color="auto"/>
      </w:divBdr>
    </w:div>
    <w:div w:id="1759017971">
      <w:bodyDiv w:val="1"/>
      <w:marLeft w:val="0"/>
      <w:marRight w:val="0"/>
      <w:marTop w:val="0"/>
      <w:marBottom w:val="0"/>
      <w:divBdr>
        <w:top w:val="none" w:sz="0" w:space="0" w:color="auto"/>
        <w:left w:val="none" w:sz="0" w:space="0" w:color="auto"/>
        <w:bottom w:val="none" w:sz="0" w:space="0" w:color="auto"/>
        <w:right w:val="none" w:sz="0" w:space="0" w:color="auto"/>
      </w:divBdr>
    </w:div>
    <w:div w:id="1810778263">
      <w:bodyDiv w:val="1"/>
      <w:marLeft w:val="0"/>
      <w:marRight w:val="0"/>
      <w:marTop w:val="0"/>
      <w:marBottom w:val="0"/>
      <w:divBdr>
        <w:top w:val="none" w:sz="0" w:space="0" w:color="auto"/>
        <w:left w:val="none" w:sz="0" w:space="0" w:color="auto"/>
        <w:bottom w:val="none" w:sz="0" w:space="0" w:color="auto"/>
        <w:right w:val="none" w:sz="0" w:space="0" w:color="auto"/>
      </w:divBdr>
      <w:divsChild>
        <w:div w:id="105276072">
          <w:marLeft w:val="547"/>
          <w:marRight w:val="0"/>
          <w:marTop w:val="200"/>
          <w:marBottom w:val="0"/>
          <w:divBdr>
            <w:top w:val="none" w:sz="0" w:space="0" w:color="auto"/>
            <w:left w:val="none" w:sz="0" w:space="0" w:color="auto"/>
            <w:bottom w:val="none" w:sz="0" w:space="0" w:color="auto"/>
            <w:right w:val="none" w:sz="0" w:space="0" w:color="auto"/>
          </w:divBdr>
        </w:div>
        <w:div w:id="476847412">
          <w:marLeft w:val="547"/>
          <w:marRight w:val="0"/>
          <w:marTop w:val="200"/>
          <w:marBottom w:val="0"/>
          <w:divBdr>
            <w:top w:val="none" w:sz="0" w:space="0" w:color="auto"/>
            <w:left w:val="none" w:sz="0" w:space="0" w:color="auto"/>
            <w:bottom w:val="none" w:sz="0" w:space="0" w:color="auto"/>
            <w:right w:val="none" w:sz="0" w:space="0" w:color="auto"/>
          </w:divBdr>
        </w:div>
        <w:div w:id="480930212">
          <w:marLeft w:val="547"/>
          <w:marRight w:val="0"/>
          <w:marTop w:val="200"/>
          <w:marBottom w:val="0"/>
          <w:divBdr>
            <w:top w:val="none" w:sz="0" w:space="0" w:color="auto"/>
            <w:left w:val="none" w:sz="0" w:space="0" w:color="auto"/>
            <w:bottom w:val="none" w:sz="0" w:space="0" w:color="auto"/>
            <w:right w:val="none" w:sz="0" w:space="0" w:color="auto"/>
          </w:divBdr>
        </w:div>
        <w:div w:id="847674518">
          <w:marLeft w:val="547"/>
          <w:marRight w:val="0"/>
          <w:marTop w:val="200"/>
          <w:marBottom w:val="0"/>
          <w:divBdr>
            <w:top w:val="none" w:sz="0" w:space="0" w:color="auto"/>
            <w:left w:val="none" w:sz="0" w:space="0" w:color="auto"/>
            <w:bottom w:val="none" w:sz="0" w:space="0" w:color="auto"/>
            <w:right w:val="none" w:sz="0" w:space="0" w:color="auto"/>
          </w:divBdr>
        </w:div>
        <w:div w:id="1071540491">
          <w:marLeft w:val="547"/>
          <w:marRight w:val="0"/>
          <w:marTop w:val="200"/>
          <w:marBottom w:val="0"/>
          <w:divBdr>
            <w:top w:val="none" w:sz="0" w:space="0" w:color="auto"/>
            <w:left w:val="none" w:sz="0" w:space="0" w:color="auto"/>
            <w:bottom w:val="none" w:sz="0" w:space="0" w:color="auto"/>
            <w:right w:val="none" w:sz="0" w:space="0" w:color="auto"/>
          </w:divBdr>
        </w:div>
      </w:divsChild>
    </w:div>
    <w:div w:id="1941067460">
      <w:bodyDiv w:val="1"/>
      <w:marLeft w:val="0"/>
      <w:marRight w:val="0"/>
      <w:marTop w:val="0"/>
      <w:marBottom w:val="0"/>
      <w:divBdr>
        <w:top w:val="none" w:sz="0" w:space="0" w:color="auto"/>
        <w:left w:val="none" w:sz="0" w:space="0" w:color="auto"/>
        <w:bottom w:val="none" w:sz="0" w:space="0" w:color="auto"/>
        <w:right w:val="none" w:sz="0" w:space="0" w:color="auto"/>
      </w:divBdr>
      <w:divsChild>
        <w:div w:id="365328912">
          <w:marLeft w:val="0"/>
          <w:marRight w:val="0"/>
          <w:marTop w:val="0"/>
          <w:marBottom w:val="0"/>
          <w:divBdr>
            <w:top w:val="none" w:sz="0" w:space="0" w:color="auto"/>
            <w:left w:val="none" w:sz="0" w:space="0" w:color="auto"/>
            <w:bottom w:val="none" w:sz="0" w:space="0" w:color="auto"/>
            <w:right w:val="none" w:sz="0" w:space="0" w:color="auto"/>
          </w:divBdr>
          <w:divsChild>
            <w:div w:id="212078837">
              <w:marLeft w:val="0"/>
              <w:marRight w:val="0"/>
              <w:marTop w:val="0"/>
              <w:marBottom w:val="0"/>
              <w:divBdr>
                <w:top w:val="none" w:sz="0" w:space="0" w:color="auto"/>
                <w:left w:val="none" w:sz="0" w:space="0" w:color="auto"/>
                <w:bottom w:val="none" w:sz="0" w:space="0" w:color="auto"/>
                <w:right w:val="none" w:sz="0" w:space="0" w:color="auto"/>
              </w:divBdr>
              <w:divsChild>
                <w:div w:id="1792553954">
                  <w:marLeft w:val="0"/>
                  <w:marRight w:val="0"/>
                  <w:marTop w:val="0"/>
                  <w:marBottom w:val="0"/>
                  <w:divBdr>
                    <w:top w:val="none" w:sz="0" w:space="0" w:color="auto"/>
                    <w:left w:val="none" w:sz="0" w:space="0" w:color="auto"/>
                    <w:bottom w:val="none" w:sz="0" w:space="0" w:color="auto"/>
                    <w:right w:val="none" w:sz="0" w:space="0" w:color="auto"/>
                  </w:divBdr>
                  <w:divsChild>
                    <w:div w:id="847602004">
                      <w:marLeft w:val="0"/>
                      <w:marRight w:val="0"/>
                      <w:marTop w:val="0"/>
                      <w:marBottom w:val="0"/>
                      <w:divBdr>
                        <w:top w:val="none" w:sz="0" w:space="0" w:color="auto"/>
                        <w:left w:val="none" w:sz="0" w:space="0" w:color="auto"/>
                        <w:bottom w:val="none" w:sz="0" w:space="0" w:color="auto"/>
                        <w:right w:val="none" w:sz="0" w:space="0" w:color="auto"/>
                      </w:divBdr>
                      <w:divsChild>
                        <w:div w:id="1642884508">
                          <w:marLeft w:val="0"/>
                          <w:marRight w:val="0"/>
                          <w:marTop w:val="0"/>
                          <w:marBottom w:val="0"/>
                          <w:divBdr>
                            <w:top w:val="none" w:sz="0" w:space="0" w:color="auto"/>
                            <w:left w:val="none" w:sz="0" w:space="0" w:color="auto"/>
                            <w:bottom w:val="none" w:sz="0" w:space="0" w:color="auto"/>
                            <w:right w:val="none" w:sz="0" w:space="0" w:color="auto"/>
                          </w:divBdr>
                          <w:divsChild>
                            <w:div w:id="1383793537">
                              <w:marLeft w:val="0"/>
                              <w:marRight w:val="0"/>
                              <w:marTop w:val="0"/>
                              <w:marBottom w:val="0"/>
                              <w:divBdr>
                                <w:top w:val="none" w:sz="0" w:space="0" w:color="auto"/>
                                <w:left w:val="none" w:sz="0" w:space="0" w:color="auto"/>
                                <w:bottom w:val="none" w:sz="0" w:space="0" w:color="auto"/>
                                <w:right w:val="none" w:sz="0" w:space="0" w:color="auto"/>
                              </w:divBdr>
                              <w:divsChild>
                                <w:div w:id="1558273349">
                                  <w:marLeft w:val="0"/>
                                  <w:marRight w:val="0"/>
                                  <w:marTop w:val="0"/>
                                  <w:marBottom w:val="0"/>
                                  <w:divBdr>
                                    <w:top w:val="none" w:sz="0" w:space="0" w:color="auto"/>
                                    <w:left w:val="none" w:sz="0" w:space="0" w:color="auto"/>
                                    <w:bottom w:val="none" w:sz="0" w:space="0" w:color="auto"/>
                                    <w:right w:val="none" w:sz="0" w:space="0" w:color="auto"/>
                                  </w:divBdr>
                                  <w:divsChild>
                                    <w:div w:id="161671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7352789">
              <w:marLeft w:val="0"/>
              <w:marRight w:val="0"/>
              <w:marTop w:val="0"/>
              <w:marBottom w:val="0"/>
              <w:divBdr>
                <w:top w:val="none" w:sz="0" w:space="0" w:color="auto"/>
                <w:left w:val="none" w:sz="0" w:space="0" w:color="auto"/>
                <w:bottom w:val="none" w:sz="0" w:space="0" w:color="auto"/>
                <w:right w:val="none" w:sz="0" w:space="0" w:color="auto"/>
              </w:divBdr>
              <w:divsChild>
                <w:div w:id="2025202487">
                  <w:marLeft w:val="0"/>
                  <w:marRight w:val="0"/>
                  <w:marTop w:val="0"/>
                  <w:marBottom w:val="0"/>
                  <w:divBdr>
                    <w:top w:val="none" w:sz="0" w:space="0" w:color="auto"/>
                    <w:left w:val="none" w:sz="0" w:space="0" w:color="auto"/>
                    <w:bottom w:val="none" w:sz="0" w:space="0" w:color="auto"/>
                    <w:right w:val="none" w:sz="0" w:space="0" w:color="auto"/>
                  </w:divBdr>
                  <w:divsChild>
                    <w:div w:id="807556382">
                      <w:marLeft w:val="0"/>
                      <w:marRight w:val="0"/>
                      <w:marTop w:val="0"/>
                      <w:marBottom w:val="0"/>
                      <w:divBdr>
                        <w:top w:val="none" w:sz="0" w:space="0" w:color="auto"/>
                        <w:left w:val="none" w:sz="0" w:space="0" w:color="auto"/>
                        <w:bottom w:val="none" w:sz="0" w:space="0" w:color="auto"/>
                        <w:right w:val="none" w:sz="0" w:space="0" w:color="auto"/>
                      </w:divBdr>
                      <w:divsChild>
                        <w:div w:id="1930960365">
                          <w:marLeft w:val="0"/>
                          <w:marRight w:val="0"/>
                          <w:marTop w:val="0"/>
                          <w:marBottom w:val="0"/>
                          <w:divBdr>
                            <w:top w:val="none" w:sz="0" w:space="0" w:color="auto"/>
                            <w:left w:val="none" w:sz="0" w:space="0" w:color="auto"/>
                            <w:bottom w:val="none" w:sz="0" w:space="0" w:color="auto"/>
                            <w:right w:val="none" w:sz="0" w:space="0" w:color="auto"/>
                          </w:divBdr>
                          <w:divsChild>
                            <w:div w:id="190804002">
                              <w:marLeft w:val="0"/>
                              <w:marRight w:val="0"/>
                              <w:marTop w:val="0"/>
                              <w:marBottom w:val="0"/>
                              <w:divBdr>
                                <w:top w:val="none" w:sz="0" w:space="0" w:color="auto"/>
                                <w:left w:val="none" w:sz="0" w:space="0" w:color="auto"/>
                                <w:bottom w:val="none" w:sz="0" w:space="0" w:color="auto"/>
                                <w:right w:val="none" w:sz="0" w:space="0" w:color="auto"/>
                              </w:divBdr>
                              <w:divsChild>
                                <w:div w:id="366806497">
                                  <w:marLeft w:val="0"/>
                                  <w:marRight w:val="0"/>
                                  <w:marTop w:val="0"/>
                                  <w:marBottom w:val="0"/>
                                  <w:divBdr>
                                    <w:top w:val="none" w:sz="0" w:space="0" w:color="auto"/>
                                    <w:left w:val="none" w:sz="0" w:space="0" w:color="auto"/>
                                    <w:bottom w:val="none" w:sz="0" w:space="0" w:color="auto"/>
                                    <w:right w:val="none" w:sz="0" w:space="0" w:color="auto"/>
                                  </w:divBdr>
                                  <w:divsChild>
                                    <w:div w:id="105639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608871">
              <w:marLeft w:val="0"/>
              <w:marRight w:val="0"/>
              <w:marTop w:val="0"/>
              <w:marBottom w:val="0"/>
              <w:divBdr>
                <w:top w:val="none" w:sz="0" w:space="0" w:color="auto"/>
                <w:left w:val="none" w:sz="0" w:space="0" w:color="auto"/>
                <w:bottom w:val="none" w:sz="0" w:space="0" w:color="auto"/>
                <w:right w:val="none" w:sz="0" w:space="0" w:color="auto"/>
              </w:divBdr>
              <w:divsChild>
                <w:div w:id="349793141">
                  <w:marLeft w:val="0"/>
                  <w:marRight w:val="0"/>
                  <w:marTop w:val="0"/>
                  <w:marBottom w:val="0"/>
                  <w:divBdr>
                    <w:top w:val="none" w:sz="0" w:space="0" w:color="auto"/>
                    <w:left w:val="none" w:sz="0" w:space="0" w:color="auto"/>
                    <w:bottom w:val="none" w:sz="0" w:space="0" w:color="auto"/>
                    <w:right w:val="none" w:sz="0" w:space="0" w:color="auto"/>
                  </w:divBdr>
                  <w:divsChild>
                    <w:div w:id="1675379757">
                      <w:marLeft w:val="0"/>
                      <w:marRight w:val="0"/>
                      <w:marTop w:val="0"/>
                      <w:marBottom w:val="0"/>
                      <w:divBdr>
                        <w:top w:val="none" w:sz="0" w:space="0" w:color="auto"/>
                        <w:left w:val="none" w:sz="0" w:space="0" w:color="auto"/>
                        <w:bottom w:val="none" w:sz="0" w:space="0" w:color="auto"/>
                        <w:right w:val="none" w:sz="0" w:space="0" w:color="auto"/>
                      </w:divBdr>
                      <w:divsChild>
                        <w:div w:id="327564578">
                          <w:marLeft w:val="0"/>
                          <w:marRight w:val="0"/>
                          <w:marTop w:val="0"/>
                          <w:marBottom w:val="0"/>
                          <w:divBdr>
                            <w:top w:val="none" w:sz="0" w:space="0" w:color="auto"/>
                            <w:left w:val="none" w:sz="0" w:space="0" w:color="auto"/>
                            <w:bottom w:val="none" w:sz="0" w:space="0" w:color="auto"/>
                            <w:right w:val="none" w:sz="0" w:space="0" w:color="auto"/>
                          </w:divBdr>
                          <w:divsChild>
                            <w:div w:id="1340886932">
                              <w:marLeft w:val="0"/>
                              <w:marRight w:val="0"/>
                              <w:marTop w:val="0"/>
                              <w:marBottom w:val="0"/>
                              <w:divBdr>
                                <w:top w:val="none" w:sz="0" w:space="0" w:color="auto"/>
                                <w:left w:val="none" w:sz="0" w:space="0" w:color="auto"/>
                                <w:bottom w:val="none" w:sz="0" w:space="0" w:color="auto"/>
                                <w:right w:val="none" w:sz="0" w:space="0" w:color="auto"/>
                              </w:divBdr>
                              <w:divsChild>
                                <w:div w:id="605650368">
                                  <w:marLeft w:val="0"/>
                                  <w:marRight w:val="0"/>
                                  <w:marTop w:val="0"/>
                                  <w:marBottom w:val="0"/>
                                  <w:divBdr>
                                    <w:top w:val="none" w:sz="0" w:space="0" w:color="auto"/>
                                    <w:left w:val="none" w:sz="0" w:space="0" w:color="auto"/>
                                    <w:bottom w:val="none" w:sz="0" w:space="0" w:color="auto"/>
                                    <w:right w:val="none" w:sz="0" w:space="0" w:color="auto"/>
                                  </w:divBdr>
                                  <w:divsChild>
                                    <w:div w:id="13449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6382416">
              <w:marLeft w:val="0"/>
              <w:marRight w:val="0"/>
              <w:marTop w:val="0"/>
              <w:marBottom w:val="0"/>
              <w:divBdr>
                <w:top w:val="none" w:sz="0" w:space="0" w:color="auto"/>
                <w:left w:val="none" w:sz="0" w:space="0" w:color="auto"/>
                <w:bottom w:val="none" w:sz="0" w:space="0" w:color="auto"/>
                <w:right w:val="none" w:sz="0" w:space="0" w:color="auto"/>
              </w:divBdr>
              <w:divsChild>
                <w:div w:id="1909802430">
                  <w:marLeft w:val="0"/>
                  <w:marRight w:val="0"/>
                  <w:marTop w:val="0"/>
                  <w:marBottom w:val="0"/>
                  <w:divBdr>
                    <w:top w:val="none" w:sz="0" w:space="0" w:color="auto"/>
                    <w:left w:val="none" w:sz="0" w:space="0" w:color="auto"/>
                    <w:bottom w:val="none" w:sz="0" w:space="0" w:color="auto"/>
                    <w:right w:val="none" w:sz="0" w:space="0" w:color="auto"/>
                  </w:divBdr>
                  <w:divsChild>
                    <w:div w:id="1629318648">
                      <w:marLeft w:val="0"/>
                      <w:marRight w:val="0"/>
                      <w:marTop w:val="0"/>
                      <w:marBottom w:val="0"/>
                      <w:divBdr>
                        <w:top w:val="none" w:sz="0" w:space="0" w:color="auto"/>
                        <w:left w:val="none" w:sz="0" w:space="0" w:color="auto"/>
                        <w:bottom w:val="none" w:sz="0" w:space="0" w:color="auto"/>
                        <w:right w:val="none" w:sz="0" w:space="0" w:color="auto"/>
                      </w:divBdr>
                      <w:divsChild>
                        <w:div w:id="181211623">
                          <w:marLeft w:val="0"/>
                          <w:marRight w:val="0"/>
                          <w:marTop w:val="0"/>
                          <w:marBottom w:val="0"/>
                          <w:divBdr>
                            <w:top w:val="none" w:sz="0" w:space="0" w:color="auto"/>
                            <w:left w:val="none" w:sz="0" w:space="0" w:color="auto"/>
                            <w:bottom w:val="none" w:sz="0" w:space="0" w:color="auto"/>
                            <w:right w:val="none" w:sz="0" w:space="0" w:color="auto"/>
                          </w:divBdr>
                          <w:divsChild>
                            <w:div w:id="1011103494">
                              <w:marLeft w:val="0"/>
                              <w:marRight w:val="0"/>
                              <w:marTop w:val="0"/>
                              <w:marBottom w:val="0"/>
                              <w:divBdr>
                                <w:top w:val="none" w:sz="0" w:space="0" w:color="auto"/>
                                <w:left w:val="none" w:sz="0" w:space="0" w:color="auto"/>
                                <w:bottom w:val="none" w:sz="0" w:space="0" w:color="auto"/>
                                <w:right w:val="none" w:sz="0" w:space="0" w:color="auto"/>
                              </w:divBdr>
                              <w:divsChild>
                                <w:div w:id="1518159281">
                                  <w:marLeft w:val="0"/>
                                  <w:marRight w:val="0"/>
                                  <w:marTop w:val="0"/>
                                  <w:marBottom w:val="0"/>
                                  <w:divBdr>
                                    <w:top w:val="none" w:sz="0" w:space="0" w:color="auto"/>
                                    <w:left w:val="none" w:sz="0" w:space="0" w:color="auto"/>
                                    <w:bottom w:val="none" w:sz="0" w:space="0" w:color="auto"/>
                                    <w:right w:val="none" w:sz="0" w:space="0" w:color="auto"/>
                                  </w:divBdr>
                                  <w:divsChild>
                                    <w:div w:id="205634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319195">
              <w:marLeft w:val="0"/>
              <w:marRight w:val="0"/>
              <w:marTop w:val="0"/>
              <w:marBottom w:val="0"/>
              <w:divBdr>
                <w:top w:val="none" w:sz="0" w:space="0" w:color="auto"/>
                <w:left w:val="none" w:sz="0" w:space="0" w:color="auto"/>
                <w:bottom w:val="none" w:sz="0" w:space="0" w:color="auto"/>
                <w:right w:val="none" w:sz="0" w:space="0" w:color="auto"/>
              </w:divBdr>
              <w:divsChild>
                <w:div w:id="1663502815">
                  <w:marLeft w:val="0"/>
                  <w:marRight w:val="0"/>
                  <w:marTop w:val="0"/>
                  <w:marBottom w:val="0"/>
                  <w:divBdr>
                    <w:top w:val="none" w:sz="0" w:space="0" w:color="auto"/>
                    <w:left w:val="none" w:sz="0" w:space="0" w:color="auto"/>
                    <w:bottom w:val="none" w:sz="0" w:space="0" w:color="auto"/>
                    <w:right w:val="none" w:sz="0" w:space="0" w:color="auto"/>
                  </w:divBdr>
                  <w:divsChild>
                    <w:div w:id="482743680">
                      <w:marLeft w:val="0"/>
                      <w:marRight w:val="0"/>
                      <w:marTop w:val="0"/>
                      <w:marBottom w:val="0"/>
                      <w:divBdr>
                        <w:top w:val="none" w:sz="0" w:space="0" w:color="auto"/>
                        <w:left w:val="none" w:sz="0" w:space="0" w:color="auto"/>
                        <w:bottom w:val="none" w:sz="0" w:space="0" w:color="auto"/>
                        <w:right w:val="none" w:sz="0" w:space="0" w:color="auto"/>
                      </w:divBdr>
                      <w:divsChild>
                        <w:div w:id="969045464">
                          <w:marLeft w:val="0"/>
                          <w:marRight w:val="0"/>
                          <w:marTop w:val="0"/>
                          <w:marBottom w:val="0"/>
                          <w:divBdr>
                            <w:top w:val="none" w:sz="0" w:space="0" w:color="auto"/>
                            <w:left w:val="none" w:sz="0" w:space="0" w:color="auto"/>
                            <w:bottom w:val="none" w:sz="0" w:space="0" w:color="auto"/>
                            <w:right w:val="none" w:sz="0" w:space="0" w:color="auto"/>
                          </w:divBdr>
                          <w:divsChild>
                            <w:div w:id="1000891357">
                              <w:marLeft w:val="0"/>
                              <w:marRight w:val="0"/>
                              <w:marTop w:val="0"/>
                              <w:marBottom w:val="0"/>
                              <w:divBdr>
                                <w:top w:val="none" w:sz="0" w:space="0" w:color="auto"/>
                                <w:left w:val="none" w:sz="0" w:space="0" w:color="auto"/>
                                <w:bottom w:val="none" w:sz="0" w:space="0" w:color="auto"/>
                                <w:right w:val="none" w:sz="0" w:space="0" w:color="auto"/>
                              </w:divBdr>
                              <w:divsChild>
                                <w:div w:id="775174233">
                                  <w:marLeft w:val="0"/>
                                  <w:marRight w:val="0"/>
                                  <w:marTop w:val="0"/>
                                  <w:marBottom w:val="0"/>
                                  <w:divBdr>
                                    <w:top w:val="none" w:sz="0" w:space="0" w:color="auto"/>
                                    <w:left w:val="none" w:sz="0" w:space="0" w:color="auto"/>
                                    <w:bottom w:val="none" w:sz="0" w:space="0" w:color="auto"/>
                                    <w:right w:val="none" w:sz="0" w:space="0" w:color="auto"/>
                                  </w:divBdr>
                                  <w:divsChild>
                                    <w:div w:id="204616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4749206">
              <w:marLeft w:val="0"/>
              <w:marRight w:val="0"/>
              <w:marTop w:val="0"/>
              <w:marBottom w:val="0"/>
              <w:divBdr>
                <w:top w:val="none" w:sz="0" w:space="0" w:color="auto"/>
                <w:left w:val="none" w:sz="0" w:space="0" w:color="auto"/>
                <w:bottom w:val="none" w:sz="0" w:space="0" w:color="auto"/>
                <w:right w:val="none" w:sz="0" w:space="0" w:color="auto"/>
              </w:divBdr>
              <w:divsChild>
                <w:div w:id="1061903091">
                  <w:marLeft w:val="0"/>
                  <w:marRight w:val="0"/>
                  <w:marTop w:val="0"/>
                  <w:marBottom w:val="0"/>
                  <w:divBdr>
                    <w:top w:val="none" w:sz="0" w:space="0" w:color="auto"/>
                    <w:left w:val="none" w:sz="0" w:space="0" w:color="auto"/>
                    <w:bottom w:val="none" w:sz="0" w:space="0" w:color="auto"/>
                    <w:right w:val="none" w:sz="0" w:space="0" w:color="auto"/>
                  </w:divBdr>
                  <w:divsChild>
                    <w:div w:id="530188827">
                      <w:marLeft w:val="0"/>
                      <w:marRight w:val="0"/>
                      <w:marTop w:val="0"/>
                      <w:marBottom w:val="0"/>
                      <w:divBdr>
                        <w:top w:val="none" w:sz="0" w:space="0" w:color="auto"/>
                        <w:left w:val="none" w:sz="0" w:space="0" w:color="auto"/>
                        <w:bottom w:val="none" w:sz="0" w:space="0" w:color="auto"/>
                        <w:right w:val="none" w:sz="0" w:space="0" w:color="auto"/>
                      </w:divBdr>
                      <w:divsChild>
                        <w:div w:id="2098868251">
                          <w:marLeft w:val="0"/>
                          <w:marRight w:val="0"/>
                          <w:marTop w:val="0"/>
                          <w:marBottom w:val="0"/>
                          <w:divBdr>
                            <w:top w:val="none" w:sz="0" w:space="0" w:color="auto"/>
                            <w:left w:val="none" w:sz="0" w:space="0" w:color="auto"/>
                            <w:bottom w:val="none" w:sz="0" w:space="0" w:color="auto"/>
                            <w:right w:val="none" w:sz="0" w:space="0" w:color="auto"/>
                          </w:divBdr>
                          <w:divsChild>
                            <w:div w:id="1372657675">
                              <w:marLeft w:val="0"/>
                              <w:marRight w:val="0"/>
                              <w:marTop w:val="0"/>
                              <w:marBottom w:val="0"/>
                              <w:divBdr>
                                <w:top w:val="none" w:sz="0" w:space="0" w:color="auto"/>
                                <w:left w:val="none" w:sz="0" w:space="0" w:color="auto"/>
                                <w:bottom w:val="none" w:sz="0" w:space="0" w:color="auto"/>
                                <w:right w:val="none" w:sz="0" w:space="0" w:color="auto"/>
                              </w:divBdr>
                              <w:divsChild>
                                <w:div w:id="1641574984">
                                  <w:marLeft w:val="0"/>
                                  <w:marRight w:val="0"/>
                                  <w:marTop w:val="0"/>
                                  <w:marBottom w:val="0"/>
                                  <w:divBdr>
                                    <w:top w:val="none" w:sz="0" w:space="0" w:color="auto"/>
                                    <w:left w:val="none" w:sz="0" w:space="0" w:color="auto"/>
                                    <w:bottom w:val="none" w:sz="0" w:space="0" w:color="auto"/>
                                    <w:right w:val="none" w:sz="0" w:space="0" w:color="auto"/>
                                  </w:divBdr>
                                  <w:divsChild>
                                    <w:div w:id="186019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777143">
              <w:marLeft w:val="0"/>
              <w:marRight w:val="0"/>
              <w:marTop w:val="0"/>
              <w:marBottom w:val="0"/>
              <w:divBdr>
                <w:top w:val="none" w:sz="0" w:space="0" w:color="auto"/>
                <w:left w:val="none" w:sz="0" w:space="0" w:color="auto"/>
                <w:bottom w:val="none" w:sz="0" w:space="0" w:color="auto"/>
                <w:right w:val="none" w:sz="0" w:space="0" w:color="auto"/>
              </w:divBdr>
              <w:divsChild>
                <w:div w:id="429590136">
                  <w:marLeft w:val="0"/>
                  <w:marRight w:val="0"/>
                  <w:marTop w:val="0"/>
                  <w:marBottom w:val="0"/>
                  <w:divBdr>
                    <w:top w:val="none" w:sz="0" w:space="0" w:color="auto"/>
                    <w:left w:val="none" w:sz="0" w:space="0" w:color="auto"/>
                    <w:bottom w:val="none" w:sz="0" w:space="0" w:color="auto"/>
                    <w:right w:val="none" w:sz="0" w:space="0" w:color="auto"/>
                  </w:divBdr>
                  <w:divsChild>
                    <w:div w:id="626201028">
                      <w:marLeft w:val="0"/>
                      <w:marRight w:val="0"/>
                      <w:marTop w:val="0"/>
                      <w:marBottom w:val="0"/>
                      <w:divBdr>
                        <w:top w:val="none" w:sz="0" w:space="0" w:color="auto"/>
                        <w:left w:val="none" w:sz="0" w:space="0" w:color="auto"/>
                        <w:bottom w:val="none" w:sz="0" w:space="0" w:color="auto"/>
                        <w:right w:val="none" w:sz="0" w:space="0" w:color="auto"/>
                      </w:divBdr>
                      <w:divsChild>
                        <w:div w:id="724331839">
                          <w:marLeft w:val="0"/>
                          <w:marRight w:val="0"/>
                          <w:marTop w:val="0"/>
                          <w:marBottom w:val="0"/>
                          <w:divBdr>
                            <w:top w:val="none" w:sz="0" w:space="0" w:color="auto"/>
                            <w:left w:val="none" w:sz="0" w:space="0" w:color="auto"/>
                            <w:bottom w:val="none" w:sz="0" w:space="0" w:color="auto"/>
                            <w:right w:val="none" w:sz="0" w:space="0" w:color="auto"/>
                          </w:divBdr>
                          <w:divsChild>
                            <w:div w:id="1882160588">
                              <w:marLeft w:val="0"/>
                              <w:marRight w:val="0"/>
                              <w:marTop w:val="0"/>
                              <w:marBottom w:val="0"/>
                              <w:divBdr>
                                <w:top w:val="none" w:sz="0" w:space="0" w:color="auto"/>
                                <w:left w:val="none" w:sz="0" w:space="0" w:color="auto"/>
                                <w:bottom w:val="none" w:sz="0" w:space="0" w:color="auto"/>
                                <w:right w:val="none" w:sz="0" w:space="0" w:color="auto"/>
                              </w:divBdr>
                              <w:divsChild>
                                <w:div w:id="747773176">
                                  <w:marLeft w:val="0"/>
                                  <w:marRight w:val="0"/>
                                  <w:marTop w:val="0"/>
                                  <w:marBottom w:val="0"/>
                                  <w:divBdr>
                                    <w:top w:val="none" w:sz="0" w:space="0" w:color="auto"/>
                                    <w:left w:val="none" w:sz="0" w:space="0" w:color="auto"/>
                                    <w:bottom w:val="none" w:sz="0" w:space="0" w:color="auto"/>
                                    <w:right w:val="none" w:sz="0" w:space="0" w:color="auto"/>
                                  </w:divBdr>
                                  <w:divsChild>
                                    <w:div w:id="97414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1085942">
              <w:marLeft w:val="0"/>
              <w:marRight w:val="0"/>
              <w:marTop w:val="0"/>
              <w:marBottom w:val="0"/>
              <w:divBdr>
                <w:top w:val="none" w:sz="0" w:space="0" w:color="auto"/>
                <w:left w:val="none" w:sz="0" w:space="0" w:color="auto"/>
                <w:bottom w:val="none" w:sz="0" w:space="0" w:color="auto"/>
                <w:right w:val="none" w:sz="0" w:space="0" w:color="auto"/>
              </w:divBdr>
              <w:divsChild>
                <w:div w:id="248276367">
                  <w:marLeft w:val="0"/>
                  <w:marRight w:val="0"/>
                  <w:marTop w:val="0"/>
                  <w:marBottom w:val="0"/>
                  <w:divBdr>
                    <w:top w:val="none" w:sz="0" w:space="0" w:color="auto"/>
                    <w:left w:val="none" w:sz="0" w:space="0" w:color="auto"/>
                    <w:bottom w:val="none" w:sz="0" w:space="0" w:color="auto"/>
                    <w:right w:val="none" w:sz="0" w:space="0" w:color="auto"/>
                  </w:divBdr>
                  <w:divsChild>
                    <w:div w:id="1296107981">
                      <w:marLeft w:val="0"/>
                      <w:marRight w:val="0"/>
                      <w:marTop w:val="0"/>
                      <w:marBottom w:val="0"/>
                      <w:divBdr>
                        <w:top w:val="none" w:sz="0" w:space="0" w:color="auto"/>
                        <w:left w:val="none" w:sz="0" w:space="0" w:color="auto"/>
                        <w:bottom w:val="none" w:sz="0" w:space="0" w:color="auto"/>
                        <w:right w:val="none" w:sz="0" w:space="0" w:color="auto"/>
                      </w:divBdr>
                      <w:divsChild>
                        <w:div w:id="2106071090">
                          <w:marLeft w:val="0"/>
                          <w:marRight w:val="0"/>
                          <w:marTop w:val="0"/>
                          <w:marBottom w:val="0"/>
                          <w:divBdr>
                            <w:top w:val="none" w:sz="0" w:space="0" w:color="auto"/>
                            <w:left w:val="none" w:sz="0" w:space="0" w:color="auto"/>
                            <w:bottom w:val="none" w:sz="0" w:space="0" w:color="auto"/>
                            <w:right w:val="none" w:sz="0" w:space="0" w:color="auto"/>
                          </w:divBdr>
                          <w:divsChild>
                            <w:div w:id="521551890">
                              <w:marLeft w:val="0"/>
                              <w:marRight w:val="0"/>
                              <w:marTop w:val="0"/>
                              <w:marBottom w:val="0"/>
                              <w:divBdr>
                                <w:top w:val="none" w:sz="0" w:space="0" w:color="auto"/>
                                <w:left w:val="none" w:sz="0" w:space="0" w:color="auto"/>
                                <w:bottom w:val="none" w:sz="0" w:space="0" w:color="auto"/>
                                <w:right w:val="none" w:sz="0" w:space="0" w:color="auto"/>
                              </w:divBdr>
                              <w:divsChild>
                                <w:div w:id="2042365453">
                                  <w:marLeft w:val="0"/>
                                  <w:marRight w:val="0"/>
                                  <w:marTop w:val="0"/>
                                  <w:marBottom w:val="0"/>
                                  <w:divBdr>
                                    <w:top w:val="none" w:sz="0" w:space="0" w:color="auto"/>
                                    <w:left w:val="none" w:sz="0" w:space="0" w:color="auto"/>
                                    <w:bottom w:val="none" w:sz="0" w:space="0" w:color="auto"/>
                                    <w:right w:val="none" w:sz="0" w:space="0" w:color="auto"/>
                                  </w:divBdr>
                                  <w:divsChild>
                                    <w:div w:id="19446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0692228">
              <w:marLeft w:val="0"/>
              <w:marRight w:val="0"/>
              <w:marTop w:val="0"/>
              <w:marBottom w:val="0"/>
              <w:divBdr>
                <w:top w:val="none" w:sz="0" w:space="0" w:color="auto"/>
                <w:left w:val="none" w:sz="0" w:space="0" w:color="auto"/>
                <w:bottom w:val="none" w:sz="0" w:space="0" w:color="auto"/>
                <w:right w:val="none" w:sz="0" w:space="0" w:color="auto"/>
              </w:divBdr>
              <w:divsChild>
                <w:div w:id="329918369">
                  <w:marLeft w:val="0"/>
                  <w:marRight w:val="0"/>
                  <w:marTop w:val="0"/>
                  <w:marBottom w:val="0"/>
                  <w:divBdr>
                    <w:top w:val="none" w:sz="0" w:space="0" w:color="auto"/>
                    <w:left w:val="none" w:sz="0" w:space="0" w:color="auto"/>
                    <w:bottom w:val="none" w:sz="0" w:space="0" w:color="auto"/>
                    <w:right w:val="none" w:sz="0" w:space="0" w:color="auto"/>
                  </w:divBdr>
                  <w:divsChild>
                    <w:div w:id="2029869056">
                      <w:marLeft w:val="0"/>
                      <w:marRight w:val="0"/>
                      <w:marTop w:val="0"/>
                      <w:marBottom w:val="0"/>
                      <w:divBdr>
                        <w:top w:val="none" w:sz="0" w:space="0" w:color="auto"/>
                        <w:left w:val="none" w:sz="0" w:space="0" w:color="auto"/>
                        <w:bottom w:val="none" w:sz="0" w:space="0" w:color="auto"/>
                        <w:right w:val="none" w:sz="0" w:space="0" w:color="auto"/>
                      </w:divBdr>
                      <w:divsChild>
                        <w:div w:id="941033893">
                          <w:marLeft w:val="0"/>
                          <w:marRight w:val="0"/>
                          <w:marTop w:val="0"/>
                          <w:marBottom w:val="0"/>
                          <w:divBdr>
                            <w:top w:val="none" w:sz="0" w:space="0" w:color="auto"/>
                            <w:left w:val="none" w:sz="0" w:space="0" w:color="auto"/>
                            <w:bottom w:val="none" w:sz="0" w:space="0" w:color="auto"/>
                            <w:right w:val="none" w:sz="0" w:space="0" w:color="auto"/>
                          </w:divBdr>
                          <w:divsChild>
                            <w:div w:id="160589619">
                              <w:marLeft w:val="0"/>
                              <w:marRight w:val="0"/>
                              <w:marTop w:val="0"/>
                              <w:marBottom w:val="0"/>
                              <w:divBdr>
                                <w:top w:val="none" w:sz="0" w:space="0" w:color="auto"/>
                                <w:left w:val="none" w:sz="0" w:space="0" w:color="auto"/>
                                <w:bottom w:val="none" w:sz="0" w:space="0" w:color="auto"/>
                                <w:right w:val="none" w:sz="0" w:space="0" w:color="auto"/>
                              </w:divBdr>
                              <w:divsChild>
                                <w:div w:id="1297494550">
                                  <w:marLeft w:val="0"/>
                                  <w:marRight w:val="0"/>
                                  <w:marTop w:val="0"/>
                                  <w:marBottom w:val="0"/>
                                  <w:divBdr>
                                    <w:top w:val="none" w:sz="0" w:space="0" w:color="auto"/>
                                    <w:left w:val="none" w:sz="0" w:space="0" w:color="auto"/>
                                    <w:bottom w:val="none" w:sz="0" w:space="0" w:color="auto"/>
                                    <w:right w:val="none" w:sz="0" w:space="0" w:color="auto"/>
                                  </w:divBdr>
                                  <w:divsChild>
                                    <w:div w:id="110534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2235875">
              <w:marLeft w:val="0"/>
              <w:marRight w:val="0"/>
              <w:marTop w:val="0"/>
              <w:marBottom w:val="0"/>
              <w:divBdr>
                <w:top w:val="none" w:sz="0" w:space="0" w:color="auto"/>
                <w:left w:val="none" w:sz="0" w:space="0" w:color="auto"/>
                <w:bottom w:val="none" w:sz="0" w:space="0" w:color="auto"/>
                <w:right w:val="none" w:sz="0" w:space="0" w:color="auto"/>
              </w:divBdr>
              <w:divsChild>
                <w:div w:id="1673796378">
                  <w:marLeft w:val="0"/>
                  <w:marRight w:val="0"/>
                  <w:marTop w:val="0"/>
                  <w:marBottom w:val="0"/>
                  <w:divBdr>
                    <w:top w:val="none" w:sz="0" w:space="0" w:color="auto"/>
                    <w:left w:val="none" w:sz="0" w:space="0" w:color="auto"/>
                    <w:bottom w:val="none" w:sz="0" w:space="0" w:color="auto"/>
                    <w:right w:val="none" w:sz="0" w:space="0" w:color="auto"/>
                  </w:divBdr>
                  <w:divsChild>
                    <w:div w:id="556280244">
                      <w:marLeft w:val="0"/>
                      <w:marRight w:val="0"/>
                      <w:marTop w:val="0"/>
                      <w:marBottom w:val="0"/>
                      <w:divBdr>
                        <w:top w:val="none" w:sz="0" w:space="0" w:color="auto"/>
                        <w:left w:val="none" w:sz="0" w:space="0" w:color="auto"/>
                        <w:bottom w:val="none" w:sz="0" w:space="0" w:color="auto"/>
                        <w:right w:val="none" w:sz="0" w:space="0" w:color="auto"/>
                      </w:divBdr>
                      <w:divsChild>
                        <w:div w:id="1240873448">
                          <w:marLeft w:val="0"/>
                          <w:marRight w:val="0"/>
                          <w:marTop w:val="0"/>
                          <w:marBottom w:val="0"/>
                          <w:divBdr>
                            <w:top w:val="none" w:sz="0" w:space="0" w:color="auto"/>
                            <w:left w:val="none" w:sz="0" w:space="0" w:color="auto"/>
                            <w:bottom w:val="none" w:sz="0" w:space="0" w:color="auto"/>
                            <w:right w:val="none" w:sz="0" w:space="0" w:color="auto"/>
                          </w:divBdr>
                          <w:divsChild>
                            <w:div w:id="1030034565">
                              <w:marLeft w:val="0"/>
                              <w:marRight w:val="0"/>
                              <w:marTop w:val="0"/>
                              <w:marBottom w:val="0"/>
                              <w:divBdr>
                                <w:top w:val="none" w:sz="0" w:space="0" w:color="auto"/>
                                <w:left w:val="none" w:sz="0" w:space="0" w:color="auto"/>
                                <w:bottom w:val="none" w:sz="0" w:space="0" w:color="auto"/>
                                <w:right w:val="none" w:sz="0" w:space="0" w:color="auto"/>
                              </w:divBdr>
                              <w:divsChild>
                                <w:div w:id="1657110101">
                                  <w:marLeft w:val="0"/>
                                  <w:marRight w:val="0"/>
                                  <w:marTop w:val="0"/>
                                  <w:marBottom w:val="0"/>
                                  <w:divBdr>
                                    <w:top w:val="none" w:sz="0" w:space="0" w:color="auto"/>
                                    <w:left w:val="none" w:sz="0" w:space="0" w:color="auto"/>
                                    <w:bottom w:val="none" w:sz="0" w:space="0" w:color="auto"/>
                                    <w:right w:val="none" w:sz="0" w:space="0" w:color="auto"/>
                                  </w:divBdr>
                                  <w:divsChild>
                                    <w:div w:id="36433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7212119">
              <w:marLeft w:val="0"/>
              <w:marRight w:val="0"/>
              <w:marTop w:val="0"/>
              <w:marBottom w:val="0"/>
              <w:divBdr>
                <w:top w:val="none" w:sz="0" w:space="0" w:color="auto"/>
                <w:left w:val="none" w:sz="0" w:space="0" w:color="auto"/>
                <w:bottom w:val="none" w:sz="0" w:space="0" w:color="auto"/>
                <w:right w:val="none" w:sz="0" w:space="0" w:color="auto"/>
              </w:divBdr>
              <w:divsChild>
                <w:div w:id="1340236766">
                  <w:marLeft w:val="0"/>
                  <w:marRight w:val="0"/>
                  <w:marTop w:val="0"/>
                  <w:marBottom w:val="0"/>
                  <w:divBdr>
                    <w:top w:val="none" w:sz="0" w:space="0" w:color="auto"/>
                    <w:left w:val="none" w:sz="0" w:space="0" w:color="auto"/>
                    <w:bottom w:val="none" w:sz="0" w:space="0" w:color="auto"/>
                    <w:right w:val="none" w:sz="0" w:space="0" w:color="auto"/>
                  </w:divBdr>
                  <w:divsChild>
                    <w:div w:id="399911504">
                      <w:marLeft w:val="0"/>
                      <w:marRight w:val="0"/>
                      <w:marTop w:val="0"/>
                      <w:marBottom w:val="0"/>
                      <w:divBdr>
                        <w:top w:val="none" w:sz="0" w:space="0" w:color="auto"/>
                        <w:left w:val="none" w:sz="0" w:space="0" w:color="auto"/>
                        <w:bottom w:val="none" w:sz="0" w:space="0" w:color="auto"/>
                        <w:right w:val="none" w:sz="0" w:space="0" w:color="auto"/>
                      </w:divBdr>
                      <w:divsChild>
                        <w:div w:id="2133356255">
                          <w:marLeft w:val="0"/>
                          <w:marRight w:val="0"/>
                          <w:marTop w:val="0"/>
                          <w:marBottom w:val="0"/>
                          <w:divBdr>
                            <w:top w:val="none" w:sz="0" w:space="0" w:color="auto"/>
                            <w:left w:val="none" w:sz="0" w:space="0" w:color="auto"/>
                            <w:bottom w:val="none" w:sz="0" w:space="0" w:color="auto"/>
                            <w:right w:val="none" w:sz="0" w:space="0" w:color="auto"/>
                          </w:divBdr>
                          <w:divsChild>
                            <w:div w:id="223027426">
                              <w:marLeft w:val="0"/>
                              <w:marRight w:val="0"/>
                              <w:marTop w:val="0"/>
                              <w:marBottom w:val="0"/>
                              <w:divBdr>
                                <w:top w:val="none" w:sz="0" w:space="0" w:color="auto"/>
                                <w:left w:val="none" w:sz="0" w:space="0" w:color="auto"/>
                                <w:bottom w:val="none" w:sz="0" w:space="0" w:color="auto"/>
                                <w:right w:val="none" w:sz="0" w:space="0" w:color="auto"/>
                              </w:divBdr>
                              <w:divsChild>
                                <w:div w:id="1665546534">
                                  <w:marLeft w:val="0"/>
                                  <w:marRight w:val="0"/>
                                  <w:marTop w:val="0"/>
                                  <w:marBottom w:val="0"/>
                                  <w:divBdr>
                                    <w:top w:val="none" w:sz="0" w:space="0" w:color="auto"/>
                                    <w:left w:val="none" w:sz="0" w:space="0" w:color="auto"/>
                                    <w:bottom w:val="none" w:sz="0" w:space="0" w:color="auto"/>
                                    <w:right w:val="none" w:sz="0" w:space="0" w:color="auto"/>
                                  </w:divBdr>
                                  <w:divsChild>
                                    <w:div w:id="55320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1162867">
          <w:marLeft w:val="0"/>
          <w:marRight w:val="0"/>
          <w:marTop w:val="0"/>
          <w:marBottom w:val="0"/>
          <w:divBdr>
            <w:top w:val="none" w:sz="0" w:space="0" w:color="auto"/>
            <w:left w:val="none" w:sz="0" w:space="0" w:color="auto"/>
            <w:bottom w:val="none" w:sz="0" w:space="0" w:color="auto"/>
            <w:right w:val="none" w:sz="0" w:space="0" w:color="auto"/>
          </w:divBdr>
          <w:divsChild>
            <w:div w:id="71322868">
              <w:marLeft w:val="0"/>
              <w:marRight w:val="0"/>
              <w:marTop w:val="0"/>
              <w:marBottom w:val="0"/>
              <w:divBdr>
                <w:top w:val="none" w:sz="0" w:space="0" w:color="auto"/>
                <w:left w:val="none" w:sz="0" w:space="0" w:color="auto"/>
                <w:bottom w:val="none" w:sz="0" w:space="0" w:color="auto"/>
                <w:right w:val="none" w:sz="0" w:space="0" w:color="auto"/>
              </w:divBdr>
              <w:divsChild>
                <w:div w:id="1179348353">
                  <w:marLeft w:val="0"/>
                  <w:marRight w:val="0"/>
                  <w:marTop w:val="0"/>
                  <w:marBottom w:val="0"/>
                  <w:divBdr>
                    <w:top w:val="none" w:sz="0" w:space="0" w:color="auto"/>
                    <w:left w:val="none" w:sz="0" w:space="0" w:color="auto"/>
                    <w:bottom w:val="none" w:sz="0" w:space="0" w:color="auto"/>
                    <w:right w:val="none" w:sz="0" w:space="0" w:color="auto"/>
                  </w:divBdr>
                  <w:divsChild>
                    <w:div w:id="1252617943">
                      <w:marLeft w:val="0"/>
                      <w:marRight w:val="0"/>
                      <w:marTop w:val="0"/>
                      <w:marBottom w:val="0"/>
                      <w:divBdr>
                        <w:top w:val="none" w:sz="0" w:space="0" w:color="auto"/>
                        <w:left w:val="none" w:sz="0" w:space="0" w:color="auto"/>
                        <w:bottom w:val="none" w:sz="0" w:space="0" w:color="auto"/>
                        <w:right w:val="none" w:sz="0" w:space="0" w:color="auto"/>
                      </w:divBdr>
                      <w:divsChild>
                        <w:div w:id="830755297">
                          <w:marLeft w:val="0"/>
                          <w:marRight w:val="0"/>
                          <w:marTop w:val="0"/>
                          <w:marBottom w:val="0"/>
                          <w:divBdr>
                            <w:top w:val="none" w:sz="0" w:space="0" w:color="auto"/>
                            <w:left w:val="none" w:sz="0" w:space="0" w:color="auto"/>
                            <w:bottom w:val="none" w:sz="0" w:space="0" w:color="auto"/>
                            <w:right w:val="none" w:sz="0" w:space="0" w:color="auto"/>
                          </w:divBdr>
                          <w:divsChild>
                            <w:div w:id="1734114451">
                              <w:marLeft w:val="0"/>
                              <w:marRight w:val="0"/>
                              <w:marTop w:val="0"/>
                              <w:marBottom w:val="0"/>
                              <w:divBdr>
                                <w:top w:val="none" w:sz="0" w:space="0" w:color="auto"/>
                                <w:left w:val="none" w:sz="0" w:space="0" w:color="auto"/>
                                <w:bottom w:val="none" w:sz="0" w:space="0" w:color="auto"/>
                                <w:right w:val="none" w:sz="0" w:space="0" w:color="auto"/>
                              </w:divBdr>
                              <w:divsChild>
                                <w:div w:id="107822948">
                                  <w:marLeft w:val="0"/>
                                  <w:marRight w:val="0"/>
                                  <w:marTop w:val="0"/>
                                  <w:marBottom w:val="0"/>
                                  <w:divBdr>
                                    <w:top w:val="none" w:sz="0" w:space="0" w:color="auto"/>
                                    <w:left w:val="none" w:sz="0" w:space="0" w:color="auto"/>
                                    <w:bottom w:val="none" w:sz="0" w:space="0" w:color="auto"/>
                                    <w:right w:val="none" w:sz="0" w:space="0" w:color="auto"/>
                                  </w:divBdr>
                                  <w:divsChild>
                                    <w:div w:id="136297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1783498">
              <w:marLeft w:val="0"/>
              <w:marRight w:val="0"/>
              <w:marTop w:val="0"/>
              <w:marBottom w:val="0"/>
              <w:divBdr>
                <w:top w:val="none" w:sz="0" w:space="0" w:color="auto"/>
                <w:left w:val="none" w:sz="0" w:space="0" w:color="auto"/>
                <w:bottom w:val="none" w:sz="0" w:space="0" w:color="auto"/>
                <w:right w:val="none" w:sz="0" w:space="0" w:color="auto"/>
              </w:divBdr>
              <w:divsChild>
                <w:div w:id="1648702041">
                  <w:marLeft w:val="0"/>
                  <w:marRight w:val="0"/>
                  <w:marTop w:val="0"/>
                  <w:marBottom w:val="0"/>
                  <w:divBdr>
                    <w:top w:val="none" w:sz="0" w:space="0" w:color="auto"/>
                    <w:left w:val="none" w:sz="0" w:space="0" w:color="auto"/>
                    <w:bottom w:val="none" w:sz="0" w:space="0" w:color="auto"/>
                    <w:right w:val="none" w:sz="0" w:space="0" w:color="auto"/>
                  </w:divBdr>
                  <w:divsChild>
                    <w:div w:id="1865434443">
                      <w:marLeft w:val="0"/>
                      <w:marRight w:val="0"/>
                      <w:marTop w:val="0"/>
                      <w:marBottom w:val="0"/>
                      <w:divBdr>
                        <w:top w:val="none" w:sz="0" w:space="0" w:color="auto"/>
                        <w:left w:val="none" w:sz="0" w:space="0" w:color="auto"/>
                        <w:bottom w:val="none" w:sz="0" w:space="0" w:color="auto"/>
                        <w:right w:val="none" w:sz="0" w:space="0" w:color="auto"/>
                      </w:divBdr>
                      <w:divsChild>
                        <w:div w:id="65614868">
                          <w:marLeft w:val="0"/>
                          <w:marRight w:val="0"/>
                          <w:marTop w:val="0"/>
                          <w:marBottom w:val="0"/>
                          <w:divBdr>
                            <w:top w:val="none" w:sz="0" w:space="0" w:color="auto"/>
                            <w:left w:val="none" w:sz="0" w:space="0" w:color="auto"/>
                            <w:bottom w:val="none" w:sz="0" w:space="0" w:color="auto"/>
                            <w:right w:val="none" w:sz="0" w:space="0" w:color="auto"/>
                          </w:divBdr>
                          <w:divsChild>
                            <w:div w:id="2139910092">
                              <w:marLeft w:val="0"/>
                              <w:marRight w:val="0"/>
                              <w:marTop w:val="0"/>
                              <w:marBottom w:val="0"/>
                              <w:divBdr>
                                <w:top w:val="none" w:sz="0" w:space="0" w:color="auto"/>
                                <w:left w:val="none" w:sz="0" w:space="0" w:color="auto"/>
                                <w:bottom w:val="none" w:sz="0" w:space="0" w:color="auto"/>
                                <w:right w:val="none" w:sz="0" w:space="0" w:color="auto"/>
                              </w:divBdr>
                              <w:divsChild>
                                <w:div w:id="1835949419">
                                  <w:marLeft w:val="0"/>
                                  <w:marRight w:val="0"/>
                                  <w:marTop w:val="0"/>
                                  <w:marBottom w:val="0"/>
                                  <w:divBdr>
                                    <w:top w:val="none" w:sz="0" w:space="0" w:color="auto"/>
                                    <w:left w:val="none" w:sz="0" w:space="0" w:color="auto"/>
                                    <w:bottom w:val="none" w:sz="0" w:space="0" w:color="auto"/>
                                    <w:right w:val="none" w:sz="0" w:space="0" w:color="auto"/>
                                  </w:divBdr>
                                  <w:divsChild>
                                    <w:div w:id="207102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3701230">
              <w:marLeft w:val="0"/>
              <w:marRight w:val="0"/>
              <w:marTop w:val="0"/>
              <w:marBottom w:val="0"/>
              <w:divBdr>
                <w:top w:val="none" w:sz="0" w:space="0" w:color="auto"/>
                <w:left w:val="none" w:sz="0" w:space="0" w:color="auto"/>
                <w:bottom w:val="none" w:sz="0" w:space="0" w:color="auto"/>
                <w:right w:val="none" w:sz="0" w:space="0" w:color="auto"/>
              </w:divBdr>
              <w:divsChild>
                <w:div w:id="390619023">
                  <w:marLeft w:val="0"/>
                  <w:marRight w:val="0"/>
                  <w:marTop w:val="0"/>
                  <w:marBottom w:val="0"/>
                  <w:divBdr>
                    <w:top w:val="none" w:sz="0" w:space="0" w:color="auto"/>
                    <w:left w:val="none" w:sz="0" w:space="0" w:color="auto"/>
                    <w:bottom w:val="none" w:sz="0" w:space="0" w:color="auto"/>
                    <w:right w:val="none" w:sz="0" w:space="0" w:color="auto"/>
                  </w:divBdr>
                  <w:divsChild>
                    <w:div w:id="134222489">
                      <w:marLeft w:val="0"/>
                      <w:marRight w:val="0"/>
                      <w:marTop w:val="0"/>
                      <w:marBottom w:val="0"/>
                      <w:divBdr>
                        <w:top w:val="none" w:sz="0" w:space="0" w:color="auto"/>
                        <w:left w:val="none" w:sz="0" w:space="0" w:color="auto"/>
                        <w:bottom w:val="none" w:sz="0" w:space="0" w:color="auto"/>
                        <w:right w:val="none" w:sz="0" w:space="0" w:color="auto"/>
                      </w:divBdr>
                      <w:divsChild>
                        <w:div w:id="1169179639">
                          <w:marLeft w:val="0"/>
                          <w:marRight w:val="0"/>
                          <w:marTop w:val="0"/>
                          <w:marBottom w:val="0"/>
                          <w:divBdr>
                            <w:top w:val="none" w:sz="0" w:space="0" w:color="auto"/>
                            <w:left w:val="none" w:sz="0" w:space="0" w:color="auto"/>
                            <w:bottom w:val="none" w:sz="0" w:space="0" w:color="auto"/>
                            <w:right w:val="none" w:sz="0" w:space="0" w:color="auto"/>
                          </w:divBdr>
                          <w:divsChild>
                            <w:div w:id="1105999711">
                              <w:marLeft w:val="0"/>
                              <w:marRight w:val="0"/>
                              <w:marTop w:val="0"/>
                              <w:marBottom w:val="0"/>
                              <w:divBdr>
                                <w:top w:val="none" w:sz="0" w:space="0" w:color="auto"/>
                                <w:left w:val="none" w:sz="0" w:space="0" w:color="auto"/>
                                <w:bottom w:val="none" w:sz="0" w:space="0" w:color="auto"/>
                                <w:right w:val="none" w:sz="0" w:space="0" w:color="auto"/>
                              </w:divBdr>
                              <w:divsChild>
                                <w:div w:id="1526289185">
                                  <w:marLeft w:val="0"/>
                                  <w:marRight w:val="0"/>
                                  <w:marTop w:val="0"/>
                                  <w:marBottom w:val="0"/>
                                  <w:divBdr>
                                    <w:top w:val="none" w:sz="0" w:space="0" w:color="auto"/>
                                    <w:left w:val="none" w:sz="0" w:space="0" w:color="auto"/>
                                    <w:bottom w:val="none" w:sz="0" w:space="0" w:color="auto"/>
                                    <w:right w:val="none" w:sz="0" w:space="0" w:color="auto"/>
                                  </w:divBdr>
                                  <w:divsChild>
                                    <w:div w:id="37658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644187">
              <w:marLeft w:val="0"/>
              <w:marRight w:val="0"/>
              <w:marTop w:val="0"/>
              <w:marBottom w:val="0"/>
              <w:divBdr>
                <w:top w:val="none" w:sz="0" w:space="0" w:color="auto"/>
                <w:left w:val="none" w:sz="0" w:space="0" w:color="auto"/>
                <w:bottom w:val="none" w:sz="0" w:space="0" w:color="auto"/>
                <w:right w:val="none" w:sz="0" w:space="0" w:color="auto"/>
              </w:divBdr>
              <w:divsChild>
                <w:div w:id="1417166216">
                  <w:marLeft w:val="0"/>
                  <w:marRight w:val="0"/>
                  <w:marTop w:val="0"/>
                  <w:marBottom w:val="0"/>
                  <w:divBdr>
                    <w:top w:val="none" w:sz="0" w:space="0" w:color="auto"/>
                    <w:left w:val="none" w:sz="0" w:space="0" w:color="auto"/>
                    <w:bottom w:val="none" w:sz="0" w:space="0" w:color="auto"/>
                    <w:right w:val="none" w:sz="0" w:space="0" w:color="auto"/>
                  </w:divBdr>
                  <w:divsChild>
                    <w:div w:id="733549478">
                      <w:marLeft w:val="0"/>
                      <w:marRight w:val="0"/>
                      <w:marTop w:val="0"/>
                      <w:marBottom w:val="0"/>
                      <w:divBdr>
                        <w:top w:val="none" w:sz="0" w:space="0" w:color="auto"/>
                        <w:left w:val="none" w:sz="0" w:space="0" w:color="auto"/>
                        <w:bottom w:val="none" w:sz="0" w:space="0" w:color="auto"/>
                        <w:right w:val="none" w:sz="0" w:space="0" w:color="auto"/>
                      </w:divBdr>
                      <w:divsChild>
                        <w:div w:id="1651598558">
                          <w:marLeft w:val="0"/>
                          <w:marRight w:val="0"/>
                          <w:marTop w:val="0"/>
                          <w:marBottom w:val="0"/>
                          <w:divBdr>
                            <w:top w:val="none" w:sz="0" w:space="0" w:color="auto"/>
                            <w:left w:val="none" w:sz="0" w:space="0" w:color="auto"/>
                            <w:bottom w:val="none" w:sz="0" w:space="0" w:color="auto"/>
                            <w:right w:val="none" w:sz="0" w:space="0" w:color="auto"/>
                          </w:divBdr>
                          <w:divsChild>
                            <w:div w:id="639113110">
                              <w:marLeft w:val="0"/>
                              <w:marRight w:val="0"/>
                              <w:marTop w:val="0"/>
                              <w:marBottom w:val="0"/>
                              <w:divBdr>
                                <w:top w:val="none" w:sz="0" w:space="0" w:color="auto"/>
                                <w:left w:val="none" w:sz="0" w:space="0" w:color="auto"/>
                                <w:bottom w:val="none" w:sz="0" w:space="0" w:color="auto"/>
                                <w:right w:val="none" w:sz="0" w:space="0" w:color="auto"/>
                              </w:divBdr>
                              <w:divsChild>
                                <w:div w:id="1930115330">
                                  <w:marLeft w:val="0"/>
                                  <w:marRight w:val="0"/>
                                  <w:marTop w:val="0"/>
                                  <w:marBottom w:val="0"/>
                                  <w:divBdr>
                                    <w:top w:val="none" w:sz="0" w:space="0" w:color="auto"/>
                                    <w:left w:val="none" w:sz="0" w:space="0" w:color="auto"/>
                                    <w:bottom w:val="none" w:sz="0" w:space="0" w:color="auto"/>
                                    <w:right w:val="none" w:sz="0" w:space="0" w:color="auto"/>
                                  </w:divBdr>
                                  <w:divsChild>
                                    <w:div w:id="106202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130023">
              <w:marLeft w:val="0"/>
              <w:marRight w:val="0"/>
              <w:marTop w:val="0"/>
              <w:marBottom w:val="0"/>
              <w:divBdr>
                <w:top w:val="none" w:sz="0" w:space="0" w:color="auto"/>
                <w:left w:val="none" w:sz="0" w:space="0" w:color="auto"/>
                <w:bottom w:val="none" w:sz="0" w:space="0" w:color="auto"/>
                <w:right w:val="none" w:sz="0" w:space="0" w:color="auto"/>
              </w:divBdr>
              <w:divsChild>
                <w:div w:id="985163664">
                  <w:marLeft w:val="0"/>
                  <w:marRight w:val="0"/>
                  <w:marTop w:val="0"/>
                  <w:marBottom w:val="0"/>
                  <w:divBdr>
                    <w:top w:val="none" w:sz="0" w:space="0" w:color="auto"/>
                    <w:left w:val="none" w:sz="0" w:space="0" w:color="auto"/>
                    <w:bottom w:val="none" w:sz="0" w:space="0" w:color="auto"/>
                    <w:right w:val="none" w:sz="0" w:space="0" w:color="auto"/>
                  </w:divBdr>
                  <w:divsChild>
                    <w:div w:id="1234855828">
                      <w:marLeft w:val="0"/>
                      <w:marRight w:val="0"/>
                      <w:marTop w:val="0"/>
                      <w:marBottom w:val="0"/>
                      <w:divBdr>
                        <w:top w:val="none" w:sz="0" w:space="0" w:color="auto"/>
                        <w:left w:val="none" w:sz="0" w:space="0" w:color="auto"/>
                        <w:bottom w:val="none" w:sz="0" w:space="0" w:color="auto"/>
                        <w:right w:val="none" w:sz="0" w:space="0" w:color="auto"/>
                      </w:divBdr>
                      <w:divsChild>
                        <w:div w:id="94517988">
                          <w:marLeft w:val="0"/>
                          <w:marRight w:val="0"/>
                          <w:marTop w:val="0"/>
                          <w:marBottom w:val="0"/>
                          <w:divBdr>
                            <w:top w:val="none" w:sz="0" w:space="0" w:color="auto"/>
                            <w:left w:val="none" w:sz="0" w:space="0" w:color="auto"/>
                            <w:bottom w:val="none" w:sz="0" w:space="0" w:color="auto"/>
                            <w:right w:val="none" w:sz="0" w:space="0" w:color="auto"/>
                          </w:divBdr>
                          <w:divsChild>
                            <w:div w:id="617685918">
                              <w:marLeft w:val="0"/>
                              <w:marRight w:val="0"/>
                              <w:marTop w:val="0"/>
                              <w:marBottom w:val="0"/>
                              <w:divBdr>
                                <w:top w:val="none" w:sz="0" w:space="0" w:color="auto"/>
                                <w:left w:val="none" w:sz="0" w:space="0" w:color="auto"/>
                                <w:bottom w:val="none" w:sz="0" w:space="0" w:color="auto"/>
                                <w:right w:val="none" w:sz="0" w:space="0" w:color="auto"/>
                              </w:divBdr>
                              <w:divsChild>
                                <w:div w:id="1567569137">
                                  <w:marLeft w:val="0"/>
                                  <w:marRight w:val="0"/>
                                  <w:marTop w:val="0"/>
                                  <w:marBottom w:val="0"/>
                                  <w:divBdr>
                                    <w:top w:val="none" w:sz="0" w:space="0" w:color="auto"/>
                                    <w:left w:val="none" w:sz="0" w:space="0" w:color="auto"/>
                                    <w:bottom w:val="none" w:sz="0" w:space="0" w:color="auto"/>
                                    <w:right w:val="none" w:sz="0" w:space="0" w:color="auto"/>
                                  </w:divBdr>
                                  <w:divsChild>
                                    <w:div w:id="72483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495187">
              <w:marLeft w:val="0"/>
              <w:marRight w:val="0"/>
              <w:marTop w:val="0"/>
              <w:marBottom w:val="0"/>
              <w:divBdr>
                <w:top w:val="none" w:sz="0" w:space="0" w:color="auto"/>
                <w:left w:val="none" w:sz="0" w:space="0" w:color="auto"/>
                <w:bottom w:val="none" w:sz="0" w:space="0" w:color="auto"/>
                <w:right w:val="none" w:sz="0" w:space="0" w:color="auto"/>
              </w:divBdr>
              <w:divsChild>
                <w:div w:id="399638946">
                  <w:marLeft w:val="0"/>
                  <w:marRight w:val="0"/>
                  <w:marTop w:val="0"/>
                  <w:marBottom w:val="0"/>
                  <w:divBdr>
                    <w:top w:val="none" w:sz="0" w:space="0" w:color="auto"/>
                    <w:left w:val="none" w:sz="0" w:space="0" w:color="auto"/>
                    <w:bottom w:val="none" w:sz="0" w:space="0" w:color="auto"/>
                    <w:right w:val="none" w:sz="0" w:space="0" w:color="auto"/>
                  </w:divBdr>
                  <w:divsChild>
                    <w:div w:id="1859926517">
                      <w:marLeft w:val="0"/>
                      <w:marRight w:val="0"/>
                      <w:marTop w:val="0"/>
                      <w:marBottom w:val="0"/>
                      <w:divBdr>
                        <w:top w:val="none" w:sz="0" w:space="0" w:color="auto"/>
                        <w:left w:val="none" w:sz="0" w:space="0" w:color="auto"/>
                        <w:bottom w:val="none" w:sz="0" w:space="0" w:color="auto"/>
                        <w:right w:val="none" w:sz="0" w:space="0" w:color="auto"/>
                      </w:divBdr>
                      <w:divsChild>
                        <w:div w:id="2075858902">
                          <w:marLeft w:val="0"/>
                          <w:marRight w:val="0"/>
                          <w:marTop w:val="0"/>
                          <w:marBottom w:val="0"/>
                          <w:divBdr>
                            <w:top w:val="none" w:sz="0" w:space="0" w:color="auto"/>
                            <w:left w:val="none" w:sz="0" w:space="0" w:color="auto"/>
                            <w:bottom w:val="none" w:sz="0" w:space="0" w:color="auto"/>
                            <w:right w:val="none" w:sz="0" w:space="0" w:color="auto"/>
                          </w:divBdr>
                          <w:divsChild>
                            <w:div w:id="883831418">
                              <w:marLeft w:val="0"/>
                              <w:marRight w:val="0"/>
                              <w:marTop w:val="0"/>
                              <w:marBottom w:val="0"/>
                              <w:divBdr>
                                <w:top w:val="none" w:sz="0" w:space="0" w:color="auto"/>
                                <w:left w:val="none" w:sz="0" w:space="0" w:color="auto"/>
                                <w:bottom w:val="none" w:sz="0" w:space="0" w:color="auto"/>
                                <w:right w:val="none" w:sz="0" w:space="0" w:color="auto"/>
                              </w:divBdr>
                              <w:divsChild>
                                <w:div w:id="1403328985">
                                  <w:marLeft w:val="0"/>
                                  <w:marRight w:val="0"/>
                                  <w:marTop w:val="0"/>
                                  <w:marBottom w:val="0"/>
                                  <w:divBdr>
                                    <w:top w:val="none" w:sz="0" w:space="0" w:color="auto"/>
                                    <w:left w:val="none" w:sz="0" w:space="0" w:color="auto"/>
                                    <w:bottom w:val="none" w:sz="0" w:space="0" w:color="auto"/>
                                    <w:right w:val="none" w:sz="0" w:space="0" w:color="auto"/>
                                  </w:divBdr>
                                  <w:divsChild>
                                    <w:div w:id="142017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952854">
              <w:marLeft w:val="0"/>
              <w:marRight w:val="0"/>
              <w:marTop w:val="0"/>
              <w:marBottom w:val="0"/>
              <w:divBdr>
                <w:top w:val="none" w:sz="0" w:space="0" w:color="auto"/>
                <w:left w:val="none" w:sz="0" w:space="0" w:color="auto"/>
                <w:bottom w:val="none" w:sz="0" w:space="0" w:color="auto"/>
                <w:right w:val="none" w:sz="0" w:space="0" w:color="auto"/>
              </w:divBdr>
              <w:divsChild>
                <w:div w:id="1217619289">
                  <w:marLeft w:val="0"/>
                  <w:marRight w:val="0"/>
                  <w:marTop w:val="0"/>
                  <w:marBottom w:val="0"/>
                  <w:divBdr>
                    <w:top w:val="none" w:sz="0" w:space="0" w:color="auto"/>
                    <w:left w:val="none" w:sz="0" w:space="0" w:color="auto"/>
                    <w:bottom w:val="none" w:sz="0" w:space="0" w:color="auto"/>
                    <w:right w:val="none" w:sz="0" w:space="0" w:color="auto"/>
                  </w:divBdr>
                  <w:divsChild>
                    <w:div w:id="2139372203">
                      <w:marLeft w:val="0"/>
                      <w:marRight w:val="0"/>
                      <w:marTop w:val="0"/>
                      <w:marBottom w:val="0"/>
                      <w:divBdr>
                        <w:top w:val="none" w:sz="0" w:space="0" w:color="auto"/>
                        <w:left w:val="none" w:sz="0" w:space="0" w:color="auto"/>
                        <w:bottom w:val="none" w:sz="0" w:space="0" w:color="auto"/>
                        <w:right w:val="none" w:sz="0" w:space="0" w:color="auto"/>
                      </w:divBdr>
                      <w:divsChild>
                        <w:div w:id="464859883">
                          <w:marLeft w:val="0"/>
                          <w:marRight w:val="0"/>
                          <w:marTop w:val="0"/>
                          <w:marBottom w:val="0"/>
                          <w:divBdr>
                            <w:top w:val="none" w:sz="0" w:space="0" w:color="auto"/>
                            <w:left w:val="none" w:sz="0" w:space="0" w:color="auto"/>
                            <w:bottom w:val="none" w:sz="0" w:space="0" w:color="auto"/>
                            <w:right w:val="none" w:sz="0" w:space="0" w:color="auto"/>
                          </w:divBdr>
                          <w:divsChild>
                            <w:div w:id="1710714561">
                              <w:marLeft w:val="0"/>
                              <w:marRight w:val="0"/>
                              <w:marTop w:val="0"/>
                              <w:marBottom w:val="0"/>
                              <w:divBdr>
                                <w:top w:val="none" w:sz="0" w:space="0" w:color="auto"/>
                                <w:left w:val="none" w:sz="0" w:space="0" w:color="auto"/>
                                <w:bottom w:val="none" w:sz="0" w:space="0" w:color="auto"/>
                                <w:right w:val="none" w:sz="0" w:space="0" w:color="auto"/>
                              </w:divBdr>
                              <w:divsChild>
                                <w:div w:id="1691374600">
                                  <w:marLeft w:val="0"/>
                                  <w:marRight w:val="0"/>
                                  <w:marTop w:val="0"/>
                                  <w:marBottom w:val="0"/>
                                  <w:divBdr>
                                    <w:top w:val="none" w:sz="0" w:space="0" w:color="auto"/>
                                    <w:left w:val="none" w:sz="0" w:space="0" w:color="auto"/>
                                    <w:bottom w:val="none" w:sz="0" w:space="0" w:color="auto"/>
                                    <w:right w:val="none" w:sz="0" w:space="0" w:color="auto"/>
                                  </w:divBdr>
                                  <w:divsChild>
                                    <w:div w:id="123451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2157558">
              <w:marLeft w:val="0"/>
              <w:marRight w:val="0"/>
              <w:marTop w:val="0"/>
              <w:marBottom w:val="0"/>
              <w:divBdr>
                <w:top w:val="none" w:sz="0" w:space="0" w:color="auto"/>
                <w:left w:val="none" w:sz="0" w:space="0" w:color="auto"/>
                <w:bottom w:val="none" w:sz="0" w:space="0" w:color="auto"/>
                <w:right w:val="none" w:sz="0" w:space="0" w:color="auto"/>
              </w:divBdr>
              <w:divsChild>
                <w:div w:id="1539659670">
                  <w:marLeft w:val="0"/>
                  <w:marRight w:val="0"/>
                  <w:marTop w:val="0"/>
                  <w:marBottom w:val="0"/>
                  <w:divBdr>
                    <w:top w:val="none" w:sz="0" w:space="0" w:color="auto"/>
                    <w:left w:val="none" w:sz="0" w:space="0" w:color="auto"/>
                    <w:bottom w:val="none" w:sz="0" w:space="0" w:color="auto"/>
                    <w:right w:val="none" w:sz="0" w:space="0" w:color="auto"/>
                  </w:divBdr>
                  <w:divsChild>
                    <w:div w:id="264306840">
                      <w:marLeft w:val="0"/>
                      <w:marRight w:val="0"/>
                      <w:marTop w:val="0"/>
                      <w:marBottom w:val="0"/>
                      <w:divBdr>
                        <w:top w:val="none" w:sz="0" w:space="0" w:color="auto"/>
                        <w:left w:val="none" w:sz="0" w:space="0" w:color="auto"/>
                        <w:bottom w:val="none" w:sz="0" w:space="0" w:color="auto"/>
                        <w:right w:val="none" w:sz="0" w:space="0" w:color="auto"/>
                      </w:divBdr>
                      <w:divsChild>
                        <w:div w:id="2015105609">
                          <w:marLeft w:val="0"/>
                          <w:marRight w:val="0"/>
                          <w:marTop w:val="0"/>
                          <w:marBottom w:val="0"/>
                          <w:divBdr>
                            <w:top w:val="none" w:sz="0" w:space="0" w:color="auto"/>
                            <w:left w:val="none" w:sz="0" w:space="0" w:color="auto"/>
                            <w:bottom w:val="none" w:sz="0" w:space="0" w:color="auto"/>
                            <w:right w:val="none" w:sz="0" w:space="0" w:color="auto"/>
                          </w:divBdr>
                          <w:divsChild>
                            <w:div w:id="523329803">
                              <w:marLeft w:val="0"/>
                              <w:marRight w:val="0"/>
                              <w:marTop w:val="0"/>
                              <w:marBottom w:val="0"/>
                              <w:divBdr>
                                <w:top w:val="none" w:sz="0" w:space="0" w:color="auto"/>
                                <w:left w:val="none" w:sz="0" w:space="0" w:color="auto"/>
                                <w:bottom w:val="none" w:sz="0" w:space="0" w:color="auto"/>
                                <w:right w:val="none" w:sz="0" w:space="0" w:color="auto"/>
                              </w:divBdr>
                              <w:divsChild>
                                <w:div w:id="1045715181">
                                  <w:marLeft w:val="0"/>
                                  <w:marRight w:val="0"/>
                                  <w:marTop w:val="0"/>
                                  <w:marBottom w:val="0"/>
                                  <w:divBdr>
                                    <w:top w:val="none" w:sz="0" w:space="0" w:color="auto"/>
                                    <w:left w:val="none" w:sz="0" w:space="0" w:color="auto"/>
                                    <w:bottom w:val="none" w:sz="0" w:space="0" w:color="auto"/>
                                    <w:right w:val="none" w:sz="0" w:space="0" w:color="auto"/>
                                  </w:divBdr>
                                  <w:divsChild>
                                    <w:div w:id="93147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3803240">
              <w:marLeft w:val="0"/>
              <w:marRight w:val="0"/>
              <w:marTop w:val="0"/>
              <w:marBottom w:val="0"/>
              <w:divBdr>
                <w:top w:val="none" w:sz="0" w:space="0" w:color="auto"/>
                <w:left w:val="none" w:sz="0" w:space="0" w:color="auto"/>
                <w:bottom w:val="none" w:sz="0" w:space="0" w:color="auto"/>
                <w:right w:val="none" w:sz="0" w:space="0" w:color="auto"/>
              </w:divBdr>
              <w:divsChild>
                <w:div w:id="1897626451">
                  <w:marLeft w:val="0"/>
                  <w:marRight w:val="0"/>
                  <w:marTop w:val="0"/>
                  <w:marBottom w:val="0"/>
                  <w:divBdr>
                    <w:top w:val="none" w:sz="0" w:space="0" w:color="auto"/>
                    <w:left w:val="none" w:sz="0" w:space="0" w:color="auto"/>
                    <w:bottom w:val="none" w:sz="0" w:space="0" w:color="auto"/>
                    <w:right w:val="none" w:sz="0" w:space="0" w:color="auto"/>
                  </w:divBdr>
                  <w:divsChild>
                    <w:div w:id="1528715750">
                      <w:marLeft w:val="0"/>
                      <w:marRight w:val="0"/>
                      <w:marTop w:val="0"/>
                      <w:marBottom w:val="0"/>
                      <w:divBdr>
                        <w:top w:val="none" w:sz="0" w:space="0" w:color="auto"/>
                        <w:left w:val="none" w:sz="0" w:space="0" w:color="auto"/>
                        <w:bottom w:val="none" w:sz="0" w:space="0" w:color="auto"/>
                        <w:right w:val="none" w:sz="0" w:space="0" w:color="auto"/>
                      </w:divBdr>
                      <w:divsChild>
                        <w:div w:id="1841113423">
                          <w:marLeft w:val="0"/>
                          <w:marRight w:val="0"/>
                          <w:marTop w:val="0"/>
                          <w:marBottom w:val="0"/>
                          <w:divBdr>
                            <w:top w:val="none" w:sz="0" w:space="0" w:color="auto"/>
                            <w:left w:val="none" w:sz="0" w:space="0" w:color="auto"/>
                            <w:bottom w:val="none" w:sz="0" w:space="0" w:color="auto"/>
                            <w:right w:val="none" w:sz="0" w:space="0" w:color="auto"/>
                          </w:divBdr>
                          <w:divsChild>
                            <w:div w:id="255017755">
                              <w:marLeft w:val="0"/>
                              <w:marRight w:val="0"/>
                              <w:marTop w:val="0"/>
                              <w:marBottom w:val="0"/>
                              <w:divBdr>
                                <w:top w:val="none" w:sz="0" w:space="0" w:color="auto"/>
                                <w:left w:val="none" w:sz="0" w:space="0" w:color="auto"/>
                                <w:bottom w:val="none" w:sz="0" w:space="0" w:color="auto"/>
                                <w:right w:val="none" w:sz="0" w:space="0" w:color="auto"/>
                              </w:divBdr>
                              <w:divsChild>
                                <w:div w:id="162816030">
                                  <w:marLeft w:val="0"/>
                                  <w:marRight w:val="0"/>
                                  <w:marTop w:val="0"/>
                                  <w:marBottom w:val="0"/>
                                  <w:divBdr>
                                    <w:top w:val="none" w:sz="0" w:space="0" w:color="auto"/>
                                    <w:left w:val="none" w:sz="0" w:space="0" w:color="auto"/>
                                    <w:bottom w:val="none" w:sz="0" w:space="0" w:color="auto"/>
                                    <w:right w:val="none" w:sz="0" w:space="0" w:color="auto"/>
                                  </w:divBdr>
                                  <w:divsChild>
                                    <w:div w:id="136166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9033613">
              <w:marLeft w:val="0"/>
              <w:marRight w:val="0"/>
              <w:marTop w:val="0"/>
              <w:marBottom w:val="0"/>
              <w:divBdr>
                <w:top w:val="none" w:sz="0" w:space="0" w:color="auto"/>
                <w:left w:val="none" w:sz="0" w:space="0" w:color="auto"/>
                <w:bottom w:val="none" w:sz="0" w:space="0" w:color="auto"/>
                <w:right w:val="none" w:sz="0" w:space="0" w:color="auto"/>
              </w:divBdr>
              <w:divsChild>
                <w:div w:id="1516922379">
                  <w:marLeft w:val="0"/>
                  <w:marRight w:val="0"/>
                  <w:marTop w:val="0"/>
                  <w:marBottom w:val="0"/>
                  <w:divBdr>
                    <w:top w:val="none" w:sz="0" w:space="0" w:color="auto"/>
                    <w:left w:val="none" w:sz="0" w:space="0" w:color="auto"/>
                    <w:bottom w:val="none" w:sz="0" w:space="0" w:color="auto"/>
                    <w:right w:val="none" w:sz="0" w:space="0" w:color="auto"/>
                  </w:divBdr>
                  <w:divsChild>
                    <w:div w:id="1176117483">
                      <w:marLeft w:val="0"/>
                      <w:marRight w:val="0"/>
                      <w:marTop w:val="0"/>
                      <w:marBottom w:val="0"/>
                      <w:divBdr>
                        <w:top w:val="none" w:sz="0" w:space="0" w:color="auto"/>
                        <w:left w:val="none" w:sz="0" w:space="0" w:color="auto"/>
                        <w:bottom w:val="none" w:sz="0" w:space="0" w:color="auto"/>
                        <w:right w:val="none" w:sz="0" w:space="0" w:color="auto"/>
                      </w:divBdr>
                      <w:divsChild>
                        <w:div w:id="974796672">
                          <w:marLeft w:val="0"/>
                          <w:marRight w:val="0"/>
                          <w:marTop w:val="0"/>
                          <w:marBottom w:val="0"/>
                          <w:divBdr>
                            <w:top w:val="none" w:sz="0" w:space="0" w:color="auto"/>
                            <w:left w:val="none" w:sz="0" w:space="0" w:color="auto"/>
                            <w:bottom w:val="none" w:sz="0" w:space="0" w:color="auto"/>
                            <w:right w:val="none" w:sz="0" w:space="0" w:color="auto"/>
                          </w:divBdr>
                          <w:divsChild>
                            <w:div w:id="1819763544">
                              <w:marLeft w:val="0"/>
                              <w:marRight w:val="0"/>
                              <w:marTop w:val="0"/>
                              <w:marBottom w:val="0"/>
                              <w:divBdr>
                                <w:top w:val="none" w:sz="0" w:space="0" w:color="auto"/>
                                <w:left w:val="none" w:sz="0" w:space="0" w:color="auto"/>
                                <w:bottom w:val="none" w:sz="0" w:space="0" w:color="auto"/>
                                <w:right w:val="none" w:sz="0" w:space="0" w:color="auto"/>
                              </w:divBdr>
                              <w:divsChild>
                                <w:div w:id="729890783">
                                  <w:marLeft w:val="0"/>
                                  <w:marRight w:val="0"/>
                                  <w:marTop w:val="0"/>
                                  <w:marBottom w:val="0"/>
                                  <w:divBdr>
                                    <w:top w:val="none" w:sz="0" w:space="0" w:color="auto"/>
                                    <w:left w:val="none" w:sz="0" w:space="0" w:color="auto"/>
                                    <w:bottom w:val="none" w:sz="0" w:space="0" w:color="auto"/>
                                    <w:right w:val="none" w:sz="0" w:space="0" w:color="auto"/>
                                  </w:divBdr>
                                  <w:divsChild>
                                    <w:div w:id="185499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783737">
              <w:marLeft w:val="0"/>
              <w:marRight w:val="0"/>
              <w:marTop w:val="0"/>
              <w:marBottom w:val="0"/>
              <w:divBdr>
                <w:top w:val="none" w:sz="0" w:space="0" w:color="auto"/>
                <w:left w:val="none" w:sz="0" w:space="0" w:color="auto"/>
                <w:bottom w:val="none" w:sz="0" w:space="0" w:color="auto"/>
                <w:right w:val="none" w:sz="0" w:space="0" w:color="auto"/>
              </w:divBdr>
              <w:divsChild>
                <w:div w:id="2130777062">
                  <w:marLeft w:val="0"/>
                  <w:marRight w:val="0"/>
                  <w:marTop w:val="0"/>
                  <w:marBottom w:val="0"/>
                  <w:divBdr>
                    <w:top w:val="none" w:sz="0" w:space="0" w:color="auto"/>
                    <w:left w:val="none" w:sz="0" w:space="0" w:color="auto"/>
                    <w:bottom w:val="none" w:sz="0" w:space="0" w:color="auto"/>
                    <w:right w:val="none" w:sz="0" w:space="0" w:color="auto"/>
                  </w:divBdr>
                  <w:divsChild>
                    <w:div w:id="798034861">
                      <w:marLeft w:val="0"/>
                      <w:marRight w:val="0"/>
                      <w:marTop w:val="0"/>
                      <w:marBottom w:val="0"/>
                      <w:divBdr>
                        <w:top w:val="none" w:sz="0" w:space="0" w:color="auto"/>
                        <w:left w:val="none" w:sz="0" w:space="0" w:color="auto"/>
                        <w:bottom w:val="none" w:sz="0" w:space="0" w:color="auto"/>
                        <w:right w:val="none" w:sz="0" w:space="0" w:color="auto"/>
                      </w:divBdr>
                      <w:divsChild>
                        <w:div w:id="958219170">
                          <w:marLeft w:val="0"/>
                          <w:marRight w:val="0"/>
                          <w:marTop w:val="0"/>
                          <w:marBottom w:val="0"/>
                          <w:divBdr>
                            <w:top w:val="none" w:sz="0" w:space="0" w:color="auto"/>
                            <w:left w:val="none" w:sz="0" w:space="0" w:color="auto"/>
                            <w:bottom w:val="none" w:sz="0" w:space="0" w:color="auto"/>
                            <w:right w:val="none" w:sz="0" w:space="0" w:color="auto"/>
                          </w:divBdr>
                          <w:divsChild>
                            <w:div w:id="2013069630">
                              <w:marLeft w:val="0"/>
                              <w:marRight w:val="0"/>
                              <w:marTop w:val="0"/>
                              <w:marBottom w:val="0"/>
                              <w:divBdr>
                                <w:top w:val="none" w:sz="0" w:space="0" w:color="auto"/>
                                <w:left w:val="none" w:sz="0" w:space="0" w:color="auto"/>
                                <w:bottom w:val="none" w:sz="0" w:space="0" w:color="auto"/>
                                <w:right w:val="none" w:sz="0" w:space="0" w:color="auto"/>
                              </w:divBdr>
                              <w:divsChild>
                                <w:div w:id="1310162169">
                                  <w:marLeft w:val="0"/>
                                  <w:marRight w:val="0"/>
                                  <w:marTop w:val="0"/>
                                  <w:marBottom w:val="0"/>
                                  <w:divBdr>
                                    <w:top w:val="none" w:sz="0" w:space="0" w:color="auto"/>
                                    <w:left w:val="none" w:sz="0" w:space="0" w:color="auto"/>
                                    <w:bottom w:val="none" w:sz="0" w:space="0" w:color="auto"/>
                                    <w:right w:val="none" w:sz="0" w:space="0" w:color="auto"/>
                                  </w:divBdr>
                                  <w:divsChild>
                                    <w:div w:id="93116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0850663">
          <w:marLeft w:val="0"/>
          <w:marRight w:val="0"/>
          <w:marTop w:val="0"/>
          <w:marBottom w:val="0"/>
          <w:divBdr>
            <w:top w:val="none" w:sz="0" w:space="0" w:color="auto"/>
            <w:left w:val="none" w:sz="0" w:space="0" w:color="auto"/>
            <w:bottom w:val="none" w:sz="0" w:space="0" w:color="auto"/>
            <w:right w:val="none" w:sz="0" w:space="0" w:color="auto"/>
          </w:divBdr>
          <w:divsChild>
            <w:div w:id="127359818">
              <w:marLeft w:val="0"/>
              <w:marRight w:val="0"/>
              <w:marTop w:val="0"/>
              <w:marBottom w:val="0"/>
              <w:divBdr>
                <w:top w:val="none" w:sz="0" w:space="0" w:color="auto"/>
                <w:left w:val="none" w:sz="0" w:space="0" w:color="auto"/>
                <w:bottom w:val="none" w:sz="0" w:space="0" w:color="auto"/>
                <w:right w:val="none" w:sz="0" w:space="0" w:color="auto"/>
              </w:divBdr>
              <w:divsChild>
                <w:div w:id="37828739">
                  <w:marLeft w:val="0"/>
                  <w:marRight w:val="0"/>
                  <w:marTop w:val="0"/>
                  <w:marBottom w:val="0"/>
                  <w:divBdr>
                    <w:top w:val="none" w:sz="0" w:space="0" w:color="auto"/>
                    <w:left w:val="none" w:sz="0" w:space="0" w:color="auto"/>
                    <w:bottom w:val="none" w:sz="0" w:space="0" w:color="auto"/>
                    <w:right w:val="none" w:sz="0" w:space="0" w:color="auto"/>
                  </w:divBdr>
                  <w:divsChild>
                    <w:div w:id="155924400">
                      <w:marLeft w:val="0"/>
                      <w:marRight w:val="0"/>
                      <w:marTop w:val="0"/>
                      <w:marBottom w:val="0"/>
                      <w:divBdr>
                        <w:top w:val="none" w:sz="0" w:space="0" w:color="auto"/>
                        <w:left w:val="none" w:sz="0" w:space="0" w:color="auto"/>
                        <w:bottom w:val="none" w:sz="0" w:space="0" w:color="auto"/>
                        <w:right w:val="none" w:sz="0" w:space="0" w:color="auto"/>
                      </w:divBdr>
                      <w:divsChild>
                        <w:div w:id="1667585374">
                          <w:marLeft w:val="0"/>
                          <w:marRight w:val="0"/>
                          <w:marTop w:val="0"/>
                          <w:marBottom w:val="0"/>
                          <w:divBdr>
                            <w:top w:val="none" w:sz="0" w:space="0" w:color="auto"/>
                            <w:left w:val="none" w:sz="0" w:space="0" w:color="auto"/>
                            <w:bottom w:val="none" w:sz="0" w:space="0" w:color="auto"/>
                            <w:right w:val="none" w:sz="0" w:space="0" w:color="auto"/>
                          </w:divBdr>
                          <w:divsChild>
                            <w:div w:id="159322282">
                              <w:marLeft w:val="0"/>
                              <w:marRight w:val="0"/>
                              <w:marTop w:val="0"/>
                              <w:marBottom w:val="0"/>
                              <w:divBdr>
                                <w:top w:val="none" w:sz="0" w:space="0" w:color="auto"/>
                                <w:left w:val="none" w:sz="0" w:space="0" w:color="auto"/>
                                <w:bottom w:val="none" w:sz="0" w:space="0" w:color="auto"/>
                                <w:right w:val="none" w:sz="0" w:space="0" w:color="auto"/>
                              </w:divBdr>
                              <w:divsChild>
                                <w:div w:id="55979528">
                                  <w:marLeft w:val="0"/>
                                  <w:marRight w:val="0"/>
                                  <w:marTop w:val="0"/>
                                  <w:marBottom w:val="0"/>
                                  <w:divBdr>
                                    <w:top w:val="none" w:sz="0" w:space="0" w:color="auto"/>
                                    <w:left w:val="none" w:sz="0" w:space="0" w:color="auto"/>
                                    <w:bottom w:val="none" w:sz="0" w:space="0" w:color="auto"/>
                                    <w:right w:val="none" w:sz="0" w:space="0" w:color="auto"/>
                                  </w:divBdr>
                                  <w:divsChild>
                                    <w:div w:id="63864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234143">
              <w:marLeft w:val="0"/>
              <w:marRight w:val="0"/>
              <w:marTop w:val="0"/>
              <w:marBottom w:val="0"/>
              <w:divBdr>
                <w:top w:val="none" w:sz="0" w:space="0" w:color="auto"/>
                <w:left w:val="none" w:sz="0" w:space="0" w:color="auto"/>
                <w:bottom w:val="none" w:sz="0" w:space="0" w:color="auto"/>
                <w:right w:val="none" w:sz="0" w:space="0" w:color="auto"/>
              </w:divBdr>
              <w:divsChild>
                <w:div w:id="2006400742">
                  <w:marLeft w:val="0"/>
                  <w:marRight w:val="0"/>
                  <w:marTop w:val="0"/>
                  <w:marBottom w:val="0"/>
                  <w:divBdr>
                    <w:top w:val="none" w:sz="0" w:space="0" w:color="auto"/>
                    <w:left w:val="none" w:sz="0" w:space="0" w:color="auto"/>
                    <w:bottom w:val="none" w:sz="0" w:space="0" w:color="auto"/>
                    <w:right w:val="none" w:sz="0" w:space="0" w:color="auto"/>
                  </w:divBdr>
                  <w:divsChild>
                    <w:div w:id="1300301978">
                      <w:marLeft w:val="0"/>
                      <w:marRight w:val="0"/>
                      <w:marTop w:val="0"/>
                      <w:marBottom w:val="0"/>
                      <w:divBdr>
                        <w:top w:val="none" w:sz="0" w:space="0" w:color="auto"/>
                        <w:left w:val="none" w:sz="0" w:space="0" w:color="auto"/>
                        <w:bottom w:val="none" w:sz="0" w:space="0" w:color="auto"/>
                        <w:right w:val="none" w:sz="0" w:space="0" w:color="auto"/>
                      </w:divBdr>
                      <w:divsChild>
                        <w:div w:id="1215701660">
                          <w:marLeft w:val="0"/>
                          <w:marRight w:val="0"/>
                          <w:marTop w:val="0"/>
                          <w:marBottom w:val="0"/>
                          <w:divBdr>
                            <w:top w:val="none" w:sz="0" w:space="0" w:color="auto"/>
                            <w:left w:val="none" w:sz="0" w:space="0" w:color="auto"/>
                            <w:bottom w:val="none" w:sz="0" w:space="0" w:color="auto"/>
                            <w:right w:val="none" w:sz="0" w:space="0" w:color="auto"/>
                          </w:divBdr>
                          <w:divsChild>
                            <w:div w:id="1066610279">
                              <w:marLeft w:val="0"/>
                              <w:marRight w:val="0"/>
                              <w:marTop w:val="0"/>
                              <w:marBottom w:val="0"/>
                              <w:divBdr>
                                <w:top w:val="none" w:sz="0" w:space="0" w:color="auto"/>
                                <w:left w:val="none" w:sz="0" w:space="0" w:color="auto"/>
                                <w:bottom w:val="none" w:sz="0" w:space="0" w:color="auto"/>
                                <w:right w:val="none" w:sz="0" w:space="0" w:color="auto"/>
                              </w:divBdr>
                              <w:divsChild>
                                <w:div w:id="951597865">
                                  <w:marLeft w:val="0"/>
                                  <w:marRight w:val="0"/>
                                  <w:marTop w:val="0"/>
                                  <w:marBottom w:val="0"/>
                                  <w:divBdr>
                                    <w:top w:val="none" w:sz="0" w:space="0" w:color="auto"/>
                                    <w:left w:val="none" w:sz="0" w:space="0" w:color="auto"/>
                                    <w:bottom w:val="none" w:sz="0" w:space="0" w:color="auto"/>
                                    <w:right w:val="none" w:sz="0" w:space="0" w:color="auto"/>
                                  </w:divBdr>
                                  <w:divsChild>
                                    <w:div w:id="207376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4941099">
              <w:marLeft w:val="0"/>
              <w:marRight w:val="0"/>
              <w:marTop w:val="0"/>
              <w:marBottom w:val="0"/>
              <w:divBdr>
                <w:top w:val="none" w:sz="0" w:space="0" w:color="auto"/>
                <w:left w:val="none" w:sz="0" w:space="0" w:color="auto"/>
                <w:bottom w:val="none" w:sz="0" w:space="0" w:color="auto"/>
                <w:right w:val="none" w:sz="0" w:space="0" w:color="auto"/>
              </w:divBdr>
              <w:divsChild>
                <w:div w:id="631207297">
                  <w:marLeft w:val="0"/>
                  <w:marRight w:val="0"/>
                  <w:marTop w:val="0"/>
                  <w:marBottom w:val="0"/>
                  <w:divBdr>
                    <w:top w:val="none" w:sz="0" w:space="0" w:color="auto"/>
                    <w:left w:val="none" w:sz="0" w:space="0" w:color="auto"/>
                    <w:bottom w:val="none" w:sz="0" w:space="0" w:color="auto"/>
                    <w:right w:val="none" w:sz="0" w:space="0" w:color="auto"/>
                  </w:divBdr>
                  <w:divsChild>
                    <w:div w:id="1562473351">
                      <w:marLeft w:val="0"/>
                      <w:marRight w:val="0"/>
                      <w:marTop w:val="0"/>
                      <w:marBottom w:val="0"/>
                      <w:divBdr>
                        <w:top w:val="none" w:sz="0" w:space="0" w:color="auto"/>
                        <w:left w:val="none" w:sz="0" w:space="0" w:color="auto"/>
                        <w:bottom w:val="none" w:sz="0" w:space="0" w:color="auto"/>
                        <w:right w:val="none" w:sz="0" w:space="0" w:color="auto"/>
                      </w:divBdr>
                      <w:divsChild>
                        <w:div w:id="177625030">
                          <w:marLeft w:val="0"/>
                          <w:marRight w:val="0"/>
                          <w:marTop w:val="0"/>
                          <w:marBottom w:val="0"/>
                          <w:divBdr>
                            <w:top w:val="none" w:sz="0" w:space="0" w:color="auto"/>
                            <w:left w:val="none" w:sz="0" w:space="0" w:color="auto"/>
                            <w:bottom w:val="none" w:sz="0" w:space="0" w:color="auto"/>
                            <w:right w:val="none" w:sz="0" w:space="0" w:color="auto"/>
                          </w:divBdr>
                          <w:divsChild>
                            <w:div w:id="1134637420">
                              <w:marLeft w:val="0"/>
                              <w:marRight w:val="0"/>
                              <w:marTop w:val="0"/>
                              <w:marBottom w:val="0"/>
                              <w:divBdr>
                                <w:top w:val="none" w:sz="0" w:space="0" w:color="auto"/>
                                <w:left w:val="none" w:sz="0" w:space="0" w:color="auto"/>
                                <w:bottom w:val="none" w:sz="0" w:space="0" w:color="auto"/>
                                <w:right w:val="none" w:sz="0" w:space="0" w:color="auto"/>
                              </w:divBdr>
                              <w:divsChild>
                                <w:div w:id="299455876">
                                  <w:marLeft w:val="0"/>
                                  <w:marRight w:val="0"/>
                                  <w:marTop w:val="0"/>
                                  <w:marBottom w:val="0"/>
                                  <w:divBdr>
                                    <w:top w:val="none" w:sz="0" w:space="0" w:color="auto"/>
                                    <w:left w:val="none" w:sz="0" w:space="0" w:color="auto"/>
                                    <w:bottom w:val="none" w:sz="0" w:space="0" w:color="auto"/>
                                    <w:right w:val="none" w:sz="0" w:space="0" w:color="auto"/>
                                  </w:divBdr>
                                  <w:divsChild>
                                    <w:div w:id="190482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095691">
              <w:marLeft w:val="0"/>
              <w:marRight w:val="0"/>
              <w:marTop w:val="0"/>
              <w:marBottom w:val="0"/>
              <w:divBdr>
                <w:top w:val="none" w:sz="0" w:space="0" w:color="auto"/>
                <w:left w:val="none" w:sz="0" w:space="0" w:color="auto"/>
                <w:bottom w:val="none" w:sz="0" w:space="0" w:color="auto"/>
                <w:right w:val="none" w:sz="0" w:space="0" w:color="auto"/>
              </w:divBdr>
              <w:divsChild>
                <w:div w:id="2010281159">
                  <w:marLeft w:val="0"/>
                  <w:marRight w:val="0"/>
                  <w:marTop w:val="0"/>
                  <w:marBottom w:val="0"/>
                  <w:divBdr>
                    <w:top w:val="none" w:sz="0" w:space="0" w:color="auto"/>
                    <w:left w:val="none" w:sz="0" w:space="0" w:color="auto"/>
                    <w:bottom w:val="none" w:sz="0" w:space="0" w:color="auto"/>
                    <w:right w:val="none" w:sz="0" w:space="0" w:color="auto"/>
                  </w:divBdr>
                  <w:divsChild>
                    <w:div w:id="411895795">
                      <w:marLeft w:val="0"/>
                      <w:marRight w:val="0"/>
                      <w:marTop w:val="0"/>
                      <w:marBottom w:val="0"/>
                      <w:divBdr>
                        <w:top w:val="none" w:sz="0" w:space="0" w:color="auto"/>
                        <w:left w:val="none" w:sz="0" w:space="0" w:color="auto"/>
                        <w:bottom w:val="none" w:sz="0" w:space="0" w:color="auto"/>
                        <w:right w:val="none" w:sz="0" w:space="0" w:color="auto"/>
                      </w:divBdr>
                      <w:divsChild>
                        <w:div w:id="2129272017">
                          <w:marLeft w:val="0"/>
                          <w:marRight w:val="0"/>
                          <w:marTop w:val="0"/>
                          <w:marBottom w:val="0"/>
                          <w:divBdr>
                            <w:top w:val="none" w:sz="0" w:space="0" w:color="auto"/>
                            <w:left w:val="none" w:sz="0" w:space="0" w:color="auto"/>
                            <w:bottom w:val="none" w:sz="0" w:space="0" w:color="auto"/>
                            <w:right w:val="none" w:sz="0" w:space="0" w:color="auto"/>
                          </w:divBdr>
                          <w:divsChild>
                            <w:div w:id="817382925">
                              <w:marLeft w:val="0"/>
                              <w:marRight w:val="0"/>
                              <w:marTop w:val="0"/>
                              <w:marBottom w:val="0"/>
                              <w:divBdr>
                                <w:top w:val="none" w:sz="0" w:space="0" w:color="auto"/>
                                <w:left w:val="none" w:sz="0" w:space="0" w:color="auto"/>
                                <w:bottom w:val="none" w:sz="0" w:space="0" w:color="auto"/>
                                <w:right w:val="none" w:sz="0" w:space="0" w:color="auto"/>
                              </w:divBdr>
                              <w:divsChild>
                                <w:div w:id="1704475243">
                                  <w:marLeft w:val="0"/>
                                  <w:marRight w:val="0"/>
                                  <w:marTop w:val="0"/>
                                  <w:marBottom w:val="0"/>
                                  <w:divBdr>
                                    <w:top w:val="none" w:sz="0" w:space="0" w:color="auto"/>
                                    <w:left w:val="none" w:sz="0" w:space="0" w:color="auto"/>
                                    <w:bottom w:val="none" w:sz="0" w:space="0" w:color="auto"/>
                                    <w:right w:val="none" w:sz="0" w:space="0" w:color="auto"/>
                                  </w:divBdr>
                                  <w:divsChild>
                                    <w:div w:id="23181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0415496">
              <w:marLeft w:val="0"/>
              <w:marRight w:val="0"/>
              <w:marTop w:val="0"/>
              <w:marBottom w:val="0"/>
              <w:divBdr>
                <w:top w:val="none" w:sz="0" w:space="0" w:color="auto"/>
                <w:left w:val="none" w:sz="0" w:space="0" w:color="auto"/>
                <w:bottom w:val="none" w:sz="0" w:space="0" w:color="auto"/>
                <w:right w:val="none" w:sz="0" w:space="0" w:color="auto"/>
              </w:divBdr>
              <w:divsChild>
                <w:div w:id="1974944183">
                  <w:marLeft w:val="0"/>
                  <w:marRight w:val="0"/>
                  <w:marTop w:val="0"/>
                  <w:marBottom w:val="0"/>
                  <w:divBdr>
                    <w:top w:val="none" w:sz="0" w:space="0" w:color="auto"/>
                    <w:left w:val="none" w:sz="0" w:space="0" w:color="auto"/>
                    <w:bottom w:val="none" w:sz="0" w:space="0" w:color="auto"/>
                    <w:right w:val="none" w:sz="0" w:space="0" w:color="auto"/>
                  </w:divBdr>
                  <w:divsChild>
                    <w:div w:id="301233240">
                      <w:marLeft w:val="0"/>
                      <w:marRight w:val="0"/>
                      <w:marTop w:val="0"/>
                      <w:marBottom w:val="0"/>
                      <w:divBdr>
                        <w:top w:val="none" w:sz="0" w:space="0" w:color="auto"/>
                        <w:left w:val="none" w:sz="0" w:space="0" w:color="auto"/>
                        <w:bottom w:val="none" w:sz="0" w:space="0" w:color="auto"/>
                        <w:right w:val="none" w:sz="0" w:space="0" w:color="auto"/>
                      </w:divBdr>
                      <w:divsChild>
                        <w:div w:id="1124155463">
                          <w:marLeft w:val="0"/>
                          <w:marRight w:val="0"/>
                          <w:marTop w:val="0"/>
                          <w:marBottom w:val="0"/>
                          <w:divBdr>
                            <w:top w:val="none" w:sz="0" w:space="0" w:color="auto"/>
                            <w:left w:val="none" w:sz="0" w:space="0" w:color="auto"/>
                            <w:bottom w:val="none" w:sz="0" w:space="0" w:color="auto"/>
                            <w:right w:val="none" w:sz="0" w:space="0" w:color="auto"/>
                          </w:divBdr>
                          <w:divsChild>
                            <w:div w:id="389617143">
                              <w:marLeft w:val="0"/>
                              <w:marRight w:val="0"/>
                              <w:marTop w:val="0"/>
                              <w:marBottom w:val="0"/>
                              <w:divBdr>
                                <w:top w:val="none" w:sz="0" w:space="0" w:color="auto"/>
                                <w:left w:val="none" w:sz="0" w:space="0" w:color="auto"/>
                                <w:bottom w:val="none" w:sz="0" w:space="0" w:color="auto"/>
                                <w:right w:val="none" w:sz="0" w:space="0" w:color="auto"/>
                              </w:divBdr>
                              <w:divsChild>
                                <w:div w:id="1858041364">
                                  <w:marLeft w:val="0"/>
                                  <w:marRight w:val="0"/>
                                  <w:marTop w:val="0"/>
                                  <w:marBottom w:val="0"/>
                                  <w:divBdr>
                                    <w:top w:val="none" w:sz="0" w:space="0" w:color="auto"/>
                                    <w:left w:val="none" w:sz="0" w:space="0" w:color="auto"/>
                                    <w:bottom w:val="none" w:sz="0" w:space="0" w:color="auto"/>
                                    <w:right w:val="none" w:sz="0" w:space="0" w:color="auto"/>
                                  </w:divBdr>
                                  <w:divsChild>
                                    <w:div w:id="206274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7116538">
              <w:marLeft w:val="0"/>
              <w:marRight w:val="0"/>
              <w:marTop w:val="0"/>
              <w:marBottom w:val="0"/>
              <w:divBdr>
                <w:top w:val="none" w:sz="0" w:space="0" w:color="auto"/>
                <w:left w:val="none" w:sz="0" w:space="0" w:color="auto"/>
                <w:bottom w:val="none" w:sz="0" w:space="0" w:color="auto"/>
                <w:right w:val="none" w:sz="0" w:space="0" w:color="auto"/>
              </w:divBdr>
              <w:divsChild>
                <w:div w:id="1782606136">
                  <w:marLeft w:val="0"/>
                  <w:marRight w:val="0"/>
                  <w:marTop w:val="0"/>
                  <w:marBottom w:val="0"/>
                  <w:divBdr>
                    <w:top w:val="none" w:sz="0" w:space="0" w:color="auto"/>
                    <w:left w:val="none" w:sz="0" w:space="0" w:color="auto"/>
                    <w:bottom w:val="none" w:sz="0" w:space="0" w:color="auto"/>
                    <w:right w:val="none" w:sz="0" w:space="0" w:color="auto"/>
                  </w:divBdr>
                  <w:divsChild>
                    <w:div w:id="1023287041">
                      <w:marLeft w:val="0"/>
                      <w:marRight w:val="0"/>
                      <w:marTop w:val="0"/>
                      <w:marBottom w:val="0"/>
                      <w:divBdr>
                        <w:top w:val="none" w:sz="0" w:space="0" w:color="auto"/>
                        <w:left w:val="none" w:sz="0" w:space="0" w:color="auto"/>
                        <w:bottom w:val="none" w:sz="0" w:space="0" w:color="auto"/>
                        <w:right w:val="none" w:sz="0" w:space="0" w:color="auto"/>
                      </w:divBdr>
                      <w:divsChild>
                        <w:div w:id="233855304">
                          <w:marLeft w:val="0"/>
                          <w:marRight w:val="0"/>
                          <w:marTop w:val="0"/>
                          <w:marBottom w:val="0"/>
                          <w:divBdr>
                            <w:top w:val="none" w:sz="0" w:space="0" w:color="auto"/>
                            <w:left w:val="none" w:sz="0" w:space="0" w:color="auto"/>
                            <w:bottom w:val="none" w:sz="0" w:space="0" w:color="auto"/>
                            <w:right w:val="none" w:sz="0" w:space="0" w:color="auto"/>
                          </w:divBdr>
                          <w:divsChild>
                            <w:div w:id="1251502214">
                              <w:marLeft w:val="0"/>
                              <w:marRight w:val="0"/>
                              <w:marTop w:val="0"/>
                              <w:marBottom w:val="0"/>
                              <w:divBdr>
                                <w:top w:val="none" w:sz="0" w:space="0" w:color="auto"/>
                                <w:left w:val="none" w:sz="0" w:space="0" w:color="auto"/>
                                <w:bottom w:val="none" w:sz="0" w:space="0" w:color="auto"/>
                                <w:right w:val="none" w:sz="0" w:space="0" w:color="auto"/>
                              </w:divBdr>
                              <w:divsChild>
                                <w:div w:id="386728745">
                                  <w:marLeft w:val="0"/>
                                  <w:marRight w:val="0"/>
                                  <w:marTop w:val="0"/>
                                  <w:marBottom w:val="0"/>
                                  <w:divBdr>
                                    <w:top w:val="none" w:sz="0" w:space="0" w:color="auto"/>
                                    <w:left w:val="none" w:sz="0" w:space="0" w:color="auto"/>
                                    <w:bottom w:val="none" w:sz="0" w:space="0" w:color="auto"/>
                                    <w:right w:val="none" w:sz="0" w:space="0" w:color="auto"/>
                                  </w:divBdr>
                                  <w:divsChild>
                                    <w:div w:id="129676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273579">
              <w:marLeft w:val="0"/>
              <w:marRight w:val="0"/>
              <w:marTop w:val="0"/>
              <w:marBottom w:val="0"/>
              <w:divBdr>
                <w:top w:val="none" w:sz="0" w:space="0" w:color="auto"/>
                <w:left w:val="none" w:sz="0" w:space="0" w:color="auto"/>
                <w:bottom w:val="none" w:sz="0" w:space="0" w:color="auto"/>
                <w:right w:val="none" w:sz="0" w:space="0" w:color="auto"/>
              </w:divBdr>
              <w:divsChild>
                <w:div w:id="1788281107">
                  <w:marLeft w:val="0"/>
                  <w:marRight w:val="0"/>
                  <w:marTop w:val="0"/>
                  <w:marBottom w:val="0"/>
                  <w:divBdr>
                    <w:top w:val="none" w:sz="0" w:space="0" w:color="auto"/>
                    <w:left w:val="none" w:sz="0" w:space="0" w:color="auto"/>
                    <w:bottom w:val="none" w:sz="0" w:space="0" w:color="auto"/>
                    <w:right w:val="none" w:sz="0" w:space="0" w:color="auto"/>
                  </w:divBdr>
                  <w:divsChild>
                    <w:div w:id="1684816193">
                      <w:marLeft w:val="0"/>
                      <w:marRight w:val="0"/>
                      <w:marTop w:val="0"/>
                      <w:marBottom w:val="0"/>
                      <w:divBdr>
                        <w:top w:val="none" w:sz="0" w:space="0" w:color="auto"/>
                        <w:left w:val="none" w:sz="0" w:space="0" w:color="auto"/>
                        <w:bottom w:val="none" w:sz="0" w:space="0" w:color="auto"/>
                        <w:right w:val="none" w:sz="0" w:space="0" w:color="auto"/>
                      </w:divBdr>
                      <w:divsChild>
                        <w:div w:id="567543964">
                          <w:marLeft w:val="0"/>
                          <w:marRight w:val="0"/>
                          <w:marTop w:val="0"/>
                          <w:marBottom w:val="0"/>
                          <w:divBdr>
                            <w:top w:val="none" w:sz="0" w:space="0" w:color="auto"/>
                            <w:left w:val="none" w:sz="0" w:space="0" w:color="auto"/>
                            <w:bottom w:val="none" w:sz="0" w:space="0" w:color="auto"/>
                            <w:right w:val="none" w:sz="0" w:space="0" w:color="auto"/>
                          </w:divBdr>
                          <w:divsChild>
                            <w:div w:id="131758326">
                              <w:marLeft w:val="0"/>
                              <w:marRight w:val="0"/>
                              <w:marTop w:val="0"/>
                              <w:marBottom w:val="0"/>
                              <w:divBdr>
                                <w:top w:val="none" w:sz="0" w:space="0" w:color="auto"/>
                                <w:left w:val="none" w:sz="0" w:space="0" w:color="auto"/>
                                <w:bottom w:val="none" w:sz="0" w:space="0" w:color="auto"/>
                                <w:right w:val="none" w:sz="0" w:space="0" w:color="auto"/>
                              </w:divBdr>
                              <w:divsChild>
                                <w:div w:id="1790780762">
                                  <w:marLeft w:val="0"/>
                                  <w:marRight w:val="0"/>
                                  <w:marTop w:val="0"/>
                                  <w:marBottom w:val="0"/>
                                  <w:divBdr>
                                    <w:top w:val="none" w:sz="0" w:space="0" w:color="auto"/>
                                    <w:left w:val="none" w:sz="0" w:space="0" w:color="auto"/>
                                    <w:bottom w:val="none" w:sz="0" w:space="0" w:color="auto"/>
                                    <w:right w:val="none" w:sz="0" w:space="0" w:color="auto"/>
                                  </w:divBdr>
                                  <w:divsChild>
                                    <w:div w:id="143466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9581961">
              <w:marLeft w:val="0"/>
              <w:marRight w:val="0"/>
              <w:marTop w:val="0"/>
              <w:marBottom w:val="0"/>
              <w:divBdr>
                <w:top w:val="none" w:sz="0" w:space="0" w:color="auto"/>
                <w:left w:val="none" w:sz="0" w:space="0" w:color="auto"/>
                <w:bottom w:val="none" w:sz="0" w:space="0" w:color="auto"/>
                <w:right w:val="none" w:sz="0" w:space="0" w:color="auto"/>
              </w:divBdr>
              <w:divsChild>
                <w:div w:id="1250308684">
                  <w:marLeft w:val="0"/>
                  <w:marRight w:val="0"/>
                  <w:marTop w:val="0"/>
                  <w:marBottom w:val="0"/>
                  <w:divBdr>
                    <w:top w:val="none" w:sz="0" w:space="0" w:color="auto"/>
                    <w:left w:val="none" w:sz="0" w:space="0" w:color="auto"/>
                    <w:bottom w:val="none" w:sz="0" w:space="0" w:color="auto"/>
                    <w:right w:val="none" w:sz="0" w:space="0" w:color="auto"/>
                  </w:divBdr>
                  <w:divsChild>
                    <w:div w:id="1982035568">
                      <w:marLeft w:val="0"/>
                      <w:marRight w:val="0"/>
                      <w:marTop w:val="0"/>
                      <w:marBottom w:val="0"/>
                      <w:divBdr>
                        <w:top w:val="none" w:sz="0" w:space="0" w:color="auto"/>
                        <w:left w:val="none" w:sz="0" w:space="0" w:color="auto"/>
                        <w:bottom w:val="none" w:sz="0" w:space="0" w:color="auto"/>
                        <w:right w:val="none" w:sz="0" w:space="0" w:color="auto"/>
                      </w:divBdr>
                      <w:divsChild>
                        <w:div w:id="1134521912">
                          <w:marLeft w:val="0"/>
                          <w:marRight w:val="0"/>
                          <w:marTop w:val="0"/>
                          <w:marBottom w:val="0"/>
                          <w:divBdr>
                            <w:top w:val="none" w:sz="0" w:space="0" w:color="auto"/>
                            <w:left w:val="none" w:sz="0" w:space="0" w:color="auto"/>
                            <w:bottom w:val="none" w:sz="0" w:space="0" w:color="auto"/>
                            <w:right w:val="none" w:sz="0" w:space="0" w:color="auto"/>
                          </w:divBdr>
                          <w:divsChild>
                            <w:div w:id="916593808">
                              <w:marLeft w:val="0"/>
                              <w:marRight w:val="0"/>
                              <w:marTop w:val="0"/>
                              <w:marBottom w:val="0"/>
                              <w:divBdr>
                                <w:top w:val="none" w:sz="0" w:space="0" w:color="auto"/>
                                <w:left w:val="none" w:sz="0" w:space="0" w:color="auto"/>
                                <w:bottom w:val="none" w:sz="0" w:space="0" w:color="auto"/>
                                <w:right w:val="none" w:sz="0" w:space="0" w:color="auto"/>
                              </w:divBdr>
                              <w:divsChild>
                                <w:div w:id="794062116">
                                  <w:marLeft w:val="0"/>
                                  <w:marRight w:val="0"/>
                                  <w:marTop w:val="0"/>
                                  <w:marBottom w:val="0"/>
                                  <w:divBdr>
                                    <w:top w:val="none" w:sz="0" w:space="0" w:color="auto"/>
                                    <w:left w:val="none" w:sz="0" w:space="0" w:color="auto"/>
                                    <w:bottom w:val="none" w:sz="0" w:space="0" w:color="auto"/>
                                    <w:right w:val="none" w:sz="0" w:space="0" w:color="auto"/>
                                  </w:divBdr>
                                  <w:divsChild>
                                    <w:div w:id="1386029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3296690">
              <w:marLeft w:val="0"/>
              <w:marRight w:val="0"/>
              <w:marTop w:val="0"/>
              <w:marBottom w:val="0"/>
              <w:divBdr>
                <w:top w:val="none" w:sz="0" w:space="0" w:color="auto"/>
                <w:left w:val="none" w:sz="0" w:space="0" w:color="auto"/>
                <w:bottom w:val="none" w:sz="0" w:space="0" w:color="auto"/>
                <w:right w:val="none" w:sz="0" w:space="0" w:color="auto"/>
              </w:divBdr>
              <w:divsChild>
                <w:div w:id="1355382097">
                  <w:marLeft w:val="0"/>
                  <w:marRight w:val="0"/>
                  <w:marTop w:val="0"/>
                  <w:marBottom w:val="0"/>
                  <w:divBdr>
                    <w:top w:val="none" w:sz="0" w:space="0" w:color="auto"/>
                    <w:left w:val="none" w:sz="0" w:space="0" w:color="auto"/>
                    <w:bottom w:val="none" w:sz="0" w:space="0" w:color="auto"/>
                    <w:right w:val="none" w:sz="0" w:space="0" w:color="auto"/>
                  </w:divBdr>
                  <w:divsChild>
                    <w:div w:id="1739326716">
                      <w:marLeft w:val="0"/>
                      <w:marRight w:val="0"/>
                      <w:marTop w:val="0"/>
                      <w:marBottom w:val="0"/>
                      <w:divBdr>
                        <w:top w:val="none" w:sz="0" w:space="0" w:color="auto"/>
                        <w:left w:val="none" w:sz="0" w:space="0" w:color="auto"/>
                        <w:bottom w:val="none" w:sz="0" w:space="0" w:color="auto"/>
                        <w:right w:val="none" w:sz="0" w:space="0" w:color="auto"/>
                      </w:divBdr>
                      <w:divsChild>
                        <w:div w:id="692154105">
                          <w:marLeft w:val="0"/>
                          <w:marRight w:val="0"/>
                          <w:marTop w:val="0"/>
                          <w:marBottom w:val="0"/>
                          <w:divBdr>
                            <w:top w:val="none" w:sz="0" w:space="0" w:color="auto"/>
                            <w:left w:val="none" w:sz="0" w:space="0" w:color="auto"/>
                            <w:bottom w:val="none" w:sz="0" w:space="0" w:color="auto"/>
                            <w:right w:val="none" w:sz="0" w:space="0" w:color="auto"/>
                          </w:divBdr>
                          <w:divsChild>
                            <w:div w:id="2003462696">
                              <w:marLeft w:val="0"/>
                              <w:marRight w:val="0"/>
                              <w:marTop w:val="0"/>
                              <w:marBottom w:val="0"/>
                              <w:divBdr>
                                <w:top w:val="none" w:sz="0" w:space="0" w:color="auto"/>
                                <w:left w:val="none" w:sz="0" w:space="0" w:color="auto"/>
                                <w:bottom w:val="none" w:sz="0" w:space="0" w:color="auto"/>
                                <w:right w:val="none" w:sz="0" w:space="0" w:color="auto"/>
                              </w:divBdr>
                              <w:divsChild>
                                <w:div w:id="1127162488">
                                  <w:marLeft w:val="0"/>
                                  <w:marRight w:val="0"/>
                                  <w:marTop w:val="0"/>
                                  <w:marBottom w:val="0"/>
                                  <w:divBdr>
                                    <w:top w:val="none" w:sz="0" w:space="0" w:color="auto"/>
                                    <w:left w:val="none" w:sz="0" w:space="0" w:color="auto"/>
                                    <w:bottom w:val="none" w:sz="0" w:space="0" w:color="auto"/>
                                    <w:right w:val="none" w:sz="0" w:space="0" w:color="auto"/>
                                  </w:divBdr>
                                  <w:divsChild>
                                    <w:div w:id="13084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787375">
              <w:marLeft w:val="0"/>
              <w:marRight w:val="0"/>
              <w:marTop w:val="0"/>
              <w:marBottom w:val="0"/>
              <w:divBdr>
                <w:top w:val="none" w:sz="0" w:space="0" w:color="auto"/>
                <w:left w:val="none" w:sz="0" w:space="0" w:color="auto"/>
                <w:bottom w:val="none" w:sz="0" w:space="0" w:color="auto"/>
                <w:right w:val="none" w:sz="0" w:space="0" w:color="auto"/>
              </w:divBdr>
              <w:divsChild>
                <w:div w:id="1296523566">
                  <w:marLeft w:val="0"/>
                  <w:marRight w:val="0"/>
                  <w:marTop w:val="0"/>
                  <w:marBottom w:val="0"/>
                  <w:divBdr>
                    <w:top w:val="none" w:sz="0" w:space="0" w:color="auto"/>
                    <w:left w:val="none" w:sz="0" w:space="0" w:color="auto"/>
                    <w:bottom w:val="none" w:sz="0" w:space="0" w:color="auto"/>
                    <w:right w:val="none" w:sz="0" w:space="0" w:color="auto"/>
                  </w:divBdr>
                  <w:divsChild>
                    <w:div w:id="1223518451">
                      <w:marLeft w:val="0"/>
                      <w:marRight w:val="0"/>
                      <w:marTop w:val="0"/>
                      <w:marBottom w:val="0"/>
                      <w:divBdr>
                        <w:top w:val="none" w:sz="0" w:space="0" w:color="auto"/>
                        <w:left w:val="none" w:sz="0" w:space="0" w:color="auto"/>
                        <w:bottom w:val="none" w:sz="0" w:space="0" w:color="auto"/>
                        <w:right w:val="none" w:sz="0" w:space="0" w:color="auto"/>
                      </w:divBdr>
                      <w:divsChild>
                        <w:div w:id="765804150">
                          <w:marLeft w:val="0"/>
                          <w:marRight w:val="0"/>
                          <w:marTop w:val="0"/>
                          <w:marBottom w:val="0"/>
                          <w:divBdr>
                            <w:top w:val="none" w:sz="0" w:space="0" w:color="auto"/>
                            <w:left w:val="none" w:sz="0" w:space="0" w:color="auto"/>
                            <w:bottom w:val="none" w:sz="0" w:space="0" w:color="auto"/>
                            <w:right w:val="none" w:sz="0" w:space="0" w:color="auto"/>
                          </w:divBdr>
                          <w:divsChild>
                            <w:div w:id="137042473">
                              <w:marLeft w:val="0"/>
                              <w:marRight w:val="0"/>
                              <w:marTop w:val="0"/>
                              <w:marBottom w:val="0"/>
                              <w:divBdr>
                                <w:top w:val="none" w:sz="0" w:space="0" w:color="auto"/>
                                <w:left w:val="none" w:sz="0" w:space="0" w:color="auto"/>
                                <w:bottom w:val="none" w:sz="0" w:space="0" w:color="auto"/>
                                <w:right w:val="none" w:sz="0" w:space="0" w:color="auto"/>
                              </w:divBdr>
                              <w:divsChild>
                                <w:div w:id="557012288">
                                  <w:marLeft w:val="0"/>
                                  <w:marRight w:val="0"/>
                                  <w:marTop w:val="0"/>
                                  <w:marBottom w:val="0"/>
                                  <w:divBdr>
                                    <w:top w:val="none" w:sz="0" w:space="0" w:color="auto"/>
                                    <w:left w:val="none" w:sz="0" w:space="0" w:color="auto"/>
                                    <w:bottom w:val="none" w:sz="0" w:space="0" w:color="auto"/>
                                    <w:right w:val="none" w:sz="0" w:space="0" w:color="auto"/>
                                  </w:divBdr>
                                  <w:divsChild>
                                    <w:div w:id="45752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771940">
              <w:marLeft w:val="0"/>
              <w:marRight w:val="0"/>
              <w:marTop w:val="0"/>
              <w:marBottom w:val="0"/>
              <w:divBdr>
                <w:top w:val="none" w:sz="0" w:space="0" w:color="auto"/>
                <w:left w:val="none" w:sz="0" w:space="0" w:color="auto"/>
                <w:bottom w:val="none" w:sz="0" w:space="0" w:color="auto"/>
                <w:right w:val="none" w:sz="0" w:space="0" w:color="auto"/>
              </w:divBdr>
              <w:divsChild>
                <w:div w:id="559829942">
                  <w:marLeft w:val="0"/>
                  <w:marRight w:val="0"/>
                  <w:marTop w:val="0"/>
                  <w:marBottom w:val="0"/>
                  <w:divBdr>
                    <w:top w:val="none" w:sz="0" w:space="0" w:color="auto"/>
                    <w:left w:val="none" w:sz="0" w:space="0" w:color="auto"/>
                    <w:bottom w:val="none" w:sz="0" w:space="0" w:color="auto"/>
                    <w:right w:val="none" w:sz="0" w:space="0" w:color="auto"/>
                  </w:divBdr>
                  <w:divsChild>
                    <w:div w:id="1882135448">
                      <w:marLeft w:val="0"/>
                      <w:marRight w:val="0"/>
                      <w:marTop w:val="0"/>
                      <w:marBottom w:val="0"/>
                      <w:divBdr>
                        <w:top w:val="none" w:sz="0" w:space="0" w:color="auto"/>
                        <w:left w:val="none" w:sz="0" w:space="0" w:color="auto"/>
                        <w:bottom w:val="none" w:sz="0" w:space="0" w:color="auto"/>
                        <w:right w:val="none" w:sz="0" w:space="0" w:color="auto"/>
                      </w:divBdr>
                      <w:divsChild>
                        <w:div w:id="317151084">
                          <w:marLeft w:val="0"/>
                          <w:marRight w:val="0"/>
                          <w:marTop w:val="0"/>
                          <w:marBottom w:val="0"/>
                          <w:divBdr>
                            <w:top w:val="none" w:sz="0" w:space="0" w:color="auto"/>
                            <w:left w:val="none" w:sz="0" w:space="0" w:color="auto"/>
                            <w:bottom w:val="none" w:sz="0" w:space="0" w:color="auto"/>
                            <w:right w:val="none" w:sz="0" w:space="0" w:color="auto"/>
                          </w:divBdr>
                          <w:divsChild>
                            <w:div w:id="308049568">
                              <w:marLeft w:val="0"/>
                              <w:marRight w:val="0"/>
                              <w:marTop w:val="0"/>
                              <w:marBottom w:val="0"/>
                              <w:divBdr>
                                <w:top w:val="none" w:sz="0" w:space="0" w:color="auto"/>
                                <w:left w:val="none" w:sz="0" w:space="0" w:color="auto"/>
                                <w:bottom w:val="none" w:sz="0" w:space="0" w:color="auto"/>
                                <w:right w:val="none" w:sz="0" w:space="0" w:color="auto"/>
                              </w:divBdr>
                              <w:divsChild>
                                <w:div w:id="334000129">
                                  <w:marLeft w:val="0"/>
                                  <w:marRight w:val="0"/>
                                  <w:marTop w:val="0"/>
                                  <w:marBottom w:val="0"/>
                                  <w:divBdr>
                                    <w:top w:val="none" w:sz="0" w:space="0" w:color="auto"/>
                                    <w:left w:val="none" w:sz="0" w:space="0" w:color="auto"/>
                                    <w:bottom w:val="none" w:sz="0" w:space="0" w:color="auto"/>
                                    <w:right w:val="none" w:sz="0" w:space="0" w:color="auto"/>
                                  </w:divBdr>
                                  <w:divsChild>
                                    <w:div w:id="156791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5084951">
          <w:marLeft w:val="0"/>
          <w:marRight w:val="0"/>
          <w:marTop w:val="0"/>
          <w:marBottom w:val="0"/>
          <w:divBdr>
            <w:top w:val="none" w:sz="0" w:space="0" w:color="auto"/>
            <w:left w:val="none" w:sz="0" w:space="0" w:color="auto"/>
            <w:bottom w:val="none" w:sz="0" w:space="0" w:color="auto"/>
            <w:right w:val="none" w:sz="0" w:space="0" w:color="auto"/>
          </w:divBdr>
          <w:divsChild>
            <w:div w:id="526715922">
              <w:marLeft w:val="0"/>
              <w:marRight w:val="0"/>
              <w:marTop w:val="0"/>
              <w:marBottom w:val="0"/>
              <w:divBdr>
                <w:top w:val="none" w:sz="0" w:space="0" w:color="auto"/>
                <w:left w:val="none" w:sz="0" w:space="0" w:color="auto"/>
                <w:bottom w:val="none" w:sz="0" w:space="0" w:color="auto"/>
                <w:right w:val="none" w:sz="0" w:space="0" w:color="auto"/>
              </w:divBdr>
              <w:divsChild>
                <w:div w:id="858009861">
                  <w:marLeft w:val="0"/>
                  <w:marRight w:val="0"/>
                  <w:marTop w:val="0"/>
                  <w:marBottom w:val="0"/>
                  <w:divBdr>
                    <w:top w:val="none" w:sz="0" w:space="0" w:color="auto"/>
                    <w:left w:val="none" w:sz="0" w:space="0" w:color="auto"/>
                    <w:bottom w:val="none" w:sz="0" w:space="0" w:color="auto"/>
                    <w:right w:val="none" w:sz="0" w:space="0" w:color="auto"/>
                  </w:divBdr>
                  <w:divsChild>
                    <w:div w:id="1673023365">
                      <w:marLeft w:val="0"/>
                      <w:marRight w:val="0"/>
                      <w:marTop w:val="0"/>
                      <w:marBottom w:val="0"/>
                      <w:divBdr>
                        <w:top w:val="none" w:sz="0" w:space="0" w:color="auto"/>
                        <w:left w:val="none" w:sz="0" w:space="0" w:color="auto"/>
                        <w:bottom w:val="none" w:sz="0" w:space="0" w:color="auto"/>
                        <w:right w:val="none" w:sz="0" w:space="0" w:color="auto"/>
                      </w:divBdr>
                      <w:divsChild>
                        <w:div w:id="933904718">
                          <w:marLeft w:val="0"/>
                          <w:marRight w:val="0"/>
                          <w:marTop w:val="0"/>
                          <w:marBottom w:val="0"/>
                          <w:divBdr>
                            <w:top w:val="none" w:sz="0" w:space="0" w:color="auto"/>
                            <w:left w:val="none" w:sz="0" w:space="0" w:color="auto"/>
                            <w:bottom w:val="none" w:sz="0" w:space="0" w:color="auto"/>
                            <w:right w:val="none" w:sz="0" w:space="0" w:color="auto"/>
                          </w:divBdr>
                          <w:divsChild>
                            <w:div w:id="497498010">
                              <w:marLeft w:val="0"/>
                              <w:marRight w:val="0"/>
                              <w:marTop w:val="0"/>
                              <w:marBottom w:val="0"/>
                              <w:divBdr>
                                <w:top w:val="none" w:sz="0" w:space="0" w:color="auto"/>
                                <w:left w:val="none" w:sz="0" w:space="0" w:color="auto"/>
                                <w:bottom w:val="none" w:sz="0" w:space="0" w:color="auto"/>
                                <w:right w:val="none" w:sz="0" w:space="0" w:color="auto"/>
                              </w:divBdr>
                              <w:divsChild>
                                <w:div w:id="180552591">
                                  <w:marLeft w:val="0"/>
                                  <w:marRight w:val="0"/>
                                  <w:marTop w:val="0"/>
                                  <w:marBottom w:val="0"/>
                                  <w:divBdr>
                                    <w:top w:val="none" w:sz="0" w:space="0" w:color="auto"/>
                                    <w:left w:val="none" w:sz="0" w:space="0" w:color="auto"/>
                                    <w:bottom w:val="none" w:sz="0" w:space="0" w:color="auto"/>
                                    <w:right w:val="none" w:sz="0" w:space="0" w:color="auto"/>
                                  </w:divBdr>
                                  <w:divsChild>
                                    <w:div w:id="194657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623771">
              <w:marLeft w:val="0"/>
              <w:marRight w:val="0"/>
              <w:marTop w:val="0"/>
              <w:marBottom w:val="0"/>
              <w:divBdr>
                <w:top w:val="none" w:sz="0" w:space="0" w:color="auto"/>
                <w:left w:val="none" w:sz="0" w:space="0" w:color="auto"/>
                <w:bottom w:val="none" w:sz="0" w:space="0" w:color="auto"/>
                <w:right w:val="none" w:sz="0" w:space="0" w:color="auto"/>
              </w:divBdr>
              <w:divsChild>
                <w:div w:id="255986450">
                  <w:marLeft w:val="0"/>
                  <w:marRight w:val="0"/>
                  <w:marTop w:val="0"/>
                  <w:marBottom w:val="0"/>
                  <w:divBdr>
                    <w:top w:val="none" w:sz="0" w:space="0" w:color="auto"/>
                    <w:left w:val="none" w:sz="0" w:space="0" w:color="auto"/>
                    <w:bottom w:val="none" w:sz="0" w:space="0" w:color="auto"/>
                    <w:right w:val="none" w:sz="0" w:space="0" w:color="auto"/>
                  </w:divBdr>
                  <w:divsChild>
                    <w:div w:id="23944819">
                      <w:marLeft w:val="0"/>
                      <w:marRight w:val="0"/>
                      <w:marTop w:val="0"/>
                      <w:marBottom w:val="0"/>
                      <w:divBdr>
                        <w:top w:val="none" w:sz="0" w:space="0" w:color="auto"/>
                        <w:left w:val="none" w:sz="0" w:space="0" w:color="auto"/>
                        <w:bottom w:val="none" w:sz="0" w:space="0" w:color="auto"/>
                        <w:right w:val="none" w:sz="0" w:space="0" w:color="auto"/>
                      </w:divBdr>
                      <w:divsChild>
                        <w:div w:id="1616668486">
                          <w:marLeft w:val="0"/>
                          <w:marRight w:val="0"/>
                          <w:marTop w:val="0"/>
                          <w:marBottom w:val="0"/>
                          <w:divBdr>
                            <w:top w:val="none" w:sz="0" w:space="0" w:color="auto"/>
                            <w:left w:val="none" w:sz="0" w:space="0" w:color="auto"/>
                            <w:bottom w:val="none" w:sz="0" w:space="0" w:color="auto"/>
                            <w:right w:val="none" w:sz="0" w:space="0" w:color="auto"/>
                          </w:divBdr>
                          <w:divsChild>
                            <w:div w:id="2010789517">
                              <w:marLeft w:val="0"/>
                              <w:marRight w:val="0"/>
                              <w:marTop w:val="0"/>
                              <w:marBottom w:val="0"/>
                              <w:divBdr>
                                <w:top w:val="none" w:sz="0" w:space="0" w:color="auto"/>
                                <w:left w:val="none" w:sz="0" w:space="0" w:color="auto"/>
                                <w:bottom w:val="none" w:sz="0" w:space="0" w:color="auto"/>
                                <w:right w:val="none" w:sz="0" w:space="0" w:color="auto"/>
                              </w:divBdr>
                              <w:divsChild>
                                <w:div w:id="1326545972">
                                  <w:marLeft w:val="0"/>
                                  <w:marRight w:val="0"/>
                                  <w:marTop w:val="0"/>
                                  <w:marBottom w:val="0"/>
                                  <w:divBdr>
                                    <w:top w:val="none" w:sz="0" w:space="0" w:color="auto"/>
                                    <w:left w:val="none" w:sz="0" w:space="0" w:color="auto"/>
                                    <w:bottom w:val="none" w:sz="0" w:space="0" w:color="auto"/>
                                    <w:right w:val="none" w:sz="0" w:space="0" w:color="auto"/>
                                  </w:divBdr>
                                  <w:divsChild>
                                    <w:div w:id="195143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8137833">
              <w:marLeft w:val="0"/>
              <w:marRight w:val="0"/>
              <w:marTop w:val="0"/>
              <w:marBottom w:val="0"/>
              <w:divBdr>
                <w:top w:val="none" w:sz="0" w:space="0" w:color="auto"/>
                <w:left w:val="none" w:sz="0" w:space="0" w:color="auto"/>
                <w:bottom w:val="none" w:sz="0" w:space="0" w:color="auto"/>
                <w:right w:val="none" w:sz="0" w:space="0" w:color="auto"/>
              </w:divBdr>
              <w:divsChild>
                <w:div w:id="1812791298">
                  <w:marLeft w:val="0"/>
                  <w:marRight w:val="0"/>
                  <w:marTop w:val="0"/>
                  <w:marBottom w:val="0"/>
                  <w:divBdr>
                    <w:top w:val="none" w:sz="0" w:space="0" w:color="auto"/>
                    <w:left w:val="none" w:sz="0" w:space="0" w:color="auto"/>
                    <w:bottom w:val="none" w:sz="0" w:space="0" w:color="auto"/>
                    <w:right w:val="none" w:sz="0" w:space="0" w:color="auto"/>
                  </w:divBdr>
                  <w:divsChild>
                    <w:div w:id="2000039545">
                      <w:marLeft w:val="0"/>
                      <w:marRight w:val="0"/>
                      <w:marTop w:val="0"/>
                      <w:marBottom w:val="0"/>
                      <w:divBdr>
                        <w:top w:val="none" w:sz="0" w:space="0" w:color="auto"/>
                        <w:left w:val="none" w:sz="0" w:space="0" w:color="auto"/>
                        <w:bottom w:val="none" w:sz="0" w:space="0" w:color="auto"/>
                        <w:right w:val="none" w:sz="0" w:space="0" w:color="auto"/>
                      </w:divBdr>
                      <w:divsChild>
                        <w:div w:id="888801417">
                          <w:marLeft w:val="0"/>
                          <w:marRight w:val="0"/>
                          <w:marTop w:val="0"/>
                          <w:marBottom w:val="0"/>
                          <w:divBdr>
                            <w:top w:val="none" w:sz="0" w:space="0" w:color="auto"/>
                            <w:left w:val="none" w:sz="0" w:space="0" w:color="auto"/>
                            <w:bottom w:val="none" w:sz="0" w:space="0" w:color="auto"/>
                            <w:right w:val="none" w:sz="0" w:space="0" w:color="auto"/>
                          </w:divBdr>
                          <w:divsChild>
                            <w:div w:id="1629318893">
                              <w:marLeft w:val="0"/>
                              <w:marRight w:val="0"/>
                              <w:marTop w:val="0"/>
                              <w:marBottom w:val="0"/>
                              <w:divBdr>
                                <w:top w:val="none" w:sz="0" w:space="0" w:color="auto"/>
                                <w:left w:val="none" w:sz="0" w:space="0" w:color="auto"/>
                                <w:bottom w:val="none" w:sz="0" w:space="0" w:color="auto"/>
                                <w:right w:val="none" w:sz="0" w:space="0" w:color="auto"/>
                              </w:divBdr>
                              <w:divsChild>
                                <w:div w:id="461701599">
                                  <w:marLeft w:val="0"/>
                                  <w:marRight w:val="0"/>
                                  <w:marTop w:val="0"/>
                                  <w:marBottom w:val="0"/>
                                  <w:divBdr>
                                    <w:top w:val="none" w:sz="0" w:space="0" w:color="auto"/>
                                    <w:left w:val="none" w:sz="0" w:space="0" w:color="auto"/>
                                    <w:bottom w:val="none" w:sz="0" w:space="0" w:color="auto"/>
                                    <w:right w:val="none" w:sz="0" w:space="0" w:color="auto"/>
                                  </w:divBdr>
                                  <w:divsChild>
                                    <w:div w:id="175296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556329">
              <w:marLeft w:val="0"/>
              <w:marRight w:val="0"/>
              <w:marTop w:val="0"/>
              <w:marBottom w:val="0"/>
              <w:divBdr>
                <w:top w:val="none" w:sz="0" w:space="0" w:color="auto"/>
                <w:left w:val="none" w:sz="0" w:space="0" w:color="auto"/>
                <w:bottom w:val="none" w:sz="0" w:space="0" w:color="auto"/>
                <w:right w:val="none" w:sz="0" w:space="0" w:color="auto"/>
              </w:divBdr>
              <w:divsChild>
                <w:div w:id="127553044">
                  <w:marLeft w:val="0"/>
                  <w:marRight w:val="0"/>
                  <w:marTop w:val="0"/>
                  <w:marBottom w:val="0"/>
                  <w:divBdr>
                    <w:top w:val="none" w:sz="0" w:space="0" w:color="auto"/>
                    <w:left w:val="none" w:sz="0" w:space="0" w:color="auto"/>
                    <w:bottom w:val="none" w:sz="0" w:space="0" w:color="auto"/>
                    <w:right w:val="none" w:sz="0" w:space="0" w:color="auto"/>
                  </w:divBdr>
                  <w:divsChild>
                    <w:div w:id="156725806">
                      <w:marLeft w:val="0"/>
                      <w:marRight w:val="0"/>
                      <w:marTop w:val="0"/>
                      <w:marBottom w:val="0"/>
                      <w:divBdr>
                        <w:top w:val="none" w:sz="0" w:space="0" w:color="auto"/>
                        <w:left w:val="none" w:sz="0" w:space="0" w:color="auto"/>
                        <w:bottom w:val="none" w:sz="0" w:space="0" w:color="auto"/>
                        <w:right w:val="none" w:sz="0" w:space="0" w:color="auto"/>
                      </w:divBdr>
                      <w:divsChild>
                        <w:div w:id="144517970">
                          <w:marLeft w:val="0"/>
                          <w:marRight w:val="0"/>
                          <w:marTop w:val="0"/>
                          <w:marBottom w:val="0"/>
                          <w:divBdr>
                            <w:top w:val="none" w:sz="0" w:space="0" w:color="auto"/>
                            <w:left w:val="none" w:sz="0" w:space="0" w:color="auto"/>
                            <w:bottom w:val="none" w:sz="0" w:space="0" w:color="auto"/>
                            <w:right w:val="none" w:sz="0" w:space="0" w:color="auto"/>
                          </w:divBdr>
                          <w:divsChild>
                            <w:div w:id="594019332">
                              <w:marLeft w:val="0"/>
                              <w:marRight w:val="0"/>
                              <w:marTop w:val="0"/>
                              <w:marBottom w:val="0"/>
                              <w:divBdr>
                                <w:top w:val="none" w:sz="0" w:space="0" w:color="auto"/>
                                <w:left w:val="none" w:sz="0" w:space="0" w:color="auto"/>
                                <w:bottom w:val="none" w:sz="0" w:space="0" w:color="auto"/>
                                <w:right w:val="none" w:sz="0" w:space="0" w:color="auto"/>
                              </w:divBdr>
                              <w:divsChild>
                                <w:div w:id="154423893">
                                  <w:marLeft w:val="0"/>
                                  <w:marRight w:val="0"/>
                                  <w:marTop w:val="0"/>
                                  <w:marBottom w:val="0"/>
                                  <w:divBdr>
                                    <w:top w:val="none" w:sz="0" w:space="0" w:color="auto"/>
                                    <w:left w:val="none" w:sz="0" w:space="0" w:color="auto"/>
                                    <w:bottom w:val="none" w:sz="0" w:space="0" w:color="auto"/>
                                    <w:right w:val="none" w:sz="0" w:space="0" w:color="auto"/>
                                  </w:divBdr>
                                  <w:divsChild>
                                    <w:div w:id="56068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5109595">
      <w:bodyDiv w:val="1"/>
      <w:marLeft w:val="0"/>
      <w:marRight w:val="0"/>
      <w:marTop w:val="0"/>
      <w:marBottom w:val="0"/>
      <w:divBdr>
        <w:top w:val="none" w:sz="0" w:space="0" w:color="auto"/>
        <w:left w:val="none" w:sz="0" w:space="0" w:color="auto"/>
        <w:bottom w:val="none" w:sz="0" w:space="0" w:color="auto"/>
        <w:right w:val="none" w:sz="0" w:space="0" w:color="auto"/>
      </w:divBdr>
    </w:div>
    <w:div w:id="2100518910">
      <w:bodyDiv w:val="1"/>
      <w:marLeft w:val="0"/>
      <w:marRight w:val="0"/>
      <w:marTop w:val="0"/>
      <w:marBottom w:val="0"/>
      <w:divBdr>
        <w:top w:val="none" w:sz="0" w:space="0" w:color="auto"/>
        <w:left w:val="none" w:sz="0" w:space="0" w:color="auto"/>
        <w:bottom w:val="none" w:sz="0" w:space="0" w:color="auto"/>
        <w:right w:val="none" w:sz="0" w:space="0" w:color="auto"/>
      </w:divBdr>
      <w:divsChild>
        <w:div w:id="68042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2a0d9d4-24e6-4792-9a1c-aa4a98f72417" xsi:nil="true"/>
    <lcf76f155ced4ddcb4097134ff3c332f xmlns="80b5e14d-6f32-48e9-b220-ee66b1fc8da5">
      <Terms xmlns="http://schemas.microsoft.com/office/infopath/2007/PartnerControls"/>
    </lcf76f155ced4ddcb4097134ff3c332f>
    <SharedWithUsers xmlns="c2a0d9d4-24e6-4792-9a1c-aa4a98f72417">
      <UserInfo>
        <DisplayName>Helen Bushell (PTHB – Director)</DisplayName>
        <AccountId>2459</AccountId>
        <AccountType/>
      </UserInfo>
      <UserInfo>
        <DisplayName>Susan Wilcox (PTHB – Corporate Governance)</DisplayName>
        <AccountId>2526</AccountId>
        <AccountType/>
      </UserInfo>
      <UserInfo>
        <DisplayName>Debra Wood-Lawson (PTHB – Director)</DisplayName>
        <AccountId>2454</AccountId>
        <AccountType/>
      </UserInfo>
      <UserInfo>
        <DisplayName>Cathie Poynton (PTHB)</DisplayName>
        <AccountId>163</AccountId>
        <AccountType/>
      </UserInfo>
      <UserInfo>
        <DisplayName>Elizabeth Patterson (PTHB – Corporate Hub)</DisplayName>
        <AccountId>16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DCC2F895CB9B4419F69BD9C3472581A" ma:contentTypeVersion="17" ma:contentTypeDescription="Create a new document." ma:contentTypeScope="" ma:versionID="e52489c6fc7c6059311274ad0c5a9001">
  <xsd:schema xmlns:xsd="http://www.w3.org/2001/XMLSchema" xmlns:xs="http://www.w3.org/2001/XMLSchema" xmlns:p="http://schemas.microsoft.com/office/2006/metadata/properties" xmlns:ns2="80b5e14d-6f32-48e9-b220-ee66b1fc8da5" xmlns:ns3="c2a0d9d4-24e6-4792-9a1c-aa4a98f72417" targetNamespace="http://schemas.microsoft.com/office/2006/metadata/properties" ma:root="true" ma:fieldsID="63f764b141df8e6e2fc985c7691a3ffc" ns2:_="" ns3:_="">
    <xsd:import namespace="80b5e14d-6f32-48e9-b220-ee66b1fc8da5"/>
    <xsd:import namespace="c2a0d9d4-24e6-4792-9a1c-aa4a98f724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b5e14d-6f32-48e9-b220-ee66b1fc8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2a0d9d4-24e6-4792-9a1c-aa4a98f7241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7b8fe0c0-9cb3-4f5c-8c34-90b8389bf6bb}" ma:internalName="TaxCatchAll" ma:showField="CatchAllData" ma:web="c2a0d9d4-24e6-4792-9a1c-aa4a98f724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9B114E-BA1B-4EB8-AD87-89C33EBE5F6E}">
  <ds:schemaRefs>
    <ds:schemaRef ds:uri="http://schemas.microsoft.com/office/2006/metadata/properties"/>
    <ds:schemaRef ds:uri="http://schemas.microsoft.com/office/infopath/2007/PartnerControls"/>
    <ds:schemaRef ds:uri="c2a0d9d4-24e6-4792-9a1c-aa4a98f72417"/>
    <ds:schemaRef ds:uri="80b5e14d-6f32-48e9-b220-ee66b1fc8da5"/>
  </ds:schemaRefs>
</ds:datastoreItem>
</file>

<file path=customXml/itemProps2.xml><?xml version="1.0" encoding="utf-8"?>
<ds:datastoreItem xmlns:ds="http://schemas.openxmlformats.org/officeDocument/2006/customXml" ds:itemID="{2D6A3301-CCB9-41CB-8B5B-4A0D16EC03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b5e14d-6f32-48e9-b220-ee66b1fc8da5"/>
    <ds:schemaRef ds:uri="c2a0d9d4-24e6-4792-9a1c-aa4a98f724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5F71EC-6838-4B33-A14D-540C5D7C3DD2}">
  <ds:schemaRefs>
    <ds:schemaRef ds:uri="http://schemas.openxmlformats.org/officeDocument/2006/bibliography"/>
  </ds:schemaRefs>
</ds:datastoreItem>
</file>

<file path=customXml/itemProps4.xml><?xml version="1.0" encoding="utf-8"?>
<ds:datastoreItem xmlns:ds="http://schemas.openxmlformats.org/officeDocument/2006/customXml" ds:itemID="{E1265C55-79AB-4E28-A6AB-74BC7D95D5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2798</Words>
  <Characters>15950</Characters>
  <Application>Microsoft Office Word</Application>
  <DocSecurity>0</DocSecurity>
  <Lines>132</Lines>
  <Paragraphs>37</Paragraphs>
  <ScaleCrop>false</ScaleCrop>
  <Company>Powys LHB</Company>
  <LinksUpToDate>false</LinksUpToDate>
  <CharactersWithSpaces>18711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Powys</dc:creator>
  <cp:keywords/>
  <dc:description/>
  <cp:lastModifiedBy>Elizabeth Patterson (PTHB – Corporate Hub)</cp:lastModifiedBy>
  <cp:revision>3</cp:revision>
  <cp:lastPrinted>2019-10-02T23:06:00Z</cp:lastPrinted>
  <dcterms:created xsi:type="dcterms:W3CDTF">2025-01-31T09:46:00Z</dcterms:created>
  <dcterms:modified xsi:type="dcterms:W3CDTF">2025-01-31T09:47:00Z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1431938674</vt:i4>
  </property>
  <property fmtid="{D5CDD505-2E9C-101B-9397-08002B2CF9AE}" pid="3" name="ContentTypeId">
    <vt:lpwstr>0x0101005DCC2F895CB9B4419F69BD9C3472581A</vt:lpwstr>
  </property>
  <property fmtid="{D5CDD505-2E9C-101B-9397-08002B2CF9AE}" pid="4" name="Order">
    <vt:r8>100</vt:r8>
  </property>
  <property fmtid="{D5CDD505-2E9C-101B-9397-08002B2CF9AE}" pid="5" name="MediaServiceImageTags">
    <vt:lpwstr/>
  </property>
</Properties>
</file>