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78FCAB" w14:textId="74FF9339" w:rsidR="006C57F8" w:rsidRDefault="00B7624B" w:rsidP="00ED2325">
      <w:pPr>
        <w:spacing w:before="120" w:after="120"/>
        <w:rPr>
          <w:noProof/>
        </w:rPr>
      </w:pPr>
      <w:r>
        <w:rPr>
          <w:noProof/>
        </w:rPr>
        <w:t xml:space="preserve"> </w:t>
      </w:r>
      <w:r w:rsidR="00FB59AD" w:rsidRPr="00EF1924">
        <w:rPr>
          <w:noProof/>
        </w:rPr>
        <w:drawing>
          <wp:inline distT="0" distB="0" distL="0" distR="0" wp14:anchorId="7ED28758" wp14:editId="6D9F437D">
            <wp:extent cx="984783" cy="900000"/>
            <wp:effectExtent l="0" t="0" r="6350" b="0"/>
            <wp:docPr id="44786961" name="Picture 44786961" descr="This graphic is a visual representation of the 12 health and care quality standards for Wales including Safe, Timely, Effective, Efficient, Equitable, Person Centred, Workforce, Culture, Information, Learning / Improvement / Research. Whole Systems Approach, Leadersh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86961" name="Picture 1" descr="This graphic is a visual representation of the 12 health and care quality standards for Wales including Safe, Timely, Effective, Efficient, Equitable, Person Centred, Workforce, Culture, Information, Learning / Improvement / Research. Whole Systems Approach, Leadership."/>
                    <pic:cNvPicPr/>
                  </pic:nvPicPr>
                  <pic:blipFill>
                    <a:blip r:embed="rId11"/>
                    <a:stretch>
                      <a:fillRect/>
                    </a:stretch>
                  </pic:blipFill>
                  <pic:spPr>
                    <a:xfrm>
                      <a:off x="0" y="0"/>
                      <a:ext cx="984783" cy="900000"/>
                    </a:xfrm>
                    <a:prstGeom prst="rect">
                      <a:avLst/>
                    </a:prstGeom>
                  </pic:spPr>
                </pic:pic>
              </a:graphicData>
            </a:graphic>
          </wp:inline>
        </w:drawing>
      </w:r>
      <w:r w:rsidR="00ED2325">
        <w:rPr>
          <w:noProof/>
        </w:rPr>
        <w:tab/>
      </w:r>
      <w:r w:rsidR="00ED2325">
        <w:rPr>
          <w:noProof/>
        </w:rPr>
        <w:tab/>
      </w:r>
      <w:r w:rsidR="00ED2325">
        <w:rPr>
          <w:noProof/>
        </w:rPr>
        <w:tab/>
      </w:r>
      <w:r w:rsidR="00ED2325">
        <w:rPr>
          <w:noProof/>
        </w:rPr>
        <w:tab/>
        <w:t xml:space="preserve">       </w:t>
      </w:r>
      <w:r w:rsidR="00ED2325">
        <w:rPr>
          <w:noProof/>
        </w:rPr>
        <w:drawing>
          <wp:inline distT="0" distB="0" distL="0" distR="0" wp14:anchorId="34A12270" wp14:editId="24B30405">
            <wp:extent cx="2924175" cy="863600"/>
            <wp:effectExtent l="0" t="0" r="9525" b="0"/>
            <wp:docPr id="87" name="Picture 87" descr="The logo of Powys Teaching Health Board featuring the NHS Wales knot and the words Bwrdd Iechyd Addysgu Powys and Powys Teaching Health Board"/>
            <wp:cNvGraphicFramePr/>
            <a:graphic xmlns:a="http://schemas.openxmlformats.org/drawingml/2006/main">
              <a:graphicData uri="http://schemas.openxmlformats.org/drawingml/2006/picture">
                <pic:pic xmlns:pic="http://schemas.openxmlformats.org/drawingml/2006/picture">
                  <pic:nvPicPr>
                    <pic:cNvPr id="87" name="Picture 87" descr="The logo of Powys Teaching Health Board featuring the NHS Wales knot and the words Bwrdd Iechyd Addysgu Powys and Powys Teaching Health Board"/>
                    <pic:cNvPicPr/>
                  </pic:nvPicPr>
                  <pic:blipFill rotWithShape="1">
                    <a:blip r:embed="rId12"/>
                    <a:srcRect r="4396"/>
                    <a:stretch/>
                  </pic:blipFill>
                  <pic:spPr bwMode="auto">
                    <a:xfrm>
                      <a:off x="0" y="0"/>
                      <a:ext cx="2925529" cy="864000"/>
                    </a:xfrm>
                    <a:prstGeom prst="rect">
                      <a:avLst/>
                    </a:prstGeom>
                    <a:ln>
                      <a:noFill/>
                    </a:ln>
                    <a:extLst>
                      <a:ext uri="{53640926-AAD7-44D8-BBD7-CCE9431645EC}">
                        <a14:shadowObscured xmlns:a14="http://schemas.microsoft.com/office/drawing/2010/main"/>
                      </a:ext>
                    </a:extLst>
                  </pic:spPr>
                </pic:pic>
              </a:graphicData>
            </a:graphic>
          </wp:inline>
        </w:drawing>
      </w:r>
    </w:p>
    <w:p w14:paraId="64523534" w14:textId="24DAC388" w:rsidR="00C038C1" w:rsidRPr="007A1982" w:rsidRDefault="0096727F" w:rsidP="00613165">
      <w:pPr>
        <w:jc w:val="center"/>
        <w:rPr>
          <w:rFonts w:ascii="Verdana" w:hAnsi="Verdana"/>
          <w:b/>
        </w:rPr>
      </w:pPr>
      <w:r>
        <w:rPr>
          <w:rFonts w:ascii="Verdana" w:hAnsi="Verdana"/>
          <w:b/>
        </w:rPr>
        <w:t>PEOPLE</w:t>
      </w:r>
      <w:r w:rsidR="00193D8C">
        <w:rPr>
          <w:rFonts w:ascii="Verdana" w:hAnsi="Verdana"/>
          <w:b/>
        </w:rPr>
        <w:t xml:space="preserve"> AND CULTURE </w:t>
      </w:r>
      <w:r w:rsidR="00204B86">
        <w:rPr>
          <w:rFonts w:ascii="Verdana" w:hAnsi="Verdana"/>
          <w:b/>
        </w:rPr>
        <w:t>COMMITTEE</w:t>
      </w:r>
    </w:p>
    <w:p w14:paraId="3E55D620" w14:textId="77777777" w:rsidR="00613165" w:rsidRDefault="00613165" w:rsidP="00613165">
      <w:pPr>
        <w:jc w:val="center"/>
        <w:rPr>
          <w:rFonts w:ascii="Verdana" w:hAnsi="Verdana"/>
          <w:b/>
        </w:rPr>
      </w:pPr>
    </w:p>
    <w:p w14:paraId="2D04DBE5" w14:textId="2949FF8A" w:rsidR="00193D8C" w:rsidRDefault="3EDE152E" w:rsidP="1D6DBA82">
      <w:pPr>
        <w:jc w:val="center"/>
        <w:rPr>
          <w:rFonts w:ascii="Verdana" w:hAnsi="Verdana"/>
          <w:b/>
          <w:bCs/>
        </w:rPr>
      </w:pPr>
      <w:r w:rsidRPr="1D6DBA82">
        <w:rPr>
          <w:rFonts w:ascii="Verdana" w:hAnsi="Verdana"/>
          <w:b/>
          <w:bCs/>
          <w:color w:val="FF0000"/>
        </w:rPr>
        <w:t>C</w:t>
      </w:r>
      <w:r w:rsidR="00C038C1" w:rsidRPr="1D6DBA82">
        <w:rPr>
          <w:rFonts w:ascii="Verdana" w:hAnsi="Verdana"/>
          <w:b/>
          <w:bCs/>
          <w:color w:val="FF0000"/>
        </w:rPr>
        <w:t>ONFIRMED</w:t>
      </w:r>
      <w:r w:rsidR="005C553D" w:rsidRPr="1D6DBA82">
        <w:rPr>
          <w:rFonts w:ascii="Verdana" w:hAnsi="Verdana"/>
          <w:b/>
          <w:bCs/>
          <w:color w:val="FF0000"/>
        </w:rPr>
        <w:t xml:space="preserve"> </w:t>
      </w:r>
      <w:r w:rsidR="00C038C1" w:rsidRPr="1D6DBA82">
        <w:rPr>
          <w:rFonts w:ascii="Verdana" w:hAnsi="Verdana"/>
          <w:b/>
          <w:bCs/>
        </w:rPr>
        <w:t>MINUTES OF THE MEETING HELD ON</w:t>
      </w:r>
    </w:p>
    <w:p w14:paraId="7BCF3652" w14:textId="0AD039D7" w:rsidR="00C038C1" w:rsidRDefault="6B0CA8D6" w:rsidP="71B26223">
      <w:pPr>
        <w:jc w:val="center"/>
        <w:rPr>
          <w:rFonts w:ascii="Verdana" w:hAnsi="Verdana"/>
          <w:b/>
          <w:bCs/>
        </w:rPr>
      </w:pPr>
      <w:r w:rsidRPr="71B26223">
        <w:rPr>
          <w:rFonts w:ascii="Verdana" w:hAnsi="Verdana"/>
          <w:b/>
          <w:bCs/>
        </w:rPr>
        <w:t>29 SEPTEMBER</w:t>
      </w:r>
      <w:r w:rsidR="00193D8C" w:rsidRPr="71B26223">
        <w:rPr>
          <w:rFonts w:ascii="Verdana" w:hAnsi="Verdana"/>
          <w:b/>
          <w:bCs/>
        </w:rPr>
        <w:t xml:space="preserve"> 202</w:t>
      </w:r>
      <w:r w:rsidR="0058561C" w:rsidRPr="71B26223">
        <w:rPr>
          <w:rFonts w:ascii="Verdana" w:hAnsi="Verdana"/>
          <w:b/>
          <w:bCs/>
        </w:rPr>
        <w:t>5</w:t>
      </w:r>
    </w:p>
    <w:p w14:paraId="7E710013" w14:textId="77777777" w:rsidR="00613165" w:rsidRDefault="00613165" w:rsidP="00613165">
      <w:pPr>
        <w:jc w:val="center"/>
        <w:rPr>
          <w:rFonts w:ascii="Verdana" w:hAnsi="Verdana"/>
          <w:b/>
        </w:rPr>
      </w:pPr>
    </w:p>
    <w:p w14:paraId="2CFED896" w14:textId="6F8F3EDD" w:rsidR="00C038C1" w:rsidRDefault="00CD1F7F" w:rsidP="00613165">
      <w:pPr>
        <w:jc w:val="center"/>
        <w:rPr>
          <w:rFonts w:ascii="Verdana" w:hAnsi="Verdana"/>
          <w:b/>
        </w:rPr>
      </w:pPr>
      <w:r>
        <w:rPr>
          <w:rFonts w:ascii="Verdana" w:hAnsi="Verdana"/>
          <w:b/>
        </w:rPr>
        <w:t xml:space="preserve">LOCATION OR </w:t>
      </w:r>
      <w:r w:rsidR="00211087">
        <w:rPr>
          <w:rFonts w:ascii="Verdana" w:hAnsi="Verdana"/>
          <w:b/>
        </w:rPr>
        <w:t xml:space="preserve">HELD </w:t>
      </w:r>
      <w:r w:rsidR="00044954">
        <w:rPr>
          <w:rFonts w:ascii="Verdana" w:hAnsi="Verdana"/>
          <w:b/>
        </w:rPr>
        <w:t xml:space="preserve">VIA </w:t>
      </w:r>
      <w:r>
        <w:rPr>
          <w:rFonts w:ascii="Verdana" w:hAnsi="Verdana"/>
          <w:b/>
        </w:rPr>
        <w:t xml:space="preserve">MICROSOFT </w:t>
      </w:r>
      <w:r w:rsidR="00044954">
        <w:rPr>
          <w:rFonts w:ascii="Verdana" w:hAnsi="Verdana"/>
          <w:b/>
        </w:rPr>
        <w:t>TEAMS</w:t>
      </w:r>
    </w:p>
    <w:p w14:paraId="47C7CCDB" w14:textId="77777777" w:rsidR="00C038C1" w:rsidRDefault="00C038C1" w:rsidP="00D83245">
      <w:pPr>
        <w:rPr>
          <w:rFonts w:ascii="Verdana" w:hAnsi="Verdana"/>
          <w:b/>
        </w:rPr>
      </w:pPr>
    </w:p>
    <w:tbl>
      <w:tblPr>
        <w:tblW w:w="5779"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5"/>
        <w:gridCol w:w="851"/>
        <w:gridCol w:w="6238"/>
      </w:tblGrid>
      <w:tr w:rsidR="009346DA" w:rsidRPr="00613E0E" w14:paraId="14EC255D" w14:textId="77777777" w:rsidTr="31642CA1">
        <w:trPr>
          <w:trHeight w:val="253"/>
        </w:trPr>
        <w:tc>
          <w:tcPr>
            <w:tcW w:w="5000" w:type="pct"/>
            <w:gridSpan w:val="3"/>
            <w:shd w:val="clear" w:color="auto" w:fill="D9D9D9" w:themeFill="background1" w:themeFillShade="D9"/>
          </w:tcPr>
          <w:p w14:paraId="1001176B" w14:textId="08ECFB39" w:rsidR="009346DA" w:rsidRPr="00613E0E" w:rsidRDefault="00844A8E" w:rsidP="009346DA">
            <w:pPr>
              <w:rPr>
                <w:rFonts w:ascii="Verdana" w:hAnsi="Verdana"/>
                <w:b/>
                <w:bCs/>
                <w:highlight w:val="yellow"/>
              </w:rPr>
            </w:pPr>
            <w:r w:rsidRPr="00613E0E">
              <w:rPr>
                <w:rFonts w:ascii="Verdana" w:hAnsi="Verdana"/>
                <w:b/>
                <w:bCs/>
              </w:rPr>
              <w:t>MEMBERS</w:t>
            </w:r>
          </w:p>
        </w:tc>
      </w:tr>
      <w:tr w:rsidR="00840119" w:rsidRPr="00613E0E" w14:paraId="7E2ADB53" w14:textId="77777777" w:rsidTr="31642CA1">
        <w:trPr>
          <w:trHeight w:val="70"/>
        </w:trPr>
        <w:tc>
          <w:tcPr>
            <w:tcW w:w="1710" w:type="pct"/>
            <w:shd w:val="clear" w:color="auto" w:fill="FFFFFF" w:themeFill="background1"/>
          </w:tcPr>
          <w:p w14:paraId="00F06E23" w14:textId="0CADCEF3" w:rsidR="009346DA" w:rsidRPr="00613E0E" w:rsidRDefault="00193D8C" w:rsidP="002178B2">
            <w:pPr>
              <w:rPr>
                <w:rFonts w:ascii="Verdana" w:hAnsi="Verdana"/>
              </w:rPr>
            </w:pPr>
            <w:r w:rsidRPr="00613E0E">
              <w:rPr>
                <w:rFonts w:ascii="Verdana" w:hAnsi="Verdana"/>
              </w:rPr>
              <w:t>Jennifer Owen Adams</w:t>
            </w:r>
          </w:p>
        </w:tc>
        <w:tc>
          <w:tcPr>
            <w:tcW w:w="395" w:type="pct"/>
          </w:tcPr>
          <w:p w14:paraId="09BD92B9" w14:textId="6AEA35EC" w:rsidR="009346DA" w:rsidRPr="00613E0E" w:rsidRDefault="00193D8C" w:rsidP="00373FA1">
            <w:pPr>
              <w:tabs>
                <w:tab w:val="left" w:pos="891"/>
              </w:tabs>
              <w:rPr>
                <w:rFonts w:ascii="Verdana" w:hAnsi="Verdana"/>
              </w:rPr>
            </w:pPr>
            <w:r w:rsidRPr="00613E0E">
              <w:rPr>
                <w:rFonts w:ascii="Verdana" w:hAnsi="Verdana"/>
              </w:rPr>
              <w:t>JOA</w:t>
            </w:r>
          </w:p>
        </w:tc>
        <w:tc>
          <w:tcPr>
            <w:tcW w:w="2895" w:type="pct"/>
          </w:tcPr>
          <w:p w14:paraId="11A19056" w14:textId="78F5B072" w:rsidR="009346DA" w:rsidRPr="00613E0E" w:rsidRDefault="00193D8C" w:rsidP="002178B2">
            <w:pPr>
              <w:rPr>
                <w:rFonts w:ascii="Verdana" w:hAnsi="Verdana"/>
              </w:rPr>
            </w:pPr>
            <w:r w:rsidRPr="00613E0E">
              <w:rPr>
                <w:rFonts w:ascii="Verdana" w:hAnsi="Verdana"/>
              </w:rPr>
              <w:t>Independent Member</w:t>
            </w:r>
            <w:r w:rsidR="00A82854" w:rsidRPr="00613E0E">
              <w:rPr>
                <w:rFonts w:ascii="Verdana" w:hAnsi="Verdana"/>
              </w:rPr>
              <w:t>-</w:t>
            </w:r>
            <w:r w:rsidR="00421F6D" w:rsidRPr="00613E0E">
              <w:rPr>
                <w:rFonts w:ascii="Verdana" w:hAnsi="Verdana"/>
              </w:rPr>
              <w:t>Third Sector</w:t>
            </w:r>
            <w:r w:rsidR="00A8692B" w:rsidRPr="00613E0E">
              <w:rPr>
                <w:rFonts w:ascii="Verdana" w:hAnsi="Verdana"/>
              </w:rPr>
              <w:t xml:space="preserve"> </w:t>
            </w:r>
            <w:r w:rsidR="00672629" w:rsidRPr="00613E0E">
              <w:rPr>
                <w:rFonts w:ascii="Verdana" w:hAnsi="Verdana"/>
              </w:rPr>
              <w:t>(Chair)</w:t>
            </w:r>
          </w:p>
        </w:tc>
      </w:tr>
      <w:tr w:rsidR="00840119" w:rsidRPr="00613E0E" w14:paraId="0851FB65" w14:textId="77777777" w:rsidTr="31642CA1">
        <w:trPr>
          <w:trHeight w:val="70"/>
        </w:trPr>
        <w:tc>
          <w:tcPr>
            <w:tcW w:w="1710" w:type="pct"/>
            <w:shd w:val="clear" w:color="auto" w:fill="FFFFFF" w:themeFill="background1"/>
          </w:tcPr>
          <w:p w14:paraId="2A02AE5B" w14:textId="698FF331" w:rsidR="003C47A6" w:rsidRPr="00613E0E" w:rsidRDefault="003C47A6" w:rsidP="002178B2">
            <w:pPr>
              <w:rPr>
                <w:rFonts w:ascii="Verdana" w:hAnsi="Verdana"/>
              </w:rPr>
            </w:pPr>
            <w:r w:rsidRPr="00613E0E">
              <w:rPr>
                <w:rFonts w:ascii="Verdana" w:hAnsi="Verdana"/>
              </w:rPr>
              <w:t>Ian Thomas</w:t>
            </w:r>
          </w:p>
        </w:tc>
        <w:tc>
          <w:tcPr>
            <w:tcW w:w="395" w:type="pct"/>
          </w:tcPr>
          <w:p w14:paraId="43E7A69C" w14:textId="6A866B33" w:rsidR="003C47A6" w:rsidRPr="00613E0E" w:rsidRDefault="003C47A6" w:rsidP="00373FA1">
            <w:pPr>
              <w:tabs>
                <w:tab w:val="left" w:pos="891"/>
              </w:tabs>
              <w:rPr>
                <w:rFonts w:ascii="Verdana" w:hAnsi="Verdana"/>
              </w:rPr>
            </w:pPr>
            <w:r w:rsidRPr="00613E0E">
              <w:rPr>
                <w:rFonts w:ascii="Verdana" w:hAnsi="Verdana"/>
              </w:rPr>
              <w:t>IT</w:t>
            </w:r>
          </w:p>
        </w:tc>
        <w:tc>
          <w:tcPr>
            <w:tcW w:w="2895" w:type="pct"/>
          </w:tcPr>
          <w:p w14:paraId="28EF8870" w14:textId="19C00513" w:rsidR="003C47A6" w:rsidRPr="00613E0E" w:rsidRDefault="003C47A6" w:rsidP="002178B2">
            <w:pPr>
              <w:rPr>
                <w:rFonts w:ascii="Verdana" w:hAnsi="Verdana"/>
              </w:rPr>
            </w:pPr>
            <w:r w:rsidRPr="00613E0E">
              <w:rPr>
                <w:rFonts w:ascii="Verdana" w:hAnsi="Verdana"/>
              </w:rPr>
              <w:t>Independent Member</w:t>
            </w:r>
            <w:r w:rsidR="00C21B1B" w:rsidRPr="00613E0E">
              <w:rPr>
                <w:rFonts w:ascii="Verdana" w:hAnsi="Verdana"/>
              </w:rPr>
              <w:t xml:space="preserve"> (Vice Chair)</w:t>
            </w:r>
          </w:p>
        </w:tc>
      </w:tr>
      <w:tr w:rsidR="00840119" w:rsidRPr="00613E0E" w14:paraId="6A6F75E9" w14:textId="77777777" w:rsidTr="31642CA1">
        <w:trPr>
          <w:trHeight w:val="141"/>
        </w:trPr>
        <w:tc>
          <w:tcPr>
            <w:tcW w:w="1710" w:type="pct"/>
            <w:shd w:val="clear" w:color="auto" w:fill="FFFFFF" w:themeFill="background1"/>
          </w:tcPr>
          <w:p w14:paraId="1F81CC33" w14:textId="6BA1050E" w:rsidR="00946E99" w:rsidRPr="00613E0E" w:rsidRDefault="006C7EFE" w:rsidP="00946E99">
            <w:pPr>
              <w:rPr>
                <w:rFonts w:ascii="Verdana" w:hAnsi="Verdana"/>
              </w:rPr>
            </w:pPr>
            <w:r>
              <w:rPr>
                <w:rFonts w:ascii="Verdana" w:hAnsi="Verdana"/>
              </w:rPr>
              <w:t>Simon Wright</w:t>
            </w:r>
          </w:p>
        </w:tc>
        <w:tc>
          <w:tcPr>
            <w:tcW w:w="395" w:type="pct"/>
          </w:tcPr>
          <w:p w14:paraId="518379FF" w14:textId="4609BD03" w:rsidR="00946E99" w:rsidRPr="00613E0E" w:rsidRDefault="006C7EFE" w:rsidP="00946E99">
            <w:pPr>
              <w:tabs>
                <w:tab w:val="left" w:pos="891"/>
              </w:tabs>
              <w:rPr>
                <w:rFonts w:ascii="Verdana" w:hAnsi="Verdana"/>
              </w:rPr>
            </w:pPr>
            <w:r>
              <w:rPr>
                <w:rFonts w:ascii="Verdana" w:hAnsi="Verdana"/>
              </w:rPr>
              <w:t>SW</w:t>
            </w:r>
          </w:p>
        </w:tc>
        <w:tc>
          <w:tcPr>
            <w:tcW w:w="2895" w:type="pct"/>
          </w:tcPr>
          <w:p w14:paraId="3BEC11B1" w14:textId="1D390C26" w:rsidR="00946E99" w:rsidRPr="00613E0E" w:rsidRDefault="006C7EFE" w:rsidP="00946E99">
            <w:pPr>
              <w:rPr>
                <w:rFonts w:ascii="Verdana" w:hAnsi="Verdana"/>
              </w:rPr>
            </w:pPr>
            <w:r>
              <w:rPr>
                <w:rFonts w:ascii="Verdana" w:hAnsi="Verdana"/>
              </w:rPr>
              <w:t>Independent Member</w:t>
            </w:r>
          </w:p>
        </w:tc>
      </w:tr>
      <w:tr w:rsidR="00946E99" w:rsidRPr="00613E0E" w14:paraId="6D4E69E3" w14:textId="77777777" w:rsidTr="31642CA1">
        <w:trPr>
          <w:trHeight w:val="195"/>
        </w:trPr>
        <w:tc>
          <w:tcPr>
            <w:tcW w:w="5000" w:type="pct"/>
            <w:gridSpan w:val="3"/>
            <w:shd w:val="clear" w:color="auto" w:fill="D9D9D9" w:themeFill="background1" w:themeFillShade="D9"/>
          </w:tcPr>
          <w:p w14:paraId="628A438D" w14:textId="5D4B6E35" w:rsidR="00946E99" w:rsidRPr="00613E0E" w:rsidRDefault="00946E99" w:rsidP="00946E99">
            <w:pPr>
              <w:rPr>
                <w:rFonts w:ascii="Verdana" w:hAnsi="Verdana"/>
              </w:rPr>
            </w:pPr>
            <w:r w:rsidRPr="00613E0E">
              <w:rPr>
                <w:rFonts w:ascii="Verdana" w:hAnsi="Verdana"/>
                <w:b/>
              </w:rPr>
              <w:t>IN ATTENDANCE</w:t>
            </w:r>
          </w:p>
        </w:tc>
      </w:tr>
      <w:tr w:rsidR="00840119" w:rsidRPr="00613E0E" w14:paraId="28BE22E2" w14:textId="77777777" w:rsidTr="31642CA1">
        <w:trPr>
          <w:trHeight w:val="195"/>
        </w:trPr>
        <w:tc>
          <w:tcPr>
            <w:tcW w:w="1710" w:type="pct"/>
            <w:shd w:val="clear" w:color="auto" w:fill="FFFFFF" w:themeFill="background1"/>
          </w:tcPr>
          <w:p w14:paraId="6C0FE52A" w14:textId="21672CD1" w:rsidR="00F96CC4" w:rsidRPr="00613E0E" w:rsidRDefault="00F96CC4" w:rsidP="00F96CC4">
            <w:pPr>
              <w:rPr>
                <w:rFonts w:ascii="Verdana" w:hAnsi="Verdana"/>
              </w:rPr>
            </w:pPr>
            <w:r w:rsidRPr="00613E0E">
              <w:rPr>
                <w:rFonts w:ascii="Verdana" w:hAnsi="Verdana"/>
              </w:rPr>
              <w:t>Helen Bushell</w:t>
            </w:r>
          </w:p>
        </w:tc>
        <w:tc>
          <w:tcPr>
            <w:tcW w:w="395" w:type="pct"/>
          </w:tcPr>
          <w:p w14:paraId="38D766E2" w14:textId="0E2F2119" w:rsidR="00F96CC4" w:rsidRPr="00613E0E" w:rsidRDefault="00F96CC4" w:rsidP="00F96CC4">
            <w:pPr>
              <w:rPr>
                <w:rFonts w:ascii="Verdana" w:hAnsi="Verdana"/>
              </w:rPr>
            </w:pPr>
            <w:r w:rsidRPr="00613E0E">
              <w:rPr>
                <w:rFonts w:ascii="Verdana" w:hAnsi="Verdana"/>
              </w:rPr>
              <w:t>HB</w:t>
            </w:r>
          </w:p>
        </w:tc>
        <w:tc>
          <w:tcPr>
            <w:tcW w:w="2895" w:type="pct"/>
          </w:tcPr>
          <w:p w14:paraId="3A92B1DC" w14:textId="41158763" w:rsidR="00F96CC4" w:rsidRPr="00613E0E" w:rsidRDefault="00F96CC4" w:rsidP="00F96CC4">
            <w:pPr>
              <w:rPr>
                <w:rFonts w:ascii="Verdana" w:hAnsi="Verdana"/>
              </w:rPr>
            </w:pPr>
            <w:r w:rsidRPr="00613E0E">
              <w:rPr>
                <w:rFonts w:ascii="Verdana" w:hAnsi="Verdana"/>
              </w:rPr>
              <w:t>Director of Corporate Governance and Board Secretary</w:t>
            </w:r>
          </w:p>
        </w:tc>
      </w:tr>
      <w:tr w:rsidR="31642CA1" w14:paraId="1E1CC4C1" w14:textId="77777777" w:rsidTr="31642CA1">
        <w:trPr>
          <w:trHeight w:val="195"/>
        </w:trPr>
        <w:tc>
          <w:tcPr>
            <w:tcW w:w="3685" w:type="dxa"/>
            <w:shd w:val="clear" w:color="auto" w:fill="FFFFFF" w:themeFill="background1"/>
          </w:tcPr>
          <w:p w14:paraId="013C87F3" w14:textId="251C7DD5" w:rsidR="2314FF7A" w:rsidRDefault="2314FF7A" w:rsidP="31642CA1">
            <w:pPr>
              <w:rPr>
                <w:rFonts w:ascii="Verdana" w:hAnsi="Verdana"/>
              </w:rPr>
            </w:pPr>
            <w:r w:rsidRPr="31642CA1">
              <w:rPr>
                <w:rFonts w:ascii="Verdana" w:hAnsi="Verdana"/>
              </w:rPr>
              <w:t>Rhys Brown</w:t>
            </w:r>
          </w:p>
        </w:tc>
        <w:tc>
          <w:tcPr>
            <w:tcW w:w="851" w:type="dxa"/>
          </w:tcPr>
          <w:p w14:paraId="409E54C3" w14:textId="365A3DBD" w:rsidR="2314FF7A" w:rsidRDefault="2314FF7A" w:rsidP="31642CA1">
            <w:pPr>
              <w:rPr>
                <w:rFonts w:ascii="Verdana" w:hAnsi="Verdana"/>
              </w:rPr>
            </w:pPr>
            <w:r w:rsidRPr="31642CA1">
              <w:rPr>
                <w:rFonts w:ascii="Verdana" w:hAnsi="Verdana"/>
              </w:rPr>
              <w:t>RB</w:t>
            </w:r>
          </w:p>
        </w:tc>
        <w:tc>
          <w:tcPr>
            <w:tcW w:w="6238" w:type="dxa"/>
          </w:tcPr>
          <w:p w14:paraId="60C08821" w14:textId="41F2006D" w:rsidR="2314FF7A" w:rsidRDefault="2314FF7A" w:rsidP="31642CA1">
            <w:pPr>
              <w:rPr>
                <w:rFonts w:ascii="Verdana" w:eastAsia="Verdana" w:hAnsi="Verdana" w:cs="Verdana"/>
                <w:color w:val="262626" w:themeColor="text1" w:themeTint="D9"/>
              </w:rPr>
            </w:pPr>
            <w:r w:rsidRPr="31642CA1">
              <w:rPr>
                <w:rFonts w:ascii="Verdana" w:eastAsia="Verdana" w:hAnsi="Verdana" w:cs="Verdana"/>
                <w:color w:val="262626" w:themeColor="text1" w:themeTint="D9"/>
              </w:rPr>
              <w:t>Head of Organisational Development</w:t>
            </w:r>
          </w:p>
        </w:tc>
      </w:tr>
      <w:tr w:rsidR="31642CA1" w14:paraId="1ADFDE80" w14:textId="77777777" w:rsidTr="31642CA1">
        <w:trPr>
          <w:trHeight w:val="195"/>
        </w:trPr>
        <w:tc>
          <w:tcPr>
            <w:tcW w:w="3685" w:type="dxa"/>
            <w:shd w:val="clear" w:color="auto" w:fill="FFFFFF" w:themeFill="background1"/>
          </w:tcPr>
          <w:p w14:paraId="2D4AC234" w14:textId="538DC24D" w:rsidR="0A8A52E1" w:rsidRDefault="0A8A52E1" w:rsidP="31642CA1">
            <w:pPr>
              <w:rPr>
                <w:rFonts w:ascii="Verdana" w:hAnsi="Verdana"/>
              </w:rPr>
            </w:pPr>
            <w:r w:rsidRPr="31642CA1">
              <w:rPr>
                <w:rFonts w:ascii="Verdana" w:hAnsi="Verdana"/>
              </w:rPr>
              <w:t>Vicci Cooper</w:t>
            </w:r>
          </w:p>
        </w:tc>
        <w:tc>
          <w:tcPr>
            <w:tcW w:w="851" w:type="dxa"/>
          </w:tcPr>
          <w:p w14:paraId="2E49DFD1" w14:textId="68142B8D" w:rsidR="0A8A52E1" w:rsidRDefault="0A8A52E1" w:rsidP="31642CA1">
            <w:pPr>
              <w:rPr>
                <w:rFonts w:ascii="Verdana" w:hAnsi="Verdana"/>
              </w:rPr>
            </w:pPr>
            <w:r w:rsidRPr="31642CA1">
              <w:rPr>
                <w:rFonts w:ascii="Verdana" w:hAnsi="Verdana"/>
              </w:rPr>
              <w:t>VC</w:t>
            </w:r>
          </w:p>
        </w:tc>
        <w:tc>
          <w:tcPr>
            <w:tcW w:w="6238" w:type="dxa"/>
          </w:tcPr>
          <w:p w14:paraId="340732C7" w14:textId="1335B3B7" w:rsidR="56BEDDEB" w:rsidRDefault="56BEDDEB" w:rsidP="31642CA1">
            <w:pPr>
              <w:rPr>
                <w:rFonts w:ascii="Verdana" w:eastAsia="Verdana" w:hAnsi="Verdana" w:cs="Verdana"/>
                <w:color w:val="262626" w:themeColor="text1" w:themeTint="D9"/>
              </w:rPr>
            </w:pPr>
            <w:r w:rsidRPr="31642CA1">
              <w:rPr>
                <w:rFonts w:ascii="Verdana" w:eastAsia="Verdana" w:hAnsi="Verdana" w:cs="Verdana"/>
                <w:color w:val="262626" w:themeColor="text1" w:themeTint="D9"/>
              </w:rPr>
              <w:t>Chief Digital Data Officer</w:t>
            </w:r>
          </w:p>
        </w:tc>
      </w:tr>
      <w:tr w:rsidR="00840119" w:rsidRPr="00613E0E" w14:paraId="1A8B38F7" w14:textId="77777777" w:rsidTr="31642CA1">
        <w:trPr>
          <w:trHeight w:val="195"/>
        </w:trPr>
        <w:tc>
          <w:tcPr>
            <w:tcW w:w="1710" w:type="pct"/>
            <w:shd w:val="clear" w:color="auto" w:fill="FFFFFF" w:themeFill="background1"/>
          </w:tcPr>
          <w:p w14:paraId="5E01BD97" w14:textId="3F43FD7F" w:rsidR="004A2270" w:rsidRPr="00613E0E" w:rsidRDefault="004A2270" w:rsidP="00F96CC4">
            <w:pPr>
              <w:rPr>
                <w:rFonts w:ascii="Verdana" w:hAnsi="Verdana"/>
              </w:rPr>
            </w:pPr>
            <w:r>
              <w:rPr>
                <w:rFonts w:ascii="Verdana" w:hAnsi="Verdana"/>
              </w:rPr>
              <w:t>Paul Hooton</w:t>
            </w:r>
          </w:p>
        </w:tc>
        <w:tc>
          <w:tcPr>
            <w:tcW w:w="395" w:type="pct"/>
          </w:tcPr>
          <w:p w14:paraId="03D32845" w14:textId="52494B23" w:rsidR="004A2270" w:rsidRPr="00613E0E" w:rsidRDefault="004A2270" w:rsidP="00F96CC4">
            <w:pPr>
              <w:rPr>
                <w:rFonts w:ascii="Verdana" w:hAnsi="Verdana"/>
              </w:rPr>
            </w:pPr>
            <w:r>
              <w:rPr>
                <w:rFonts w:ascii="Verdana" w:hAnsi="Verdana"/>
              </w:rPr>
              <w:t>PH</w:t>
            </w:r>
          </w:p>
        </w:tc>
        <w:tc>
          <w:tcPr>
            <w:tcW w:w="2895" w:type="pct"/>
          </w:tcPr>
          <w:p w14:paraId="56BC8D72" w14:textId="0CAB79B3" w:rsidR="004A2270" w:rsidRPr="00613E0E" w:rsidRDefault="00AA0704" w:rsidP="00F96CC4">
            <w:pPr>
              <w:rPr>
                <w:rFonts w:ascii="Verdana" w:hAnsi="Verdana"/>
              </w:rPr>
            </w:pPr>
            <w:r>
              <w:rPr>
                <w:rFonts w:ascii="Verdana" w:hAnsi="Verdana"/>
              </w:rPr>
              <w:t>Director of Nursing, Quality, Children and Family Health</w:t>
            </w:r>
          </w:p>
        </w:tc>
      </w:tr>
      <w:tr w:rsidR="00840119" w:rsidRPr="00613E0E" w14:paraId="4A7C373F" w14:textId="77777777" w:rsidTr="31642CA1">
        <w:trPr>
          <w:trHeight w:val="195"/>
        </w:trPr>
        <w:tc>
          <w:tcPr>
            <w:tcW w:w="1710" w:type="pct"/>
            <w:shd w:val="clear" w:color="auto" w:fill="FFFFFF" w:themeFill="background1"/>
          </w:tcPr>
          <w:p w14:paraId="537225BF" w14:textId="77301F6E" w:rsidR="00F96CC4" w:rsidRPr="00613E0E" w:rsidRDefault="00F96CC4" w:rsidP="00F96CC4">
            <w:pPr>
              <w:rPr>
                <w:rFonts w:ascii="Verdana" w:hAnsi="Verdana"/>
              </w:rPr>
            </w:pPr>
            <w:r w:rsidRPr="00613E0E">
              <w:rPr>
                <w:rFonts w:ascii="Verdana" w:hAnsi="Verdana"/>
              </w:rPr>
              <w:t>Mark McIntyre</w:t>
            </w:r>
          </w:p>
        </w:tc>
        <w:tc>
          <w:tcPr>
            <w:tcW w:w="395" w:type="pct"/>
          </w:tcPr>
          <w:p w14:paraId="5D1EF5FD" w14:textId="0C32BEA4" w:rsidR="00F96CC4" w:rsidRPr="00613E0E" w:rsidRDefault="00F96CC4" w:rsidP="00F96CC4">
            <w:pPr>
              <w:rPr>
                <w:rFonts w:ascii="Verdana" w:hAnsi="Verdana"/>
              </w:rPr>
            </w:pPr>
            <w:r w:rsidRPr="00613E0E">
              <w:rPr>
                <w:rFonts w:ascii="Verdana" w:hAnsi="Verdana"/>
              </w:rPr>
              <w:t>MM</w:t>
            </w:r>
          </w:p>
        </w:tc>
        <w:tc>
          <w:tcPr>
            <w:tcW w:w="2895" w:type="pct"/>
          </w:tcPr>
          <w:p w14:paraId="07CFD071" w14:textId="11C860D7" w:rsidR="00F96CC4" w:rsidRPr="00613E0E" w:rsidRDefault="00F96CC4" w:rsidP="00F96CC4">
            <w:pPr>
              <w:rPr>
                <w:rFonts w:ascii="Verdana" w:hAnsi="Verdana"/>
              </w:rPr>
            </w:pPr>
            <w:r w:rsidRPr="00613E0E">
              <w:rPr>
                <w:rFonts w:ascii="Verdana" w:hAnsi="Verdana"/>
              </w:rPr>
              <w:t xml:space="preserve">Deputy Director of People and Culture </w:t>
            </w:r>
          </w:p>
        </w:tc>
      </w:tr>
      <w:tr w:rsidR="00840119" w:rsidRPr="00613E0E" w14:paraId="099A709D" w14:textId="77777777" w:rsidTr="31642CA1">
        <w:trPr>
          <w:trHeight w:val="425"/>
        </w:trPr>
        <w:tc>
          <w:tcPr>
            <w:tcW w:w="1710" w:type="pct"/>
            <w:shd w:val="clear" w:color="auto" w:fill="FFFFFF" w:themeFill="background1"/>
          </w:tcPr>
          <w:p w14:paraId="36BCC82D" w14:textId="3D5243DA" w:rsidR="00F96CC4" w:rsidRPr="00613E0E" w:rsidRDefault="00F96CC4" w:rsidP="00F96CC4">
            <w:pPr>
              <w:rPr>
                <w:rFonts w:ascii="Verdana" w:hAnsi="Verdana"/>
              </w:rPr>
            </w:pPr>
            <w:r w:rsidRPr="00613E0E">
              <w:rPr>
                <w:rFonts w:ascii="Verdana" w:hAnsi="Verdana"/>
              </w:rPr>
              <w:t xml:space="preserve">Vicky Malcolmson </w:t>
            </w:r>
          </w:p>
        </w:tc>
        <w:tc>
          <w:tcPr>
            <w:tcW w:w="395" w:type="pct"/>
          </w:tcPr>
          <w:p w14:paraId="0358261E" w14:textId="768A1F21" w:rsidR="00F96CC4" w:rsidRPr="00613E0E" w:rsidRDefault="00F96CC4" w:rsidP="00F96CC4">
            <w:pPr>
              <w:rPr>
                <w:rFonts w:ascii="Verdana" w:hAnsi="Verdana"/>
              </w:rPr>
            </w:pPr>
            <w:r w:rsidRPr="00613E0E">
              <w:rPr>
                <w:rFonts w:ascii="Verdana" w:hAnsi="Verdana"/>
              </w:rPr>
              <w:t xml:space="preserve">VM </w:t>
            </w:r>
          </w:p>
        </w:tc>
        <w:tc>
          <w:tcPr>
            <w:tcW w:w="2895" w:type="pct"/>
          </w:tcPr>
          <w:p w14:paraId="67BAF01D" w14:textId="08798950" w:rsidR="00F96CC4" w:rsidRPr="00613E0E" w:rsidRDefault="00F96CC4" w:rsidP="00F96CC4">
            <w:pPr>
              <w:spacing w:after="160" w:line="259" w:lineRule="auto"/>
              <w:rPr>
                <w:rFonts w:ascii="Verdana" w:hAnsi="Verdana"/>
              </w:rPr>
            </w:pPr>
            <w:r w:rsidRPr="00613E0E">
              <w:rPr>
                <w:rFonts w:ascii="Verdana" w:hAnsi="Verdana"/>
              </w:rPr>
              <w:t xml:space="preserve">Head of People and Business Partnering </w:t>
            </w:r>
          </w:p>
        </w:tc>
      </w:tr>
      <w:tr w:rsidR="00840119" w:rsidRPr="00613E0E" w14:paraId="6CF24F6B" w14:textId="77777777" w:rsidTr="31642CA1">
        <w:trPr>
          <w:trHeight w:val="425"/>
        </w:trPr>
        <w:tc>
          <w:tcPr>
            <w:tcW w:w="1710" w:type="pct"/>
            <w:shd w:val="clear" w:color="auto" w:fill="FFFFFF" w:themeFill="background1"/>
          </w:tcPr>
          <w:p w14:paraId="7B15D2A6" w14:textId="7A6FD450" w:rsidR="00F96CC4" w:rsidRPr="00613E0E" w:rsidRDefault="00F96CC4" w:rsidP="00F96CC4">
            <w:pPr>
              <w:rPr>
                <w:rFonts w:ascii="Verdana" w:hAnsi="Verdana"/>
              </w:rPr>
            </w:pPr>
            <w:r w:rsidRPr="00613E0E">
              <w:rPr>
                <w:rFonts w:ascii="Verdana" w:hAnsi="Verdana"/>
              </w:rPr>
              <w:t>Sarah Powell</w:t>
            </w:r>
          </w:p>
        </w:tc>
        <w:tc>
          <w:tcPr>
            <w:tcW w:w="395" w:type="pct"/>
          </w:tcPr>
          <w:p w14:paraId="0F3F28A3" w14:textId="2F310AC8" w:rsidR="00F96CC4" w:rsidRPr="00613E0E" w:rsidRDefault="00F96CC4" w:rsidP="00F96CC4">
            <w:pPr>
              <w:rPr>
                <w:rFonts w:ascii="Verdana" w:hAnsi="Verdana"/>
              </w:rPr>
            </w:pPr>
            <w:r w:rsidRPr="00613E0E">
              <w:rPr>
                <w:rFonts w:ascii="Verdana" w:hAnsi="Verdana"/>
              </w:rPr>
              <w:t>SP</w:t>
            </w:r>
          </w:p>
        </w:tc>
        <w:tc>
          <w:tcPr>
            <w:tcW w:w="2895" w:type="pct"/>
          </w:tcPr>
          <w:p w14:paraId="0506B249" w14:textId="07776F1B" w:rsidR="00F96CC4" w:rsidRPr="00613E0E" w:rsidRDefault="00F96CC4" w:rsidP="00F96CC4">
            <w:pPr>
              <w:spacing w:after="160" w:line="259" w:lineRule="auto"/>
              <w:rPr>
                <w:rFonts w:ascii="Verdana" w:hAnsi="Verdana"/>
              </w:rPr>
            </w:pPr>
            <w:r w:rsidRPr="00613E0E">
              <w:rPr>
                <w:rFonts w:ascii="Verdana" w:hAnsi="Verdana"/>
              </w:rPr>
              <w:t xml:space="preserve">Assistant Director of People and Culture </w:t>
            </w:r>
          </w:p>
        </w:tc>
      </w:tr>
      <w:tr w:rsidR="00840119" w:rsidRPr="00613E0E" w14:paraId="6C7B1FE9" w14:textId="77777777" w:rsidTr="31642CA1">
        <w:trPr>
          <w:trHeight w:val="195"/>
        </w:trPr>
        <w:tc>
          <w:tcPr>
            <w:tcW w:w="1710" w:type="pct"/>
            <w:shd w:val="clear" w:color="auto" w:fill="FFFFFF" w:themeFill="background1"/>
          </w:tcPr>
          <w:p w14:paraId="4C939874" w14:textId="5457EA0E" w:rsidR="00B052A6" w:rsidRPr="00613E0E" w:rsidRDefault="00B052A6" w:rsidP="00B052A6">
            <w:pPr>
              <w:rPr>
                <w:rFonts w:ascii="Verdana" w:hAnsi="Verdana"/>
              </w:rPr>
            </w:pPr>
            <w:r w:rsidRPr="00613E0E">
              <w:rPr>
                <w:rFonts w:ascii="Verdana" w:hAnsi="Verdana"/>
              </w:rPr>
              <w:t>Claire Roche</w:t>
            </w:r>
          </w:p>
        </w:tc>
        <w:tc>
          <w:tcPr>
            <w:tcW w:w="395" w:type="pct"/>
          </w:tcPr>
          <w:p w14:paraId="554C80FB" w14:textId="607AE0F0" w:rsidR="00B052A6" w:rsidRPr="00613E0E" w:rsidRDefault="00B052A6" w:rsidP="00B052A6">
            <w:pPr>
              <w:rPr>
                <w:rFonts w:ascii="Verdana" w:hAnsi="Verdana"/>
              </w:rPr>
            </w:pPr>
            <w:r w:rsidRPr="00613E0E">
              <w:rPr>
                <w:rFonts w:ascii="Verdana" w:hAnsi="Verdana"/>
              </w:rPr>
              <w:t>CR</w:t>
            </w:r>
          </w:p>
        </w:tc>
        <w:tc>
          <w:tcPr>
            <w:tcW w:w="2895" w:type="pct"/>
          </w:tcPr>
          <w:p w14:paraId="72FCEF74" w14:textId="6F772365" w:rsidR="00B052A6" w:rsidRPr="00613E0E" w:rsidRDefault="00B052A6" w:rsidP="00B052A6">
            <w:pPr>
              <w:rPr>
                <w:rFonts w:ascii="Verdana" w:hAnsi="Verdana"/>
              </w:rPr>
            </w:pPr>
            <w:r w:rsidRPr="00613E0E">
              <w:rPr>
                <w:rFonts w:ascii="Verdana" w:hAnsi="Verdana"/>
              </w:rPr>
              <w:t xml:space="preserve">Executive Director of Nursing, Quality, </w:t>
            </w:r>
          </w:p>
        </w:tc>
      </w:tr>
      <w:tr w:rsidR="31642CA1" w14:paraId="50681B1B" w14:textId="77777777" w:rsidTr="31642CA1">
        <w:trPr>
          <w:trHeight w:val="195"/>
        </w:trPr>
        <w:tc>
          <w:tcPr>
            <w:tcW w:w="3685" w:type="dxa"/>
            <w:shd w:val="clear" w:color="auto" w:fill="FFFFFF" w:themeFill="background1"/>
          </w:tcPr>
          <w:p w14:paraId="5C6054E4" w14:textId="11FC139D" w:rsidR="3F63B830" w:rsidRDefault="3F63B830" w:rsidP="31642CA1">
            <w:pPr>
              <w:rPr>
                <w:rFonts w:ascii="Verdana" w:hAnsi="Verdana"/>
              </w:rPr>
            </w:pPr>
            <w:r w:rsidRPr="31642CA1">
              <w:rPr>
                <w:rFonts w:ascii="Verdana" w:hAnsi="Verdana"/>
              </w:rPr>
              <w:t>Alexandra Simmonds</w:t>
            </w:r>
          </w:p>
        </w:tc>
        <w:tc>
          <w:tcPr>
            <w:tcW w:w="851" w:type="dxa"/>
          </w:tcPr>
          <w:p w14:paraId="2C89F519" w14:textId="13E5A298" w:rsidR="3F63B830" w:rsidRDefault="3F63B830" w:rsidP="31642CA1">
            <w:pPr>
              <w:rPr>
                <w:rFonts w:ascii="Verdana" w:hAnsi="Verdana"/>
              </w:rPr>
            </w:pPr>
            <w:r w:rsidRPr="31642CA1">
              <w:rPr>
                <w:rFonts w:ascii="Verdana" w:hAnsi="Verdana"/>
              </w:rPr>
              <w:t>AS</w:t>
            </w:r>
          </w:p>
        </w:tc>
        <w:tc>
          <w:tcPr>
            <w:tcW w:w="6238" w:type="dxa"/>
          </w:tcPr>
          <w:p w14:paraId="0520395A" w14:textId="1B7A7A55" w:rsidR="2BE2E12C" w:rsidRDefault="2BE2E12C" w:rsidP="31642CA1">
            <w:pPr>
              <w:rPr>
                <w:rFonts w:ascii="Verdana" w:hAnsi="Verdana"/>
                <w:lang w:val="en"/>
              </w:rPr>
            </w:pPr>
            <w:r w:rsidRPr="31642CA1">
              <w:rPr>
                <w:rFonts w:ascii="Verdana" w:hAnsi="Verdana"/>
                <w:lang w:val="en"/>
              </w:rPr>
              <w:t>Deputy Director of Allied Health Professionals and Health Sciences</w:t>
            </w:r>
          </w:p>
        </w:tc>
      </w:tr>
      <w:tr w:rsidR="00840119" w:rsidRPr="00613E0E" w14:paraId="346DDD72" w14:textId="77777777" w:rsidTr="31642CA1">
        <w:trPr>
          <w:trHeight w:val="195"/>
        </w:trPr>
        <w:tc>
          <w:tcPr>
            <w:tcW w:w="1710" w:type="pct"/>
            <w:shd w:val="clear" w:color="auto" w:fill="FFFFFF" w:themeFill="background1"/>
          </w:tcPr>
          <w:p w14:paraId="4077DB2D" w14:textId="6FCA317E" w:rsidR="00355285" w:rsidRPr="00613E0E" w:rsidRDefault="00355285" w:rsidP="00B052A6">
            <w:pPr>
              <w:rPr>
                <w:rFonts w:ascii="Verdana" w:hAnsi="Verdana"/>
              </w:rPr>
            </w:pPr>
            <w:r>
              <w:rPr>
                <w:rFonts w:ascii="Verdana" w:hAnsi="Verdana"/>
              </w:rPr>
              <w:t>Hayley Thomas</w:t>
            </w:r>
          </w:p>
        </w:tc>
        <w:tc>
          <w:tcPr>
            <w:tcW w:w="395" w:type="pct"/>
          </w:tcPr>
          <w:p w14:paraId="512034F9" w14:textId="494EBED8" w:rsidR="00355285" w:rsidRPr="00613E0E" w:rsidRDefault="00355285" w:rsidP="00B052A6">
            <w:pPr>
              <w:rPr>
                <w:rFonts w:ascii="Verdana" w:hAnsi="Verdana"/>
              </w:rPr>
            </w:pPr>
            <w:r>
              <w:rPr>
                <w:rFonts w:ascii="Verdana" w:hAnsi="Verdana"/>
              </w:rPr>
              <w:t>HT</w:t>
            </w:r>
          </w:p>
        </w:tc>
        <w:tc>
          <w:tcPr>
            <w:tcW w:w="2895" w:type="pct"/>
          </w:tcPr>
          <w:p w14:paraId="5B9D1650" w14:textId="1EBF1B9B" w:rsidR="00355285" w:rsidRPr="00613E0E" w:rsidRDefault="001E363B" w:rsidP="00B052A6">
            <w:pPr>
              <w:rPr>
                <w:rFonts w:ascii="Verdana" w:hAnsi="Verdana"/>
              </w:rPr>
            </w:pPr>
            <w:r w:rsidRPr="001E363B">
              <w:rPr>
                <w:rFonts w:ascii="Verdana" w:hAnsi="Verdana"/>
                <w:lang w:val="en"/>
              </w:rPr>
              <w:t>CEO Chief Executive</w:t>
            </w:r>
          </w:p>
        </w:tc>
      </w:tr>
      <w:tr w:rsidR="31642CA1" w14:paraId="287B5768" w14:textId="77777777" w:rsidTr="31642CA1">
        <w:trPr>
          <w:trHeight w:val="195"/>
        </w:trPr>
        <w:tc>
          <w:tcPr>
            <w:tcW w:w="3685" w:type="dxa"/>
          </w:tcPr>
          <w:p w14:paraId="18BB363C" w14:textId="69D51816" w:rsidR="21BD05E9" w:rsidRDefault="21BD05E9" w:rsidP="31642CA1">
            <w:pPr>
              <w:rPr>
                <w:rFonts w:ascii="Verdana" w:hAnsi="Verdana"/>
              </w:rPr>
            </w:pPr>
            <w:r w:rsidRPr="31642CA1">
              <w:rPr>
                <w:rFonts w:ascii="Verdana" w:hAnsi="Verdana"/>
              </w:rPr>
              <w:t>Julia Williams</w:t>
            </w:r>
          </w:p>
        </w:tc>
        <w:tc>
          <w:tcPr>
            <w:tcW w:w="851" w:type="dxa"/>
          </w:tcPr>
          <w:p w14:paraId="22C61F9B" w14:textId="56CB591F" w:rsidR="21BD05E9" w:rsidRDefault="21BD05E9" w:rsidP="31642CA1">
            <w:pPr>
              <w:rPr>
                <w:rFonts w:ascii="Verdana" w:hAnsi="Verdana"/>
              </w:rPr>
            </w:pPr>
            <w:r w:rsidRPr="31642CA1">
              <w:rPr>
                <w:rFonts w:ascii="Verdana" w:hAnsi="Verdana"/>
              </w:rPr>
              <w:t>JW</w:t>
            </w:r>
          </w:p>
        </w:tc>
        <w:tc>
          <w:tcPr>
            <w:tcW w:w="6238" w:type="dxa"/>
          </w:tcPr>
          <w:p w14:paraId="0D368FC2" w14:textId="4B24DE67" w:rsidR="21BD05E9" w:rsidRDefault="21BD05E9" w:rsidP="31642CA1">
            <w:pPr>
              <w:rPr>
                <w:rFonts w:ascii="Verdana" w:eastAsia="Verdana" w:hAnsi="Verdana" w:cs="Verdana"/>
                <w:color w:val="262626" w:themeColor="text1" w:themeTint="D9"/>
              </w:rPr>
            </w:pPr>
            <w:r w:rsidRPr="31642CA1">
              <w:rPr>
                <w:rFonts w:ascii="Verdana" w:eastAsia="Verdana" w:hAnsi="Verdana" w:cs="Verdana"/>
                <w:color w:val="262626" w:themeColor="text1" w:themeTint="D9"/>
              </w:rPr>
              <w:t>Workforce Retention Lead</w:t>
            </w:r>
          </w:p>
        </w:tc>
      </w:tr>
      <w:tr w:rsidR="00840119" w:rsidRPr="00613E0E" w14:paraId="23D95041" w14:textId="77777777" w:rsidTr="31642CA1">
        <w:trPr>
          <w:trHeight w:val="195"/>
        </w:trPr>
        <w:tc>
          <w:tcPr>
            <w:tcW w:w="1710" w:type="pct"/>
          </w:tcPr>
          <w:p w14:paraId="632AD90A" w14:textId="0A2ACF6D" w:rsidR="00B052A6" w:rsidRPr="00613E0E" w:rsidRDefault="00B052A6" w:rsidP="00B052A6">
            <w:pPr>
              <w:rPr>
                <w:rFonts w:ascii="Verdana" w:hAnsi="Verdana"/>
              </w:rPr>
            </w:pPr>
            <w:r w:rsidRPr="00613E0E">
              <w:rPr>
                <w:rFonts w:ascii="Verdana" w:hAnsi="Verdana"/>
              </w:rPr>
              <w:t>Debra Wood Lawson</w:t>
            </w:r>
          </w:p>
        </w:tc>
        <w:tc>
          <w:tcPr>
            <w:tcW w:w="395" w:type="pct"/>
          </w:tcPr>
          <w:p w14:paraId="7DD53344" w14:textId="27644BCF" w:rsidR="00B052A6" w:rsidRPr="00613E0E" w:rsidRDefault="00B052A6" w:rsidP="00B052A6">
            <w:pPr>
              <w:rPr>
                <w:rFonts w:ascii="Verdana" w:hAnsi="Verdana"/>
              </w:rPr>
            </w:pPr>
            <w:r w:rsidRPr="00613E0E">
              <w:rPr>
                <w:rFonts w:ascii="Verdana" w:hAnsi="Verdana"/>
              </w:rPr>
              <w:t>DWL</w:t>
            </w:r>
          </w:p>
        </w:tc>
        <w:tc>
          <w:tcPr>
            <w:tcW w:w="2895" w:type="pct"/>
          </w:tcPr>
          <w:p w14:paraId="771CB85A" w14:textId="4DBD1B6A" w:rsidR="00B052A6" w:rsidRPr="00613E0E" w:rsidRDefault="00B052A6" w:rsidP="00B052A6">
            <w:pPr>
              <w:rPr>
                <w:rFonts w:ascii="Verdana" w:hAnsi="Verdana"/>
              </w:rPr>
            </w:pPr>
            <w:r w:rsidRPr="00613E0E">
              <w:rPr>
                <w:rFonts w:ascii="Verdana" w:eastAsiaTheme="minorHAnsi" w:hAnsi="Verdana" w:cstheme="minorBidi"/>
                <w:color w:val="auto"/>
                <w:lang w:eastAsia="en-US"/>
              </w:rPr>
              <w:t>Executive Director of People and Culture</w:t>
            </w:r>
          </w:p>
        </w:tc>
      </w:tr>
      <w:tr w:rsidR="00840119" w:rsidRPr="00613E0E" w14:paraId="31CD2966" w14:textId="77777777" w:rsidTr="31642CA1">
        <w:trPr>
          <w:trHeight w:val="195"/>
        </w:trPr>
        <w:tc>
          <w:tcPr>
            <w:tcW w:w="1710" w:type="pct"/>
          </w:tcPr>
          <w:p w14:paraId="1BD9D55C" w14:textId="0EACCFF0" w:rsidR="00E63DAB" w:rsidRPr="00613E0E" w:rsidRDefault="00E63DAB" w:rsidP="00B052A6">
            <w:pPr>
              <w:rPr>
                <w:rFonts w:ascii="Verdana" w:hAnsi="Verdana"/>
              </w:rPr>
            </w:pPr>
            <w:r w:rsidRPr="00613E0E">
              <w:rPr>
                <w:rFonts w:ascii="Verdana" w:hAnsi="Verdana"/>
              </w:rPr>
              <w:t>Raychelle Lewis</w:t>
            </w:r>
          </w:p>
        </w:tc>
        <w:tc>
          <w:tcPr>
            <w:tcW w:w="395" w:type="pct"/>
          </w:tcPr>
          <w:p w14:paraId="0EDAE000" w14:textId="4207439E" w:rsidR="00E63DAB" w:rsidRPr="00613E0E" w:rsidRDefault="00E63DAB" w:rsidP="00B052A6">
            <w:pPr>
              <w:rPr>
                <w:rFonts w:ascii="Verdana" w:hAnsi="Verdana"/>
              </w:rPr>
            </w:pPr>
            <w:r w:rsidRPr="00613E0E">
              <w:rPr>
                <w:rFonts w:ascii="Verdana" w:hAnsi="Verdana"/>
              </w:rPr>
              <w:t>RL</w:t>
            </w:r>
          </w:p>
        </w:tc>
        <w:tc>
          <w:tcPr>
            <w:tcW w:w="2895" w:type="pct"/>
          </w:tcPr>
          <w:p w14:paraId="7DD00E9A" w14:textId="239432F9" w:rsidR="00E63DAB" w:rsidRPr="00613E0E" w:rsidRDefault="000C7EC2" w:rsidP="00B052A6">
            <w:pPr>
              <w:rPr>
                <w:rFonts w:ascii="Verdana" w:hAnsi="Verdana"/>
              </w:rPr>
            </w:pPr>
            <w:r w:rsidRPr="00613E0E">
              <w:rPr>
                <w:rFonts w:ascii="Verdana" w:hAnsi="Verdana"/>
              </w:rPr>
              <w:t>Business &amp; Governance Officer/PA to Director of Corporate Governance</w:t>
            </w:r>
          </w:p>
        </w:tc>
      </w:tr>
      <w:tr w:rsidR="00B052A6" w:rsidRPr="00613E0E" w14:paraId="11769EA8" w14:textId="77777777" w:rsidTr="31642CA1">
        <w:trPr>
          <w:trHeight w:val="195"/>
        </w:trPr>
        <w:tc>
          <w:tcPr>
            <w:tcW w:w="5000" w:type="pct"/>
            <w:gridSpan w:val="3"/>
            <w:shd w:val="clear" w:color="auto" w:fill="D9D9D9" w:themeFill="background1" w:themeFillShade="D9"/>
          </w:tcPr>
          <w:p w14:paraId="790D6207" w14:textId="1DA2FD9A" w:rsidR="00B052A6" w:rsidRPr="00613E0E" w:rsidRDefault="00B052A6" w:rsidP="00B052A6">
            <w:pPr>
              <w:rPr>
                <w:rFonts w:ascii="Verdana" w:hAnsi="Verdana"/>
                <w:caps/>
              </w:rPr>
            </w:pPr>
            <w:r w:rsidRPr="00613E0E">
              <w:rPr>
                <w:rFonts w:ascii="Verdana" w:hAnsi="Verdana"/>
                <w:b/>
                <w:caps/>
              </w:rPr>
              <w:t>Apologies for Absence:</w:t>
            </w:r>
          </w:p>
        </w:tc>
      </w:tr>
      <w:tr w:rsidR="00840119" w:rsidRPr="00613E0E" w14:paraId="6FF2B956" w14:textId="77777777" w:rsidTr="31642CA1">
        <w:trPr>
          <w:trHeight w:val="195"/>
        </w:trPr>
        <w:tc>
          <w:tcPr>
            <w:tcW w:w="1710" w:type="pct"/>
          </w:tcPr>
          <w:p w14:paraId="24F84529" w14:textId="32637C39" w:rsidR="00E574E1" w:rsidRPr="00613E0E" w:rsidRDefault="00B67C5F" w:rsidP="00E574E1">
            <w:pPr>
              <w:rPr>
                <w:rFonts w:ascii="Verdana" w:hAnsi="Verdana"/>
              </w:rPr>
            </w:pPr>
            <w:r>
              <w:rPr>
                <w:rFonts w:ascii="Verdana" w:hAnsi="Verdana"/>
              </w:rPr>
              <w:t>Carl Cooper</w:t>
            </w:r>
          </w:p>
        </w:tc>
        <w:tc>
          <w:tcPr>
            <w:tcW w:w="395" w:type="pct"/>
          </w:tcPr>
          <w:p w14:paraId="638204DE" w14:textId="3E96487E" w:rsidR="00E574E1" w:rsidRPr="00613E0E" w:rsidRDefault="00B67C5F" w:rsidP="00E574E1">
            <w:pPr>
              <w:rPr>
                <w:rFonts w:ascii="Verdana" w:hAnsi="Verdana"/>
              </w:rPr>
            </w:pPr>
            <w:r>
              <w:rPr>
                <w:rFonts w:ascii="Verdana" w:hAnsi="Verdana"/>
              </w:rPr>
              <w:t>CC</w:t>
            </w:r>
          </w:p>
        </w:tc>
        <w:tc>
          <w:tcPr>
            <w:tcW w:w="2895" w:type="pct"/>
          </w:tcPr>
          <w:p w14:paraId="0E01A3B9" w14:textId="420C9FEF" w:rsidR="00E574E1" w:rsidRPr="00613E0E" w:rsidRDefault="000818AC" w:rsidP="00E574E1">
            <w:pPr>
              <w:rPr>
                <w:rFonts w:ascii="Verdana" w:hAnsi="Verdana"/>
              </w:rPr>
            </w:pPr>
            <w:r w:rsidRPr="000818AC">
              <w:rPr>
                <w:rFonts w:ascii="Verdana" w:hAnsi="Verdana"/>
              </w:rPr>
              <w:t>Board Chair</w:t>
            </w:r>
          </w:p>
        </w:tc>
      </w:tr>
      <w:tr w:rsidR="00840119" w:rsidRPr="00613E0E" w14:paraId="3B397F56" w14:textId="77777777" w:rsidTr="31642CA1">
        <w:trPr>
          <w:trHeight w:val="195"/>
        </w:trPr>
        <w:tc>
          <w:tcPr>
            <w:tcW w:w="1710" w:type="pct"/>
          </w:tcPr>
          <w:p w14:paraId="4480E519" w14:textId="4FBEC005" w:rsidR="00E574E1" w:rsidRPr="00613E0E" w:rsidRDefault="006D4364" w:rsidP="00E574E1">
            <w:pPr>
              <w:rPr>
                <w:rFonts w:ascii="Verdana" w:hAnsi="Verdana"/>
              </w:rPr>
            </w:pPr>
            <w:r>
              <w:rPr>
                <w:rFonts w:ascii="Verdana" w:hAnsi="Verdana"/>
              </w:rPr>
              <w:t>Pete Hopgood</w:t>
            </w:r>
          </w:p>
        </w:tc>
        <w:tc>
          <w:tcPr>
            <w:tcW w:w="395" w:type="pct"/>
          </w:tcPr>
          <w:p w14:paraId="1FE1DA42" w14:textId="25C9E2C3" w:rsidR="00E574E1" w:rsidRPr="00613E0E" w:rsidRDefault="006D4364" w:rsidP="00E574E1">
            <w:pPr>
              <w:rPr>
                <w:rFonts w:ascii="Verdana" w:hAnsi="Verdana"/>
              </w:rPr>
            </w:pPr>
            <w:r>
              <w:rPr>
                <w:rFonts w:ascii="Verdana" w:hAnsi="Verdana"/>
              </w:rPr>
              <w:t>PH</w:t>
            </w:r>
          </w:p>
        </w:tc>
        <w:tc>
          <w:tcPr>
            <w:tcW w:w="2895" w:type="pct"/>
          </w:tcPr>
          <w:p w14:paraId="367ED837" w14:textId="0D560795" w:rsidR="00E574E1" w:rsidRPr="00613E0E" w:rsidRDefault="00D33066" w:rsidP="00E574E1">
            <w:pPr>
              <w:rPr>
                <w:rFonts w:ascii="Verdana" w:hAnsi="Verdana"/>
              </w:rPr>
            </w:pPr>
            <w:r w:rsidRPr="00D33066">
              <w:rPr>
                <w:rFonts w:ascii="Verdana" w:hAnsi="Verdana"/>
                <w:lang w:val="en"/>
              </w:rPr>
              <w:t>Deputy CEO &amp; Director of Finance</w:t>
            </w:r>
          </w:p>
        </w:tc>
      </w:tr>
      <w:tr w:rsidR="00840119" w:rsidRPr="00613E0E" w14:paraId="665A52D8" w14:textId="77777777" w:rsidTr="31642CA1">
        <w:trPr>
          <w:trHeight w:val="195"/>
        </w:trPr>
        <w:tc>
          <w:tcPr>
            <w:tcW w:w="1710" w:type="pct"/>
          </w:tcPr>
          <w:p w14:paraId="38A5A357" w14:textId="610924D2" w:rsidR="00E574E1" w:rsidRPr="00613E0E" w:rsidRDefault="006D4364" w:rsidP="00E574E1">
            <w:pPr>
              <w:rPr>
                <w:rFonts w:ascii="Verdana" w:hAnsi="Verdana"/>
              </w:rPr>
            </w:pPr>
            <w:r>
              <w:rPr>
                <w:rFonts w:ascii="Verdana" w:hAnsi="Verdana"/>
              </w:rPr>
              <w:t>Elaine Lorton</w:t>
            </w:r>
          </w:p>
        </w:tc>
        <w:tc>
          <w:tcPr>
            <w:tcW w:w="395" w:type="pct"/>
          </w:tcPr>
          <w:p w14:paraId="457811E7" w14:textId="5B6C0266" w:rsidR="00E574E1" w:rsidRPr="00613E0E" w:rsidRDefault="006D4364" w:rsidP="00E574E1">
            <w:pPr>
              <w:rPr>
                <w:rFonts w:ascii="Verdana" w:hAnsi="Verdana"/>
              </w:rPr>
            </w:pPr>
            <w:r>
              <w:rPr>
                <w:rFonts w:ascii="Verdana" w:hAnsi="Verdana"/>
              </w:rPr>
              <w:t>EL</w:t>
            </w:r>
          </w:p>
        </w:tc>
        <w:tc>
          <w:tcPr>
            <w:tcW w:w="2895" w:type="pct"/>
          </w:tcPr>
          <w:p w14:paraId="2A53A7D5" w14:textId="30D3E25C" w:rsidR="00E574E1" w:rsidRPr="00613E0E" w:rsidRDefault="00D33066" w:rsidP="00E574E1">
            <w:pPr>
              <w:rPr>
                <w:rFonts w:ascii="Verdana" w:hAnsi="Verdana"/>
              </w:rPr>
            </w:pPr>
            <w:r w:rsidRPr="00D33066">
              <w:rPr>
                <w:rFonts w:ascii="Verdana" w:hAnsi="Verdana"/>
              </w:rPr>
              <w:t>Executive Director of Primary Care, Community &amp; Mental Health</w:t>
            </w:r>
          </w:p>
        </w:tc>
      </w:tr>
      <w:tr w:rsidR="00840119" w:rsidRPr="00613E0E" w14:paraId="3D27CAFE" w14:textId="77777777" w:rsidTr="31642CA1">
        <w:trPr>
          <w:trHeight w:val="195"/>
        </w:trPr>
        <w:tc>
          <w:tcPr>
            <w:tcW w:w="1710" w:type="pct"/>
          </w:tcPr>
          <w:p w14:paraId="28F5214F" w14:textId="79C65CEE" w:rsidR="006D4364" w:rsidRPr="00613E0E" w:rsidRDefault="00707CCC" w:rsidP="006D4364">
            <w:pPr>
              <w:rPr>
                <w:rFonts w:ascii="Verdana" w:hAnsi="Verdana"/>
              </w:rPr>
            </w:pPr>
            <w:r>
              <w:rPr>
                <w:rFonts w:ascii="Verdana" w:hAnsi="Verdana"/>
              </w:rPr>
              <w:t>Claire Madsen</w:t>
            </w:r>
          </w:p>
        </w:tc>
        <w:tc>
          <w:tcPr>
            <w:tcW w:w="395" w:type="pct"/>
          </w:tcPr>
          <w:p w14:paraId="5F0BAD03" w14:textId="693B782C" w:rsidR="006D4364" w:rsidRPr="00613E0E" w:rsidRDefault="00707CCC" w:rsidP="006D4364">
            <w:pPr>
              <w:rPr>
                <w:rFonts w:ascii="Verdana" w:hAnsi="Verdana"/>
              </w:rPr>
            </w:pPr>
            <w:r>
              <w:rPr>
                <w:rFonts w:ascii="Verdana" w:hAnsi="Verdana"/>
              </w:rPr>
              <w:t>CM</w:t>
            </w:r>
          </w:p>
        </w:tc>
        <w:tc>
          <w:tcPr>
            <w:tcW w:w="2895" w:type="pct"/>
          </w:tcPr>
          <w:p w14:paraId="5DF939B5" w14:textId="4AADC22C" w:rsidR="006D4364" w:rsidRPr="00613E0E" w:rsidRDefault="003A21B4" w:rsidP="006D4364">
            <w:pPr>
              <w:rPr>
                <w:rFonts w:ascii="Verdana" w:hAnsi="Verdana"/>
              </w:rPr>
            </w:pPr>
            <w:r w:rsidRPr="003A21B4">
              <w:rPr>
                <w:rFonts w:ascii="Verdana" w:hAnsi="Verdana"/>
              </w:rPr>
              <w:t>Executive Director of Allied Health Professions, Health Sciences and Digital</w:t>
            </w:r>
          </w:p>
        </w:tc>
      </w:tr>
      <w:tr w:rsidR="00840119" w:rsidRPr="00613E0E" w14:paraId="203333ED" w14:textId="77777777" w:rsidTr="31642CA1">
        <w:trPr>
          <w:trHeight w:val="195"/>
        </w:trPr>
        <w:tc>
          <w:tcPr>
            <w:tcW w:w="1710" w:type="pct"/>
          </w:tcPr>
          <w:p w14:paraId="6D6B0737" w14:textId="6AA1B747" w:rsidR="00707CCC" w:rsidRPr="00613E0E" w:rsidRDefault="00707CCC" w:rsidP="00707CCC">
            <w:pPr>
              <w:rPr>
                <w:rFonts w:ascii="Verdana" w:hAnsi="Verdana"/>
              </w:rPr>
            </w:pPr>
            <w:r w:rsidRPr="00613E0E">
              <w:rPr>
                <w:rFonts w:ascii="Verdana" w:hAnsi="Verdana"/>
              </w:rPr>
              <w:t>Cathie Poynton</w:t>
            </w:r>
          </w:p>
        </w:tc>
        <w:tc>
          <w:tcPr>
            <w:tcW w:w="395" w:type="pct"/>
          </w:tcPr>
          <w:p w14:paraId="3E00C224" w14:textId="590121D7" w:rsidR="00707CCC" w:rsidRPr="00613E0E" w:rsidRDefault="00707CCC" w:rsidP="00707CCC">
            <w:pPr>
              <w:rPr>
                <w:rFonts w:ascii="Verdana" w:hAnsi="Verdana"/>
              </w:rPr>
            </w:pPr>
            <w:r w:rsidRPr="00613E0E">
              <w:rPr>
                <w:rFonts w:ascii="Verdana" w:hAnsi="Verdana"/>
              </w:rPr>
              <w:t>CP</w:t>
            </w:r>
          </w:p>
        </w:tc>
        <w:tc>
          <w:tcPr>
            <w:tcW w:w="2895" w:type="pct"/>
          </w:tcPr>
          <w:p w14:paraId="3E24ADFA" w14:textId="1B7C2966" w:rsidR="00707CCC" w:rsidRPr="00613E0E" w:rsidRDefault="00707CCC" w:rsidP="00707CCC">
            <w:pPr>
              <w:rPr>
                <w:rFonts w:ascii="Verdana" w:hAnsi="Verdana"/>
              </w:rPr>
            </w:pPr>
            <w:r w:rsidRPr="00613E0E">
              <w:rPr>
                <w:rFonts w:ascii="Verdana" w:hAnsi="Verdana"/>
              </w:rPr>
              <w:t xml:space="preserve">Independent Member-Trade Union </w:t>
            </w:r>
          </w:p>
        </w:tc>
      </w:tr>
      <w:tr w:rsidR="00840119" w:rsidRPr="00613E0E" w14:paraId="198A33DE" w14:textId="77777777" w:rsidTr="31642CA1">
        <w:trPr>
          <w:trHeight w:val="195"/>
        </w:trPr>
        <w:tc>
          <w:tcPr>
            <w:tcW w:w="1710" w:type="pct"/>
            <w:tcBorders>
              <w:bottom w:val="single" w:sz="4" w:space="0" w:color="auto"/>
            </w:tcBorders>
          </w:tcPr>
          <w:p w14:paraId="02799ECF" w14:textId="2A8955FB" w:rsidR="00707CCC" w:rsidRPr="00613E0E" w:rsidRDefault="00707CCC" w:rsidP="00707CCC">
            <w:pPr>
              <w:rPr>
                <w:rFonts w:ascii="Verdana" w:hAnsi="Verdana"/>
              </w:rPr>
            </w:pPr>
            <w:r w:rsidRPr="00613E0E">
              <w:rPr>
                <w:rFonts w:ascii="Verdana" w:hAnsi="Verdana"/>
              </w:rPr>
              <w:t>Chris Walsh</w:t>
            </w:r>
          </w:p>
        </w:tc>
        <w:tc>
          <w:tcPr>
            <w:tcW w:w="395" w:type="pct"/>
            <w:tcBorders>
              <w:bottom w:val="single" w:sz="4" w:space="0" w:color="auto"/>
            </w:tcBorders>
          </w:tcPr>
          <w:p w14:paraId="0ECE20A0" w14:textId="7E10E1DD" w:rsidR="00707CCC" w:rsidRPr="00613E0E" w:rsidRDefault="00707CCC" w:rsidP="00707CCC">
            <w:pPr>
              <w:rPr>
                <w:rFonts w:ascii="Verdana" w:hAnsi="Verdana"/>
              </w:rPr>
            </w:pPr>
            <w:r w:rsidRPr="00613E0E">
              <w:rPr>
                <w:rFonts w:ascii="Verdana" w:hAnsi="Verdana"/>
              </w:rPr>
              <w:t>CW</w:t>
            </w:r>
          </w:p>
        </w:tc>
        <w:tc>
          <w:tcPr>
            <w:tcW w:w="2895" w:type="pct"/>
            <w:tcBorders>
              <w:bottom w:val="single" w:sz="4" w:space="0" w:color="auto"/>
            </w:tcBorders>
          </w:tcPr>
          <w:p w14:paraId="14C6612A" w14:textId="68B5DF15" w:rsidR="00707CCC" w:rsidRPr="00613E0E" w:rsidRDefault="00707CCC" w:rsidP="00707CCC">
            <w:pPr>
              <w:rPr>
                <w:rFonts w:ascii="Verdana" w:hAnsi="Verdana"/>
              </w:rPr>
            </w:pPr>
            <w:r w:rsidRPr="00613E0E">
              <w:rPr>
                <w:rFonts w:ascii="Verdana" w:hAnsi="Verdana"/>
              </w:rPr>
              <w:t xml:space="preserve">Independent Member-Local Authority </w:t>
            </w:r>
          </w:p>
        </w:tc>
      </w:tr>
      <w:tr w:rsidR="00840119" w:rsidRPr="00613E0E" w14:paraId="29C54B71" w14:textId="77777777" w:rsidTr="31642CA1">
        <w:trPr>
          <w:trHeight w:val="195"/>
        </w:trPr>
        <w:tc>
          <w:tcPr>
            <w:tcW w:w="1710" w:type="pct"/>
            <w:tcBorders>
              <w:bottom w:val="single" w:sz="4" w:space="0" w:color="auto"/>
            </w:tcBorders>
          </w:tcPr>
          <w:p w14:paraId="2E93D3DF" w14:textId="47CDD351" w:rsidR="00707CCC" w:rsidRPr="00613E0E" w:rsidRDefault="00707CCC" w:rsidP="00707CCC">
            <w:pPr>
              <w:rPr>
                <w:rFonts w:ascii="Verdana" w:hAnsi="Verdana"/>
              </w:rPr>
            </w:pPr>
            <w:r w:rsidRPr="00613E0E">
              <w:rPr>
                <w:rFonts w:ascii="Verdana" w:hAnsi="Verdana"/>
              </w:rPr>
              <w:t>Dr. Kate Wright</w:t>
            </w:r>
          </w:p>
        </w:tc>
        <w:tc>
          <w:tcPr>
            <w:tcW w:w="395" w:type="pct"/>
            <w:tcBorders>
              <w:bottom w:val="single" w:sz="4" w:space="0" w:color="auto"/>
            </w:tcBorders>
          </w:tcPr>
          <w:p w14:paraId="7833ED0C" w14:textId="3E30AD2F" w:rsidR="00707CCC" w:rsidRPr="00613E0E" w:rsidRDefault="00707CCC" w:rsidP="00707CCC">
            <w:pPr>
              <w:rPr>
                <w:rFonts w:ascii="Verdana" w:hAnsi="Verdana"/>
              </w:rPr>
            </w:pPr>
            <w:r w:rsidRPr="00613E0E">
              <w:rPr>
                <w:rFonts w:ascii="Verdana" w:hAnsi="Verdana"/>
              </w:rPr>
              <w:t>KW</w:t>
            </w:r>
          </w:p>
        </w:tc>
        <w:tc>
          <w:tcPr>
            <w:tcW w:w="2895" w:type="pct"/>
            <w:tcBorders>
              <w:bottom w:val="single" w:sz="4" w:space="0" w:color="auto"/>
            </w:tcBorders>
          </w:tcPr>
          <w:p w14:paraId="7B19D9CB" w14:textId="6C70A6FC" w:rsidR="00707CCC" w:rsidRPr="00613E0E" w:rsidRDefault="00707CCC" w:rsidP="00707CCC">
            <w:pPr>
              <w:rPr>
                <w:rFonts w:ascii="Verdana" w:hAnsi="Verdana"/>
              </w:rPr>
            </w:pPr>
            <w:r w:rsidRPr="00613E0E">
              <w:rPr>
                <w:rFonts w:ascii="Verdana" w:hAnsi="Verdana"/>
              </w:rPr>
              <w:t>Executive Medical Director</w:t>
            </w:r>
          </w:p>
        </w:tc>
      </w:tr>
    </w:tbl>
    <w:p w14:paraId="4CABC7C5" w14:textId="77777777" w:rsidR="00040D49" w:rsidRDefault="00040D49" w:rsidP="00187F98">
      <w:pPr>
        <w:rPr>
          <w:rFonts w:ascii="Verdana" w:hAnsi="Verdana"/>
          <w:i/>
          <w:iCs/>
          <w:color w:val="auto"/>
          <w:lang w:val="en-US"/>
        </w:rPr>
      </w:pPr>
    </w:p>
    <w:tbl>
      <w:tblPr>
        <w:tblW w:w="585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910"/>
      </w:tblGrid>
      <w:tr w:rsidR="00040D49" w:rsidRPr="002F7D3D" w14:paraId="3CCE9733" w14:textId="77777777" w:rsidTr="31642CA1">
        <w:trPr>
          <w:trHeight w:val="70"/>
          <w:jc w:val="center"/>
        </w:trPr>
        <w:tc>
          <w:tcPr>
            <w:tcW w:w="5000" w:type="pct"/>
            <w:tcBorders>
              <w:top w:val="single" w:sz="4" w:space="0" w:color="auto"/>
            </w:tcBorders>
            <w:shd w:val="clear" w:color="auto" w:fill="D9D9D9" w:themeFill="background1" w:themeFillShade="D9"/>
          </w:tcPr>
          <w:p w14:paraId="1B2385BE" w14:textId="77777777" w:rsidR="00040D49" w:rsidRPr="002F7D3D" w:rsidRDefault="00040D49">
            <w:pPr>
              <w:rPr>
                <w:rFonts w:ascii="Verdana" w:hAnsi="Verdana"/>
                <w:b/>
                <w:color w:val="auto"/>
              </w:rPr>
            </w:pPr>
            <w:r w:rsidRPr="00613E0E">
              <w:rPr>
                <w:rFonts w:ascii="Verdana" w:hAnsi="Verdana"/>
                <w:b/>
                <w:color w:val="auto"/>
              </w:rPr>
              <w:lastRenderedPageBreak/>
              <w:t>PRELIMINARY MATTERS</w:t>
            </w:r>
          </w:p>
        </w:tc>
      </w:tr>
      <w:tr w:rsidR="00040D49" w:rsidRPr="002F7D3D" w14:paraId="697476DE" w14:textId="77777777" w:rsidTr="31642CA1">
        <w:trPr>
          <w:trHeight w:val="70"/>
          <w:jc w:val="center"/>
        </w:trPr>
        <w:tc>
          <w:tcPr>
            <w:tcW w:w="5000" w:type="pct"/>
            <w:tcBorders>
              <w:top w:val="single" w:sz="4" w:space="0" w:color="auto"/>
            </w:tcBorders>
            <w:shd w:val="clear" w:color="auto" w:fill="D9D9D9" w:themeFill="background1" w:themeFillShade="D9"/>
          </w:tcPr>
          <w:p w14:paraId="5C8B5CD0" w14:textId="77777777" w:rsidR="00040D49" w:rsidRPr="002F7D3D" w:rsidRDefault="00040D49" w:rsidP="00040D49">
            <w:pPr>
              <w:pStyle w:val="ListParagraph"/>
              <w:numPr>
                <w:ilvl w:val="0"/>
                <w:numId w:val="36"/>
              </w:numPr>
              <w:contextualSpacing/>
              <w:jc w:val="both"/>
              <w:rPr>
                <w:rFonts w:ascii="Verdana" w:hAnsi="Verdana"/>
                <w:b/>
                <w:color w:val="000000" w:themeColor="text1"/>
              </w:rPr>
            </w:pPr>
            <w:r w:rsidRPr="002F7D3D">
              <w:rPr>
                <w:rFonts w:ascii="Verdana" w:hAnsi="Verdana"/>
                <w:b/>
                <w:color w:val="000000" w:themeColor="text1"/>
              </w:rPr>
              <w:t>WELCOME AND APOLOGIES FOR ABSENCE</w:t>
            </w:r>
            <w:r w:rsidRPr="002F7D3D">
              <w:rPr>
                <w:rFonts w:ascii="Verdana" w:hAnsi="Verdana"/>
                <w:color w:val="000000" w:themeColor="text1"/>
              </w:rPr>
              <w:t xml:space="preserve"> </w:t>
            </w:r>
            <w:r w:rsidRPr="002F7D3D">
              <w:rPr>
                <w:rFonts w:ascii="Verdana" w:hAnsi="Verdana"/>
                <w:b/>
                <w:bCs/>
                <w:caps/>
                <w:color w:val="000000" w:themeColor="text1"/>
              </w:rPr>
              <w:t>(P&amp;C/25/020)</w:t>
            </w:r>
          </w:p>
        </w:tc>
      </w:tr>
      <w:tr w:rsidR="00040D49" w:rsidRPr="00613E0E" w14:paraId="2AE7D3C4" w14:textId="77777777" w:rsidTr="31642CA1">
        <w:trPr>
          <w:jc w:val="center"/>
        </w:trPr>
        <w:tc>
          <w:tcPr>
            <w:tcW w:w="5000" w:type="pct"/>
            <w:tcBorders>
              <w:top w:val="single" w:sz="4" w:space="0" w:color="auto"/>
            </w:tcBorders>
          </w:tcPr>
          <w:p w14:paraId="340124A6" w14:textId="5FBF818A" w:rsidR="00040D49" w:rsidRPr="00613E0E" w:rsidRDefault="00040D49" w:rsidP="31642CA1">
            <w:pPr>
              <w:rPr>
                <w:rFonts w:ascii="Verdana" w:hAnsi="Verdana"/>
                <w:b/>
                <w:bCs/>
                <w:color w:val="000000" w:themeColor="text1"/>
              </w:rPr>
            </w:pPr>
            <w:r w:rsidRPr="31642CA1">
              <w:rPr>
                <w:rFonts w:ascii="Verdana" w:hAnsi="Verdana"/>
                <w:color w:val="auto"/>
              </w:rPr>
              <w:t>The Chair welcomed everyone to the meeting. Apologies for absence were received as recorded above.</w:t>
            </w:r>
            <w:r w:rsidR="00BC7739" w:rsidRPr="31642CA1">
              <w:rPr>
                <w:rFonts w:ascii="Verdana" w:hAnsi="Verdana"/>
                <w:color w:val="auto"/>
              </w:rPr>
              <w:t xml:space="preserve"> The Chair welcomed Paul Hooton to the meeting, as the newly appointed </w:t>
            </w:r>
            <w:r w:rsidR="005C0B36" w:rsidRPr="31642CA1">
              <w:rPr>
                <w:rFonts w:ascii="Verdana" w:hAnsi="Verdana"/>
                <w:color w:val="auto"/>
              </w:rPr>
              <w:t xml:space="preserve">Executive Director of </w:t>
            </w:r>
            <w:r w:rsidR="002468F8" w:rsidRPr="31642CA1">
              <w:rPr>
                <w:rFonts w:ascii="Verdana" w:hAnsi="Verdana"/>
                <w:color w:val="auto"/>
              </w:rPr>
              <w:t xml:space="preserve">Nursing, </w:t>
            </w:r>
            <w:r w:rsidR="00CA2A57" w:rsidRPr="31642CA1">
              <w:rPr>
                <w:rFonts w:ascii="Verdana" w:hAnsi="Verdana"/>
                <w:color w:val="auto"/>
              </w:rPr>
              <w:t>Quality, Children and Family Health.</w:t>
            </w:r>
          </w:p>
        </w:tc>
      </w:tr>
      <w:tr w:rsidR="00040D49" w:rsidRPr="00613E0E" w14:paraId="7E42BEB9" w14:textId="77777777" w:rsidTr="31642CA1">
        <w:trPr>
          <w:jc w:val="center"/>
        </w:trPr>
        <w:tc>
          <w:tcPr>
            <w:tcW w:w="5000" w:type="pct"/>
            <w:tcBorders>
              <w:top w:val="single" w:sz="4" w:space="0" w:color="auto"/>
            </w:tcBorders>
            <w:shd w:val="clear" w:color="auto" w:fill="D9D9D9" w:themeFill="background1" w:themeFillShade="D9"/>
          </w:tcPr>
          <w:p w14:paraId="1AB3C96B" w14:textId="77777777" w:rsidR="00040D49" w:rsidRPr="00613E0E" w:rsidRDefault="00040D49">
            <w:pPr>
              <w:tabs>
                <w:tab w:val="left" w:pos="891"/>
              </w:tabs>
              <w:jc w:val="both"/>
              <w:rPr>
                <w:rFonts w:ascii="Verdana" w:hAnsi="Verdana"/>
                <w:color w:val="000000" w:themeColor="text1"/>
              </w:rPr>
            </w:pPr>
            <w:r w:rsidRPr="00613E0E">
              <w:rPr>
                <w:rFonts w:ascii="Verdana" w:hAnsi="Verdana"/>
                <w:b/>
                <w:color w:val="000000" w:themeColor="text1"/>
              </w:rPr>
              <w:t>1.2 DECLARATIONS OF INTEREST</w:t>
            </w:r>
            <w:r w:rsidRPr="00613E0E">
              <w:rPr>
                <w:rFonts w:ascii="Verdana" w:hAnsi="Verdana"/>
                <w:color w:val="000000" w:themeColor="text1"/>
              </w:rPr>
              <w:t xml:space="preserve"> </w:t>
            </w:r>
            <w:r w:rsidRPr="00613E0E">
              <w:rPr>
                <w:rFonts w:ascii="Verdana" w:hAnsi="Verdana"/>
                <w:b/>
                <w:bCs/>
                <w:caps/>
                <w:color w:val="000000" w:themeColor="text1"/>
              </w:rPr>
              <w:t>(P&amp;C/25/0</w:t>
            </w:r>
            <w:r>
              <w:rPr>
                <w:rFonts w:ascii="Verdana" w:hAnsi="Verdana"/>
                <w:b/>
                <w:bCs/>
                <w:caps/>
                <w:color w:val="000000" w:themeColor="text1"/>
              </w:rPr>
              <w:t>21</w:t>
            </w:r>
            <w:r w:rsidRPr="00613E0E">
              <w:rPr>
                <w:rFonts w:ascii="Verdana" w:hAnsi="Verdana"/>
                <w:b/>
                <w:bCs/>
                <w:caps/>
                <w:color w:val="000000" w:themeColor="text1"/>
              </w:rPr>
              <w:t>)</w:t>
            </w:r>
          </w:p>
        </w:tc>
      </w:tr>
      <w:tr w:rsidR="00040D49" w:rsidRPr="00613E0E" w14:paraId="2BC396A8" w14:textId="77777777" w:rsidTr="31642CA1">
        <w:trPr>
          <w:jc w:val="center"/>
        </w:trPr>
        <w:tc>
          <w:tcPr>
            <w:tcW w:w="5000" w:type="pct"/>
            <w:tcBorders>
              <w:top w:val="single" w:sz="4" w:space="0" w:color="auto"/>
            </w:tcBorders>
          </w:tcPr>
          <w:p w14:paraId="320F6AAD" w14:textId="7037B5E7" w:rsidR="00733325" w:rsidRDefault="00733325" w:rsidP="00733325">
            <w:pPr>
              <w:jc w:val="both"/>
              <w:rPr>
                <w:rFonts w:ascii="Verdana" w:hAnsi="Verdana"/>
                <w:color w:val="000000" w:themeColor="text1"/>
              </w:rPr>
            </w:pPr>
            <w:r w:rsidRPr="31642CA1">
              <w:rPr>
                <w:rFonts w:ascii="Verdana" w:hAnsi="Verdana"/>
                <w:color w:val="000000" w:themeColor="text1"/>
              </w:rPr>
              <w:t>No declarations of interests were received in addition to those already recorded on the register.</w:t>
            </w:r>
          </w:p>
          <w:p w14:paraId="619BA987" w14:textId="147C313D" w:rsidR="00040D49" w:rsidRPr="00613E0E" w:rsidRDefault="00040D49">
            <w:pPr>
              <w:rPr>
                <w:rFonts w:ascii="Verdana" w:hAnsi="Verdana"/>
                <w:b/>
                <w:color w:val="000000" w:themeColor="text1"/>
              </w:rPr>
            </w:pPr>
          </w:p>
        </w:tc>
      </w:tr>
      <w:tr w:rsidR="00040D49" w:rsidRPr="00613E0E" w14:paraId="4687EF55" w14:textId="77777777" w:rsidTr="31642CA1">
        <w:trPr>
          <w:jc w:val="center"/>
        </w:trPr>
        <w:tc>
          <w:tcPr>
            <w:tcW w:w="5000" w:type="pct"/>
            <w:tcBorders>
              <w:top w:val="single" w:sz="4" w:space="0" w:color="auto"/>
            </w:tcBorders>
            <w:shd w:val="clear" w:color="auto" w:fill="D9D9D9" w:themeFill="background1" w:themeFillShade="D9"/>
          </w:tcPr>
          <w:p w14:paraId="0977731E" w14:textId="77777777" w:rsidR="00040D49" w:rsidRPr="00613E0E" w:rsidRDefault="00040D49">
            <w:pPr>
              <w:jc w:val="both"/>
              <w:rPr>
                <w:rFonts w:ascii="Verdana" w:hAnsi="Verdana"/>
                <w:color w:val="FF0000"/>
              </w:rPr>
            </w:pPr>
            <w:r w:rsidRPr="00613E0E">
              <w:rPr>
                <w:rFonts w:ascii="Verdana" w:hAnsi="Verdana"/>
                <w:b/>
                <w:bCs/>
                <w:color w:val="auto"/>
              </w:rPr>
              <w:t xml:space="preserve">2. CONSENT BUSINESS AGENDA </w:t>
            </w:r>
            <w:r w:rsidRPr="00613E0E">
              <w:rPr>
                <w:rFonts w:ascii="Verdana" w:hAnsi="Verdana"/>
                <w:b/>
                <w:bCs/>
                <w:caps/>
                <w:color w:val="000000" w:themeColor="text1"/>
              </w:rPr>
              <w:t>(P&amp;C/25/0</w:t>
            </w:r>
            <w:r>
              <w:rPr>
                <w:rFonts w:ascii="Verdana" w:hAnsi="Verdana"/>
                <w:b/>
                <w:bCs/>
                <w:caps/>
                <w:color w:val="000000" w:themeColor="text1"/>
              </w:rPr>
              <w:t>22</w:t>
            </w:r>
            <w:r w:rsidRPr="00613E0E">
              <w:rPr>
                <w:rFonts w:ascii="Verdana" w:hAnsi="Verdana"/>
                <w:b/>
                <w:bCs/>
                <w:caps/>
                <w:color w:val="000000" w:themeColor="text1"/>
              </w:rPr>
              <w:t>)</w:t>
            </w:r>
          </w:p>
        </w:tc>
      </w:tr>
      <w:tr w:rsidR="00040D49" w:rsidRPr="00613E0E" w14:paraId="41D61F4E" w14:textId="77777777" w:rsidTr="31642CA1">
        <w:trPr>
          <w:jc w:val="center"/>
        </w:trPr>
        <w:tc>
          <w:tcPr>
            <w:tcW w:w="5000" w:type="pct"/>
            <w:tcBorders>
              <w:top w:val="single" w:sz="4" w:space="0" w:color="auto"/>
            </w:tcBorders>
          </w:tcPr>
          <w:p w14:paraId="67F57AE0" w14:textId="77777777" w:rsidR="00040D49" w:rsidRPr="00613E0E" w:rsidRDefault="00040D49">
            <w:pPr>
              <w:jc w:val="both"/>
              <w:rPr>
                <w:rFonts w:ascii="Verdana" w:hAnsi="Verdana"/>
                <w:color w:val="auto"/>
              </w:rPr>
            </w:pPr>
            <w:r w:rsidRPr="00613E0E">
              <w:rPr>
                <w:rFonts w:ascii="Verdana" w:hAnsi="Verdana"/>
                <w:color w:val="auto"/>
              </w:rPr>
              <w:t>No items were brought onto the main agenda from the consent agenda.</w:t>
            </w:r>
          </w:p>
          <w:p w14:paraId="4F77CBE6" w14:textId="77777777" w:rsidR="00040D49" w:rsidRPr="00613E0E" w:rsidRDefault="00040D49">
            <w:pPr>
              <w:jc w:val="both"/>
              <w:rPr>
                <w:rFonts w:ascii="Verdana" w:hAnsi="Verdana"/>
                <w:b/>
                <w:bCs/>
                <w:color w:val="FF0000"/>
              </w:rPr>
            </w:pPr>
          </w:p>
        </w:tc>
      </w:tr>
      <w:tr w:rsidR="00040D49" w:rsidRPr="00613E0E" w14:paraId="7E194D6A" w14:textId="77777777" w:rsidTr="31642CA1">
        <w:trPr>
          <w:jc w:val="center"/>
        </w:trPr>
        <w:tc>
          <w:tcPr>
            <w:tcW w:w="5000" w:type="pct"/>
            <w:tcBorders>
              <w:top w:val="single" w:sz="4" w:space="0" w:color="auto"/>
            </w:tcBorders>
            <w:shd w:val="clear" w:color="auto" w:fill="D9D9D9" w:themeFill="background1" w:themeFillShade="D9"/>
          </w:tcPr>
          <w:p w14:paraId="4E7BCAA0" w14:textId="77777777" w:rsidR="00040D49" w:rsidRPr="00613E0E" w:rsidRDefault="00040D49">
            <w:pPr>
              <w:jc w:val="both"/>
              <w:rPr>
                <w:rFonts w:ascii="Verdana" w:hAnsi="Verdana"/>
                <w:color w:val="FF0000"/>
              </w:rPr>
            </w:pPr>
            <w:r w:rsidRPr="00613E0E">
              <w:rPr>
                <w:rFonts w:ascii="Verdana" w:hAnsi="Verdana"/>
                <w:b/>
                <w:bCs/>
                <w:color w:val="auto"/>
              </w:rPr>
              <w:t>3.ITEMS FOR APPROVAL/DECISION/RATIFICATION</w:t>
            </w:r>
          </w:p>
        </w:tc>
      </w:tr>
      <w:tr w:rsidR="00040D49" w:rsidRPr="00613E0E" w14:paraId="5ED7BEA9" w14:textId="77777777" w:rsidTr="31642CA1">
        <w:trPr>
          <w:jc w:val="center"/>
        </w:trPr>
        <w:tc>
          <w:tcPr>
            <w:tcW w:w="5000" w:type="pct"/>
            <w:tcBorders>
              <w:top w:val="single" w:sz="4" w:space="0" w:color="auto"/>
            </w:tcBorders>
            <w:shd w:val="clear" w:color="auto" w:fill="D9D9D9" w:themeFill="background1" w:themeFillShade="D9"/>
          </w:tcPr>
          <w:p w14:paraId="2BBBCDED" w14:textId="77777777" w:rsidR="00040D49" w:rsidRPr="00613E0E" w:rsidRDefault="00040D49">
            <w:pPr>
              <w:jc w:val="both"/>
              <w:rPr>
                <w:rFonts w:ascii="Verdana" w:hAnsi="Verdana"/>
                <w:b/>
                <w:bCs/>
                <w:color w:val="auto"/>
              </w:rPr>
            </w:pPr>
            <w:r w:rsidRPr="00613E0E">
              <w:rPr>
                <w:rFonts w:ascii="Verdana" w:hAnsi="Verdana"/>
                <w:b/>
                <w:bCs/>
                <w:color w:val="auto"/>
              </w:rPr>
              <w:t>3.1</w:t>
            </w:r>
            <w:r w:rsidRPr="00613E0E">
              <w:rPr>
                <w:rFonts w:ascii="Verdana" w:hAnsi="Verdana"/>
                <w:color w:val="auto"/>
              </w:rPr>
              <w:t xml:space="preserve"> </w:t>
            </w:r>
            <w:r w:rsidRPr="00613E0E">
              <w:rPr>
                <w:rFonts w:ascii="Verdana" w:hAnsi="Verdana"/>
                <w:b/>
                <w:color w:val="auto"/>
              </w:rPr>
              <w:t xml:space="preserve">MINUTES OF PREVIOUS MEETING </w:t>
            </w:r>
            <w:r w:rsidRPr="00613E0E">
              <w:rPr>
                <w:rFonts w:ascii="Verdana" w:hAnsi="Verdana"/>
                <w:b/>
                <w:bCs/>
                <w:caps/>
                <w:color w:val="000000" w:themeColor="text1"/>
              </w:rPr>
              <w:t>(P&amp;C/25/0</w:t>
            </w:r>
            <w:r>
              <w:rPr>
                <w:rFonts w:ascii="Verdana" w:hAnsi="Verdana"/>
                <w:b/>
                <w:bCs/>
                <w:caps/>
                <w:color w:val="000000" w:themeColor="text1"/>
              </w:rPr>
              <w:t>23</w:t>
            </w:r>
            <w:r w:rsidRPr="00613E0E">
              <w:rPr>
                <w:rFonts w:ascii="Verdana" w:hAnsi="Verdana"/>
                <w:b/>
                <w:bCs/>
                <w:caps/>
                <w:color w:val="000000" w:themeColor="text1"/>
              </w:rPr>
              <w:t>)</w:t>
            </w:r>
          </w:p>
        </w:tc>
      </w:tr>
      <w:tr w:rsidR="00040D49" w:rsidRPr="00613E0E" w14:paraId="22ED7ABD" w14:textId="77777777" w:rsidTr="31642CA1">
        <w:trPr>
          <w:jc w:val="center"/>
        </w:trPr>
        <w:tc>
          <w:tcPr>
            <w:tcW w:w="5000" w:type="pct"/>
          </w:tcPr>
          <w:p w14:paraId="15BA30C4" w14:textId="77777777" w:rsidR="00040D49" w:rsidRPr="00613E0E" w:rsidRDefault="00040D49">
            <w:pPr>
              <w:jc w:val="both"/>
              <w:rPr>
                <w:rFonts w:ascii="Verdana" w:hAnsi="Verdana"/>
                <w:color w:val="auto"/>
              </w:rPr>
            </w:pPr>
            <w:r w:rsidRPr="00613E0E">
              <w:rPr>
                <w:rFonts w:ascii="Verdana" w:hAnsi="Verdana"/>
                <w:color w:val="auto"/>
              </w:rPr>
              <w:t xml:space="preserve">The minutes of the meeting held on </w:t>
            </w:r>
            <w:r>
              <w:rPr>
                <w:rFonts w:ascii="Verdana" w:hAnsi="Verdana"/>
                <w:color w:val="auto"/>
              </w:rPr>
              <w:t>03 June</w:t>
            </w:r>
            <w:r w:rsidRPr="00613E0E">
              <w:rPr>
                <w:rFonts w:ascii="Verdana" w:hAnsi="Verdana"/>
                <w:color w:val="auto"/>
              </w:rPr>
              <w:t xml:space="preserve"> 2025 were </w:t>
            </w:r>
            <w:r w:rsidRPr="00613E0E">
              <w:rPr>
                <w:rFonts w:ascii="Verdana" w:hAnsi="Verdana"/>
                <w:b/>
                <w:bCs/>
                <w:color w:val="auto"/>
              </w:rPr>
              <w:t>CONFIRMED</w:t>
            </w:r>
            <w:r w:rsidRPr="00613E0E">
              <w:rPr>
                <w:rFonts w:ascii="Verdana" w:hAnsi="Verdana"/>
                <w:color w:val="auto"/>
              </w:rPr>
              <w:t xml:space="preserve"> as an accurate record.</w:t>
            </w:r>
          </w:p>
        </w:tc>
      </w:tr>
      <w:tr w:rsidR="00040D49" w:rsidRPr="00613E0E" w14:paraId="5874C514" w14:textId="77777777" w:rsidTr="31642CA1">
        <w:trPr>
          <w:jc w:val="center"/>
        </w:trPr>
        <w:tc>
          <w:tcPr>
            <w:tcW w:w="5000" w:type="pct"/>
            <w:shd w:val="clear" w:color="auto" w:fill="D9D9D9" w:themeFill="background1" w:themeFillShade="D9"/>
          </w:tcPr>
          <w:p w14:paraId="0B8A6C98" w14:textId="77777777" w:rsidR="00040D49" w:rsidRPr="00613E0E" w:rsidRDefault="00040D49">
            <w:pPr>
              <w:jc w:val="both"/>
              <w:rPr>
                <w:rFonts w:ascii="Verdana" w:hAnsi="Verdana"/>
                <w:color w:val="auto"/>
              </w:rPr>
            </w:pPr>
            <w:r w:rsidRPr="00613E0E">
              <w:rPr>
                <w:rFonts w:ascii="Verdana" w:hAnsi="Verdana"/>
                <w:b/>
                <w:color w:val="000000" w:themeColor="text1"/>
              </w:rPr>
              <w:t xml:space="preserve">3.2 </w:t>
            </w:r>
            <w:r>
              <w:rPr>
                <w:rFonts w:ascii="Verdana" w:hAnsi="Verdana"/>
                <w:b/>
                <w:color w:val="000000" w:themeColor="text1"/>
              </w:rPr>
              <w:t xml:space="preserve">COMMITTEE </w:t>
            </w:r>
            <w:r w:rsidRPr="00613E0E">
              <w:rPr>
                <w:rFonts w:ascii="Verdana" w:hAnsi="Verdana"/>
                <w:b/>
                <w:color w:val="000000" w:themeColor="text1"/>
              </w:rPr>
              <w:t>ACTION LOG</w:t>
            </w:r>
            <w:r w:rsidRPr="00613E0E">
              <w:rPr>
                <w:rFonts w:ascii="Verdana" w:hAnsi="Verdana"/>
                <w:color w:val="000000" w:themeColor="text1"/>
              </w:rPr>
              <w:t xml:space="preserve"> </w:t>
            </w:r>
            <w:r w:rsidRPr="00613E0E">
              <w:rPr>
                <w:rFonts w:ascii="Verdana" w:hAnsi="Verdana"/>
                <w:b/>
                <w:bCs/>
                <w:caps/>
                <w:color w:val="000000" w:themeColor="text1"/>
              </w:rPr>
              <w:t>(P&amp;C/25/0</w:t>
            </w:r>
            <w:r>
              <w:rPr>
                <w:rFonts w:ascii="Verdana" w:hAnsi="Verdana"/>
                <w:b/>
                <w:bCs/>
                <w:caps/>
                <w:color w:val="000000" w:themeColor="text1"/>
              </w:rPr>
              <w:t>24</w:t>
            </w:r>
            <w:r w:rsidRPr="00613E0E">
              <w:rPr>
                <w:rFonts w:ascii="Verdana" w:hAnsi="Verdana"/>
                <w:b/>
                <w:bCs/>
                <w:caps/>
                <w:color w:val="000000" w:themeColor="text1"/>
              </w:rPr>
              <w:t>)</w:t>
            </w:r>
          </w:p>
        </w:tc>
      </w:tr>
      <w:tr w:rsidR="00040D49" w:rsidRPr="00613E0E" w14:paraId="25009ADE" w14:textId="77777777" w:rsidTr="31642CA1">
        <w:trPr>
          <w:jc w:val="center"/>
        </w:trPr>
        <w:tc>
          <w:tcPr>
            <w:tcW w:w="5000" w:type="pct"/>
          </w:tcPr>
          <w:p w14:paraId="25220403" w14:textId="393E9707" w:rsidR="00040D49" w:rsidRPr="00613E0E" w:rsidRDefault="00040D49" w:rsidP="31642CA1">
            <w:pPr>
              <w:keepLines/>
              <w:tabs>
                <w:tab w:val="center" w:pos="4547"/>
                <w:tab w:val="right" w:pos="8760"/>
              </w:tabs>
              <w:spacing w:before="120" w:after="120"/>
              <w:contextualSpacing/>
              <w:jc w:val="both"/>
              <w:rPr>
                <w:rFonts w:ascii="Verdana" w:hAnsi="Verdana"/>
                <w:b/>
                <w:bCs/>
                <w:color w:val="000000" w:themeColor="text1"/>
              </w:rPr>
            </w:pPr>
            <w:r w:rsidRPr="31642CA1">
              <w:rPr>
                <w:rFonts w:ascii="Verdana" w:hAnsi="Verdana"/>
                <w:color w:val="auto"/>
              </w:rPr>
              <w:t xml:space="preserve">An update was given stating there </w:t>
            </w:r>
            <w:r w:rsidR="000A780E" w:rsidRPr="31642CA1">
              <w:rPr>
                <w:rFonts w:ascii="Verdana" w:hAnsi="Verdana"/>
                <w:color w:val="auto"/>
              </w:rPr>
              <w:t>were</w:t>
            </w:r>
            <w:r w:rsidRPr="31642CA1">
              <w:rPr>
                <w:rFonts w:ascii="Verdana" w:hAnsi="Verdana"/>
                <w:color w:val="auto"/>
              </w:rPr>
              <w:t xml:space="preserve"> two </w:t>
            </w:r>
            <w:r w:rsidR="000A780E" w:rsidRPr="31642CA1">
              <w:rPr>
                <w:rFonts w:ascii="Verdana" w:hAnsi="Verdana"/>
                <w:color w:val="auto"/>
              </w:rPr>
              <w:t xml:space="preserve">outstanding </w:t>
            </w:r>
            <w:r w:rsidRPr="31642CA1">
              <w:rPr>
                <w:rFonts w:ascii="Verdana" w:hAnsi="Verdana"/>
                <w:color w:val="auto"/>
              </w:rPr>
              <w:t xml:space="preserve">actions </w:t>
            </w:r>
            <w:r w:rsidR="000A780E" w:rsidRPr="31642CA1">
              <w:rPr>
                <w:rFonts w:ascii="Verdana" w:hAnsi="Verdana"/>
                <w:color w:val="auto"/>
              </w:rPr>
              <w:t>which w</w:t>
            </w:r>
            <w:r w:rsidR="00800A90" w:rsidRPr="31642CA1">
              <w:rPr>
                <w:rFonts w:ascii="Verdana" w:hAnsi="Verdana"/>
                <w:color w:val="auto"/>
              </w:rPr>
              <w:t>ere</w:t>
            </w:r>
            <w:r w:rsidRPr="31642CA1">
              <w:rPr>
                <w:rFonts w:ascii="Verdana" w:hAnsi="Verdana"/>
                <w:color w:val="auto"/>
              </w:rPr>
              <w:t xml:space="preserve"> </w:t>
            </w:r>
            <w:r w:rsidR="00800A90" w:rsidRPr="31642CA1">
              <w:rPr>
                <w:rFonts w:ascii="Verdana" w:hAnsi="Verdana"/>
                <w:color w:val="auto"/>
              </w:rPr>
              <w:t>b</w:t>
            </w:r>
            <w:r w:rsidRPr="31642CA1">
              <w:rPr>
                <w:rFonts w:ascii="Verdana" w:hAnsi="Verdana"/>
                <w:color w:val="auto"/>
              </w:rPr>
              <w:t xml:space="preserve">oth deemed completed. The Committee </w:t>
            </w:r>
            <w:r w:rsidRPr="31642CA1">
              <w:rPr>
                <w:rFonts w:ascii="Verdana" w:hAnsi="Verdana"/>
                <w:b/>
                <w:bCs/>
                <w:color w:val="auto"/>
              </w:rPr>
              <w:t>RECEIVED</w:t>
            </w:r>
            <w:r w:rsidRPr="31642CA1">
              <w:rPr>
                <w:rFonts w:ascii="Verdana" w:hAnsi="Verdana"/>
                <w:color w:val="auto"/>
              </w:rPr>
              <w:t xml:space="preserve"> the Committee action Log.</w:t>
            </w:r>
          </w:p>
        </w:tc>
      </w:tr>
      <w:tr w:rsidR="00040D49" w:rsidRPr="00613E0E" w14:paraId="35B39D49" w14:textId="77777777" w:rsidTr="31642CA1">
        <w:trPr>
          <w:jc w:val="center"/>
        </w:trPr>
        <w:tc>
          <w:tcPr>
            <w:tcW w:w="5000" w:type="pct"/>
            <w:shd w:val="clear" w:color="auto" w:fill="D9D9D9" w:themeFill="background1" w:themeFillShade="D9"/>
          </w:tcPr>
          <w:p w14:paraId="2341FDD5" w14:textId="676879EF" w:rsidR="00040D49" w:rsidRPr="00613E0E" w:rsidRDefault="00040D49" w:rsidP="31642CA1">
            <w:pPr>
              <w:keepLines/>
              <w:tabs>
                <w:tab w:val="center" w:pos="4547"/>
                <w:tab w:val="right" w:pos="8760"/>
              </w:tabs>
              <w:spacing w:before="120" w:after="120"/>
              <w:contextualSpacing/>
              <w:jc w:val="both"/>
              <w:rPr>
                <w:rFonts w:ascii="Verdana" w:hAnsi="Verdana"/>
                <w:color w:val="auto"/>
              </w:rPr>
            </w:pPr>
            <w:r w:rsidRPr="31642CA1">
              <w:rPr>
                <w:rFonts w:ascii="Verdana" w:hAnsi="Verdana"/>
                <w:b/>
                <w:bCs/>
                <w:color w:val="auto"/>
              </w:rPr>
              <w:t xml:space="preserve">3.3 COMMITTEE </w:t>
            </w:r>
            <w:r w:rsidR="004E1709" w:rsidRPr="31642CA1">
              <w:rPr>
                <w:rFonts w:ascii="Verdana" w:hAnsi="Verdana"/>
                <w:b/>
                <w:bCs/>
                <w:color w:val="auto"/>
              </w:rPr>
              <w:t>EFFECTIVENESS CONTINUOUS DEVELOPMENT</w:t>
            </w:r>
            <w:r w:rsidRPr="31642CA1">
              <w:rPr>
                <w:rFonts w:ascii="Verdana" w:hAnsi="Verdana"/>
                <w:b/>
                <w:bCs/>
                <w:color w:val="auto"/>
              </w:rPr>
              <w:t xml:space="preserve"> PLAN</w:t>
            </w:r>
            <w:r w:rsidRPr="31642CA1">
              <w:rPr>
                <w:rFonts w:ascii="Verdana" w:hAnsi="Verdana"/>
                <w:color w:val="auto"/>
              </w:rPr>
              <w:t xml:space="preserve"> </w:t>
            </w:r>
            <w:r w:rsidRPr="31642CA1">
              <w:rPr>
                <w:rFonts w:ascii="Verdana" w:hAnsi="Verdana"/>
                <w:b/>
                <w:bCs/>
                <w:caps/>
                <w:color w:val="000000" w:themeColor="text1"/>
              </w:rPr>
              <w:t>(P&amp;C/25/025)</w:t>
            </w:r>
          </w:p>
        </w:tc>
      </w:tr>
      <w:tr w:rsidR="00040D49" w:rsidRPr="00613E0E" w14:paraId="4847F27D" w14:textId="77777777" w:rsidTr="31642CA1">
        <w:trPr>
          <w:jc w:val="center"/>
        </w:trPr>
        <w:tc>
          <w:tcPr>
            <w:tcW w:w="5000" w:type="pct"/>
          </w:tcPr>
          <w:p w14:paraId="46A5C93E" w14:textId="48FD8109" w:rsidR="00040D49" w:rsidRPr="001D5893" w:rsidRDefault="00530000">
            <w:pPr>
              <w:keepLines/>
              <w:tabs>
                <w:tab w:val="center" w:pos="4547"/>
                <w:tab w:val="right" w:pos="8760"/>
              </w:tabs>
              <w:spacing w:after="120"/>
              <w:jc w:val="both"/>
              <w:rPr>
                <w:rFonts w:ascii="Verdana" w:eastAsia="Verdana" w:hAnsi="Verdana" w:cs="Verdana"/>
                <w:color w:val="000000" w:themeColor="text1"/>
              </w:rPr>
            </w:pPr>
            <w:r w:rsidRPr="31642CA1">
              <w:rPr>
                <w:rFonts w:ascii="Verdana" w:eastAsia="Verdana" w:hAnsi="Verdana" w:cs="Verdana"/>
                <w:color w:val="000000" w:themeColor="text1"/>
              </w:rPr>
              <w:t xml:space="preserve">HB presented </w:t>
            </w:r>
            <w:r w:rsidR="00C5641B" w:rsidRPr="31642CA1">
              <w:rPr>
                <w:rFonts w:ascii="Verdana" w:eastAsia="Verdana" w:hAnsi="Verdana" w:cs="Verdana"/>
                <w:color w:val="000000" w:themeColor="text1"/>
              </w:rPr>
              <w:t>t</w:t>
            </w:r>
            <w:r w:rsidR="00040D49" w:rsidRPr="31642CA1">
              <w:rPr>
                <w:rFonts w:ascii="Verdana" w:eastAsia="Verdana" w:hAnsi="Verdana" w:cs="Verdana"/>
                <w:color w:val="000000" w:themeColor="text1"/>
              </w:rPr>
              <w:t xml:space="preserve">he report </w:t>
            </w:r>
            <w:r w:rsidR="00FC5ADB" w:rsidRPr="31642CA1">
              <w:rPr>
                <w:rFonts w:ascii="Verdana" w:eastAsia="Verdana" w:hAnsi="Verdana" w:cs="Verdana"/>
                <w:color w:val="000000" w:themeColor="text1"/>
              </w:rPr>
              <w:t>which</w:t>
            </w:r>
            <w:r w:rsidR="00040D49" w:rsidRPr="31642CA1">
              <w:rPr>
                <w:rFonts w:ascii="Verdana" w:eastAsia="Verdana" w:hAnsi="Verdana" w:cs="Verdana"/>
                <w:color w:val="000000" w:themeColor="text1"/>
              </w:rPr>
              <w:t xml:space="preserve"> provide</w:t>
            </w:r>
            <w:r w:rsidR="00FC5ADB" w:rsidRPr="31642CA1">
              <w:rPr>
                <w:rFonts w:ascii="Verdana" w:eastAsia="Verdana" w:hAnsi="Verdana" w:cs="Verdana"/>
                <w:color w:val="000000" w:themeColor="text1"/>
              </w:rPr>
              <w:t>d</w:t>
            </w:r>
            <w:r w:rsidR="00040D49" w:rsidRPr="31642CA1">
              <w:rPr>
                <w:rFonts w:ascii="Verdana" w:eastAsia="Verdana" w:hAnsi="Verdana" w:cs="Verdana"/>
                <w:color w:val="000000" w:themeColor="text1"/>
              </w:rPr>
              <w:t xml:space="preserve"> a plan for continuous development, based upon the matters identified for actions within the 2024-25 annual review of Committee effectiveness.  </w:t>
            </w:r>
            <w:r w:rsidR="0089762A" w:rsidRPr="31642CA1">
              <w:rPr>
                <w:rFonts w:ascii="Verdana" w:eastAsia="Verdana" w:hAnsi="Verdana" w:cs="Verdana"/>
                <w:color w:val="000000" w:themeColor="text1"/>
              </w:rPr>
              <w:t>Attention was drawn to the following matters:</w:t>
            </w:r>
          </w:p>
          <w:p w14:paraId="119494DF" w14:textId="4597ACBE" w:rsidR="00040D49" w:rsidRPr="00613E0E" w:rsidRDefault="00040D49" w:rsidP="31642CA1">
            <w:pPr>
              <w:keepLines/>
              <w:tabs>
                <w:tab w:val="center" w:pos="4547"/>
                <w:tab w:val="right" w:pos="8760"/>
              </w:tabs>
              <w:spacing w:before="120" w:after="120"/>
              <w:contextualSpacing/>
              <w:jc w:val="both"/>
              <w:rPr>
                <w:rFonts w:ascii="Verdana" w:eastAsia="Verdana" w:hAnsi="Verdana" w:cs="Verdana"/>
                <w:color w:val="000000" w:themeColor="text1"/>
              </w:rPr>
            </w:pPr>
          </w:p>
          <w:p w14:paraId="0C1FF107" w14:textId="10C509E6" w:rsidR="00040D49" w:rsidRDefault="00040D49" w:rsidP="31642CA1">
            <w:pPr>
              <w:keepLines/>
              <w:tabs>
                <w:tab w:val="center" w:pos="4547"/>
                <w:tab w:val="right" w:pos="8760"/>
              </w:tabs>
              <w:spacing w:before="120" w:after="120"/>
              <w:contextualSpacing/>
              <w:jc w:val="both"/>
              <w:rPr>
                <w:rFonts w:ascii="Verdana" w:hAnsi="Verdana"/>
                <w:color w:val="auto"/>
              </w:rPr>
            </w:pPr>
            <w:r w:rsidRPr="31642CA1">
              <w:rPr>
                <w:rFonts w:ascii="Verdana" w:hAnsi="Verdana"/>
                <w:color w:val="auto"/>
              </w:rPr>
              <w:t>The Committee had undertaken its effectiveness review, including a survey</w:t>
            </w:r>
            <w:r w:rsidR="006D11CF" w:rsidRPr="31642CA1">
              <w:rPr>
                <w:rFonts w:ascii="Verdana" w:hAnsi="Verdana"/>
                <w:color w:val="auto"/>
              </w:rPr>
              <w:t xml:space="preserve"> at</w:t>
            </w:r>
            <w:r w:rsidR="00F33E88" w:rsidRPr="31642CA1">
              <w:rPr>
                <w:rFonts w:ascii="Verdana" w:hAnsi="Verdana"/>
                <w:color w:val="auto"/>
              </w:rPr>
              <w:t xml:space="preserve"> </w:t>
            </w:r>
            <w:r w:rsidR="00DC16C4" w:rsidRPr="31642CA1">
              <w:rPr>
                <w:rFonts w:ascii="Verdana" w:hAnsi="Verdana"/>
                <w:color w:val="auto"/>
              </w:rPr>
              <w:t>the end on 2024/25</w:t>
            </w:r>
            <w:r w:rsidR="003D4A85">
              <w:rPr>
                <w:rFonts w:ascii="Verdana" w:hAnsi="Verdana"/>
                <w:color w:val="auto"/>
              </w:rPr>
              <w:t xml:space="preserve"> </w:t>
            </w:r>
            <w:r w:rsidRPr="31642CA1">
              <w:rPr>
                <w:rFonts w:ascii="Verdana" w:hAnsi="Verdana"/>
                <w:color w:val="auto"/>
              </w:rPr>
              <w:t>and</w:t>
            </w:r>
            <w:r w:rsidR="000C53E0" w:rsidRPr="31642CA1">
              <w:rPr>
                <w:rFonts w:ascii="Verdana" w:hAnsi="Verdana"/>
                <w:color w:val="auto"/>
              </w:rPr>
              <w:t xml:space="preserve"> </w:t>
            </w:r>
            <w:r w:rsidRPr="31642CA1">
              <w:rPr>
                <w:rFonts w:ascii="Verdana" w:hAnsi="Verdana"/>
                <w:color w:val="auto"/>
              </w:rPr>
              <w:t>an action plan</w:t>
            </w:r>
            <w:r w:rsidR="000C53E0" w:rsidRPr="31642CA1">
              <w:rPr>
                <w:rFonts w:ascii="Verdana" w:hAnsi="Verdana"/>
                <w:color w:val="auto"/>
              </w:rPr>
              <w:t xml:space="preserve"> had been developed</w:t>
            </w:r>
            <w:r w:rsidRPr="31642CA1">
              <w:rPr>
                <w:rFonts w:ascii="Verdana" w:hAnsi="Verdana"/>
                <w:color w:val="auto"/>
              </w:rPr>
              <w:t>.</w:t>
            </w:r>
          </w:p>
          <w:p w14:paraId="406E4DFE" w14:textId="77777777" w:rsidR="00040D49" w:rsidRDefault="00040D49">
            <w:pPr>
              <w:keepLines/>
              <w:tabs>
                <w:tab w:val="center" w:pos="4547"/>
                <w:tab w:val="right" w:pos="8760"/>
              </w:tabs>
              <w:spacing w:before="120" w:after="120"/>
              <w:contextualSpacing/>
              <w:jc w:val="both"/>
              <w:rPr>
                <w:rFonts w:ascii="Verdana" w:hAnsi="Verdana"/>
                <w:bCs/>
                <w:color w:val="auto"/>
              </w:rPr>
            </w:pPr>
          </w:p>
          <w:p w14:paraId="62B2E8CE" w14:textId="23D73A5C" w:rsidR="00040D49" w:rsidRDefault="003D4A85" w:rsidP="31642CA1">
            <w:pPr>
              <w:keepLines/>
              <w:tabs>
                <w:tab w:val="center" w:pos="4547"/>
                <w:tab w:val="right" w:pos="8760"/>
              </w:tabs>
              <w:spacing w:before="120" w:after="120"/>
              <w:contextualSpacing/>
              <w:jc w:val="both"/>
              <w:rPr>
                <w:rFonts w:ascii="Verdana" w:hAnsi="Verdana"/>
                <w:color w:val="auto"/>
              </w:rPr>
            </w:pPr>
            <w:r>
              <w:rPr>
                <w:rFonts w:ascii="Verdana" w:hAnsi="Verdana"/>
                <w:color w:val="auto"/>
              </w:rPr>
              <w:t>Some</w:t>
            </w:r>
            <w:r w:rsidR="00040D49" w:rsidRPr="31642CA1">
              <w:rPr>
                <w:rFonts w:ascii="Verdana" w:hAnsi="Verdana"/>
                <w:color w:val="auto"/>
              </w:rPr>
              <w:t xml:space="preserve"> cross-cutting areas were identified, relevant to multiple Committees, and these continued to be monitored through the </w:t>
            </w:r>
            <w:r w:rsidR="000C53E0" w:rsidRPr="31642CA1">
              <w:rPr>
                <w:rFonts w:ascii="Verdana" w:hAnsi="Verdana"/>
                <w:color w:val="auto"/>
              </w:rPr>
              <w:t>C</w:t>
            </w:r>
            <w:r w:rsidR="00040D49" w:rsidRPr="31642CA1">
              <w:rPr>
                <w:rFonts w:ascii="Verdana" w:hAnsi="Verdana"/>
                <w:color w:val="auto"/>
              </w:rPr>
              <w:t xml:space="preserve">hairs’ </w:t>
            </w:r>
            <w:r w:rsidR="000C53E0" w:rsidRPr="31642CA1">
              <w:rPr>
                <w:rFonts w:ascii="Verdana" w:hAnsi="Verdana"/>
                <w:color w:val="auto"/>
              </w:rPr>
              <w:t>F</w:t>
            </w:r>
            <w:r w:rsidR="00040D49" w:rsidRPr="31642CA1">
              <w:rPr>
                <w:rFonts w:ascii="Verdana" w:hAnsi="Verdana"/>
                <w:color w:val="auto"/>
              </w:rPr>
              <w:t xml:space="preserve">orum. From the perspective of this Committee, there had been two specific items for attention. One had already been completed, defining the Committee’s role in Better Together, which was addressed through the terms of reference approved by the </w:t>
            </w:r>
            <w:r w:rsidR="000C53E0" w:rsidRPr="31642CA1">
              <w:rPr>
                <w:rFonts w:ascii="Verdana" w:hAnsi="Verdana"/>
                <w:color w:val="auto"/>
              </w:rPr>
              <w:t>B</w:t>
            </w:r>
            <w:r w:rsidR="00040D49" w:rsidRPr="31642CA1">
              <w:rPr>
                <w:rFonts w:ascii="Verdana" w:hAnsi="Verdana"/>
                <w:color w:val="auto"/>
              </w:rPr>
              <w:t xml:space="preserve">oard in May. The other, which remained ongoing, involved achieving a balance between routine agenda items and opportunities for deeper discussion of timely, relevant topics. The Committee intended to continue monitoring this balance, seeking feedback throughout the year and revisiting the matter during future effectiveness reviews. </w:t>
            </w:r>
          </w:p>
          <w:p w14:paraId="049A1762" w14:textId="77777777" w:rsidR="00040D49" w:rsidRDefault="00040D49">
            <w:pPr>
              <w:keepLines/>
              <w:tabs>
                <w:tab w:val="center" w:pos="4547"/>
                <w:tab w:val="right" w:pos="8760"/>
              </w:tabs>
              <w:spacing w:before="120" w:after="120"/>
              <w:contextualSpacing/>
              <w:jc w:val="both"/>
              <w:rPr>
                <w:rFonts w:ascii="Verdana" w:hAnsi="Verdana"/>
                <w:bCs/>
                <w:color w:val="auto"/>
              </w:rPr>
            </w:pPr>
          </w:p>
          <w:p w14:paraId="267FB756" w14:textId="77777777" w:rsidR="00040D49" w:rsidRPr="00613E0E" w:rsidRDefault="00040D49">
            <w:pPr>
              <w:keepLines/>
              <w:tabs>
                <w:tab w:val="center" w:pos="4547"/>
                <w:tab w:val="right" w:pos="8760"/>
              </w:tabs>
              <w:spacing w:before="120" w:after="120"/>
              <w:contextualSpacing/>
              <w:jc w:val="both"/>
              <w:rPr>
                <w:rFonts w:ascii="Verdana" w:hAnsi="Verdana"/>
                <w:bCs/>
                <w:color w:val="auto"/>
              </w:rPr>
            </w:pPr>
            <w:r>
              <w:rPr>
                <w:rFonts w:ascii="Verdana" w:hAnsi="Verdana"/>
                <w:bCs/>
                <w:color w:val="auto"/>
              </w:rPr>
              <w:t>Committee</w:t>
            </w:r>
            <w:r w:rsidRPr="00613E0E">
              <w:rPr>
                <w:rFonts w:ascii="Verdana" w:hAnsi="Verdana"/>
                <w:bCs/>
                <w:color w:val="auto"/>
              </w:rPr>
              <w:t xml:space="preserve"> members sought assurance by asking the following questions:</w:t>
            </w:r>
          </w:p>
          <w:p w14:paraId="0CA92295" w14:textId="77777777" w:rsidR="00040D49" w:rsidRPr="0024421C" w:rsidRDefault="00040D49">
            <w:pPr>
              <w:jc w:val="both"/>
              <w:rPr>
                <w:rFonts w:ascii="Verdana" w:hAnsi="Verdana"/>
                <w:i/>
                <w:iCs/>
              </w:rPr>
            </w:pPr>
            <w:r w:rsidRPr="0024421C">
              <w:rPr>
                <w:rFonts w:ascii="Verdana" w:hAnsi="Verdana"/>
                <w:bCs/>
                <w:i/>
                <w:iCs/>
                <w:color w:val="auto"/>
              </w:rPr>
              <w:t xml:space="preserve">Clarity was sought </w:t>
            </w:r>
            <w:r w:rsidRPr="0024421C">
              <w:rPr>
                <w:rFonts w:ascii="Verdana" w:hAnsi="Verdana"/>
                <w:i/>
                <w:iCs/>
              </w:rPr>
              <w:t xml:space="preserve">on who oversees </w:t>
            </w:r>
            <w:r>
              <w:rPr>
                <w:rFonts w:ascii="Verdana" w:hAnsi="Verdana"/>
                <w:i/>
                <w:iCs/>
              </w:rPr>
              <w:t>Committee</w:t>
            </w:r>
            <w:r w:rsidRPr="0024421C">
              <w:rPr>
                <w:rFonts w:ascii="Verdana" w:hAnsi="Verdana"/>
                <w:i/>
                <w:iCs/>
              </w:rPr>
              <w:t xml:space="preserve"> inductions, whether all </w:t>
            </w:r>
            <w:r>
              <w:rPr>
                <w:rFonts w:ascii="Verdana" w:hAnsi="Verdana"/>
                <w:i/>
                <w:iCs/>
              </w:rPr>
              <w:t>Committee</w:t>
            </w:r>
            <w:r w:rsidRPr="0024421C">
              <w:rPr>
                <w:rFonts w:ascii="Verdana" w:hAnsi="Verdana"/>
                <w:i/>
                <w:iCs/>
              </w:rPr>
              <w:t xml:space="preserve">s are covered by an induction process, and if there is a consistent approach to supporting </w:t>
            </w:r>
            <w:r>
              <w:rPr>
                <w:rFonts w:ascii="Verdana" w:hAnsi="Verdana"/>
                <w:i/>
                <w:iCs/>
              </w:rPr>
              <w:t>Committee</w:t>
            </w:r>
            <w:r w:rsidRPr="0024421C">
              <w:rPr>
                <w:rFonts w:ascii="Verdana" w:hAnsi="Verdana"/>
                <w:i/>
                <w:iCs/>
              </w:rPr>
              <w:t xml:space="preserve"> members through induction and training.</w:t>
            </w:r>
          </w:p>
          <w:p w14:paraId="54D35FBE" w14:textId="711E1861" w:rsidR="00040D49" w:rsidRDefault="00040D49" w:rsidP="31642CA1">
            <w:pPr>
              <w:keepLines/>
              <w:tabs>
                <w:tab w:val="center" w:pos="4547"/>
                <w:tab w:val="right" w:pos="8760"/>
              </w:tabs>
              <w:spacing w:before="120" w:after="120"/>
              <w:contextualSpacing/>
              <w:jc w:val="both"/>
              <w:rPr>
                <w:rFonts w:ascii="Verdana" w:hAnsi="Verdana"/>
              </w:rPr>
            </w:pPr>
            <w:r w:rsidRPr="31642CA1">
              <w:rPr>
                <w:rFonts w:ascii="Verdana" w:hAnsi="Verdana"/>
                <w:color w:val="auto"/>
              </w:rPr>
              <w:lastRenderedPageBreak/>
              <w:t xml:space="preserve">HB </w:t>
            </w:r>
            <w:r w:rsidRPr="31642CA1">
              <w:rPr>
                <w:rFonts w:ascii="Verdana" w:hAnsi="Verdana"/>
              </w:rPr>
              <w:t>explained that there had not been any formal Committee wide inductions scheduled. Instead, inductions were managed according to need. In some instances, individual members received tailored induction sessions, while, in other cases, induction activities for each Committee were delivered over a period of two or three years, depending on factors such as Committee changes, focus, and membership. It was confirmed that individual requirements were always addressed as necessary.</w:t>
            </w:r>
          </w:p>
          <w:p w14:paraId="4C0CD1D1" w14:textId="77777777" w:rsidR="008631C3" w:rsidRDefault="008631C3">
            <w:pPr>
              <w:jc w:val="both"/>
              <w:rPr>
                <w:rFonts w:ascii="Verdana" w:hAnsi="Verdana"/>
              </w:rPr>
            </w:pPr>
          </w:p>
          <w:p w14:paraId="22DA17F1" w14:textId="7E00F168" w:rsidR="00040D49" w:rsidRPr="002241B9" w:rsidRDefault="00040D49" w:rsidP="31642CA1">
            <w:pPr>
              <w:jc w:val="both"/>
              <w:rPr>
                <w:rFonts w:ascii="Verdana" w:hAnsi="Verdana"/>
              </w:rPr>
            </w:pPr>
            <w:r w:rsidRPr="31642CA1">
              <w:rPr>
                <w:rFonts w:ascii="Verdana" w:hAnsi="Verdana"/>
              </w:rPr>
              <w:t xml:space="preserve">The Chair and </w:t>
            </w:r>
            <w:r w:rsidR="008631C3" w:rsidRPr="31642CA1">
              <w:rPr>
                <w:rFonts w:ascii="Verdana" w:hAnsi="Verdana"/>
              </w:rPr>
              <w:t xml:space="preserve">newly appointed </w:t>
            </w:r>
            <w:r w:rsidRPr="31642CA1">
              <w:rPr>
                <w:rFonts w:ascii="Verdana" w:hAnsi="Verdana"/>
              </w:rPr>
              <w:t xml:space="preserve">Vice Chair </w:t>
            </w:r>
            <w:r w:rsidR="008631C3" w:rsidRPr="31642CA1">
              <w:rPr>
                <w:rFonts w:ascii="Verdana" w:hAnsi="Verdana"/>
              </w:rPr>
              <w:t>agreed to</w:t>
            </w:r>
            <w:r w:rsidRPr="31642CA1">
              <w:rPr>
                <w:rFonts w:ascii="Verdana" w:hAnsi="Verdana"/>
              </w:rPr>
              <w:t xml:space="preserve"> meet </w:t>
            </w:r>
            <w:r w:rsidR="008631C3" w:rsidRPr="31642CA1">
              <w:rPr>
                <w:rFonts w:ascii="Verdana" w:hAnsi="Verdana"/>
              </w:rPr>
              <w:t>to discuss</w:t>
            </w:r>
            <w:r w:rsidRPr="31642CA1">
              <w:rPr>
                <w:rFonts w:ascii="Verdana" w:hAnsi="Verdana"/>
              </w:rPr>
              <w:t xml:space="preserve"> relevant matters concerning the People and Culture Committee</w:t>
            </w:r>
            <w:r w:rsidR="008631C3" w:rsidRPr="31642CA1">
              <w:rPr>
                <w:rFonts w:ascii="Verdana" w:hAnsi="Verdana"/>
              </w:rPr>
              <w:t xml:space="preserve"> with t</w:t>
            </w:r>
            <w:r w:rsidRPr="31642CA1">
              <w:rPr>
                <w:rFonts w:ascii="Verdana" w:hAnsi="Verdana"/>
              </w:rPr>
              <w:t xml:space="preserve">he aim </w:t>
            </w:r>
            <w:r w:rsidR="008631C3" w:rsidRPr="31642CA1">
              <w:rPr>
                <w:rFonts w:ascii="Verdana" w:hAnsi="Verdana"/>
              </w:rPr>
              <w:t>of ensuring</w:t>
            </w:r>
            <w:r w:rsidRPr="31642CA1">
              <w:rPr>
                <w:rFonts w:ascii="Verdana" w:hAnsi="Verdana"/>
              </w:rPr>
              <w:t xml:space="preserve"> ensure both were aligned and fully </w:t>
            </w:r>
            <w:r w:rsidR="415954C7" w:rsidRPr="31642CA1">
              <w:rPr>
                <w:rFonts w:ascii="Verdana" w:hAnsi="Verdana"/>
              </w:rPr>
              <w:t>briefed,</w:t>
            </w:r>
          </w:p>
          <w:p w14:paraId="23D54A4D" w14:textId="75771997" w:rsidR="00040D49" w:rsidRDefault="008631C3" w:rsidP="31642CA1">
            <w:pPr>
              <w:keepLines/>
              <w:tabs>
                <w:tab w:val="center" w:pos="4547"/>
                <w:tab w:val="right" w:pos="8760"/>
              </w:tabs>
              <w:spacing w:before="120" w:after="120"/>
              <w:contextualSpacing/>
              <w:jc w:val="both"/>
              <w:rPr>
                <w:rFonts w:ascii="Verdana" w:hAnsi="Verdana"/>
                <w:b/>
                <w:bCs/>
                <w:color w:val="auto"/>
              </w:rPr>
            </w:pPr>
            <w:r w:rsidRPr="31642CA1">
              <w:rPr>
                <w:rFonts w:ascii="Verdana" w:hAnsi="Verdana"/>
                <w:b/>
                <w:bCs/>
                <w:color w:val="auto"/>
              </w:rPr>
              <w:t>Action: JOA and IT</w:t>
            </w:r>
          </w:p>
          <w:p w14:paraId="4BDAF849" w14:textId="77777777" w:rsidR="008631C3" w:rsidRPr="006F1737" w:rsidRDefault="008631C3" w:rsidP="31642CA1">
            <w:pPr>
              <w:keepLines/>
              <w:tabs>
                <w:tab w:val="center" w:pos="4547"/>
                <w:tab w:val="right" w:pos="8760"/>
              </w:tabs>
              <w:spacing w:before="120" w:after="120"/>
              <w:contextualSpacing/>
              <w:jc w:val="both"/>
              <w:rPr>
                <w:rFonts w:ascii="Verdana" w:hAnsi="Verdana"/>
                <w:b/>
                <w:bCs/>
                <w:color w:val="auto"/>
              </w:rPr>
            </w:pPr>
          </w:p>
          <w:p w14:paraId="489025F8" w14:textId="77777777" w:rsidR="00040D49" w:rsidRPr="00613E0E" w:rsidRDefault="00040D49">
            <w:pPr>
              <w:keepLines/>
              <w:tabs>
                <w:tab w:val="center" w:pos="4547"/>
                <w:tab w:val="right" w:pos="8760"/>
              </w:tabs>
              <w:spacing w:before="120" w:after="120"/>
              <w:contextualSpacing/>
              <w:jc w:val="both"/>
              <w:rPr>
                <w:rFonts w:ascii="Verdana" w:hAnsi="Verdana"/>
                <w:bCs/>
                <w:color w:val="auto"/>
              </w:rPr>
            </w:pPr>
            <w:r w:rsidRPr="00613E0E">
              <w:rPr>
                <w:rFonts w:ascii="Verdana" w:hAnsi="Verdana"/>
                <w:bCs/>
                <w:color w:val="auto"/>
              </w:rPr>
              <w:t xml:space="preserve">The </w:t>
            </w:r>
            <w:r>
              <w:rPr>
                <w:rFonts w:ascii="Verdana" w:hAnsi="Verdana"/>
                <w:bCs/>
                <w:color w:val="auto"/>
              </w:rPr>
              <w:t>Committee</w:t>
            </w:r>
            <w:r w:rsidRPr="00613E0E">
              <w:rPr>
                <w:rFonts w:ascii="Verdana" w:hAnsi="Verdana"/>
                <w:bCs/>
                <w:color w:val="auto"/>
              </w:rPr>
              <w:t>: </w:t>
            </w:r>
          </w:p>
          <w:p w14:paraId="5D0D6532" w14:textId="77777777" w:rsidR="00040D49" w:rsidRPr="007A6877" w:rsidRDefault="00040D49" w:rsidP="00040D49">
            <w:pPr>
              <w:pStyle w:val="ListParagraph"/>
              <w:keepLines/>
              <w:numPr>
                <w:ilvl w:val="0"/>
                <w:numId w:val="23"/>
              </w:numPr>
              <w:contextualSpacing/>
              <w:jc w:val="both"/>
              <w:rPr>
                <w:rFonts w:ascii="Verdana" w:eastAsia="Verdana" w:hAnsi="Verdana" w:cs="Verdana"/>
                <w:color w:val="000000" w:themeColor="text1"/>
              </w:rPr>
            </w:pPr>
            <w:r w:rsidRPr="007A6877">
              <w:rPr>
                <w:rFonts w:ascii="Verdana" w:eastAsia="Verdana" w:hAnsi="Verdana" w:cs="Verdana"/>
                <w:b/>
                <w:bCs/>
                <w:color w:val="000000" w:themeColor="text1"/>
                <w:sz w:val="24"/>
                <w:szCs w:val="24"/>
              </w:rPr>
              <w:t>RECEIVED</w:t>
            </w:r>
            <w:r w:rsidRPr="007A6877">
              <w:rPr>
                <w:rFonts w:ascii="Verdana" w:eastAsia="Verdana" w:hAnsi="Verdana" w:cs="Verdana"/>
                <w:color w:val="000000" w:themeColor="text1"/>
                <w:sz w:val="24"/>
                <w:szCs w:val="24"/>
              </w:rPr>
              <w:t xml:space="preserve"> the Continuous Development Plan 2025-26 and;</w:t>
            </w:r>
          </w:p>
          <w:p w14:paraId="65F021A7" w14:textId="1CEF85D7" w:rsidR="00040D49" w:rsidRPr="00613E0E" w:rsidRDefault="008631C3" w:rsidP="31642CA1">
            <w:pPr>
              <w:keepLines/>
              <w:tabs>
                <w:tab w:val="center" w:pos="4547"/>
                <w:tab w:val="right" w:pos="8760"/>
              </w:tabs>
              <w:spacing w:before="120" w:after="120"/>
              <w:ind w:left="596" w:hanging="283"/>
              <w:contextualSpacing/>
              <w:jc w:val="both"/>
              <w:rPr>
                <w:rFonts w:ascii="Verdana" w:hAnsi="Verdana"/>
                <w:color w:val="auto"/>
              </w:rPr>
            </w:pPr>
            <w:r w:rsidRPr="31642CA1">
              <w:rPr>
                <w:rFonts w:ascii="Verdana" w:eastAsia="Verdana" w:hAnsi="Verdana" w:cs="Verdana"/>
                <w:color w:val="000000" w:themeColor="text1"/>
              </w:rPr>
              <w:t xml:space="preserve">b) </w:t>
            </w:r>
            <w:r w:rsidR="00040D49" w:rsidRPr="31642CA1">
              <w:rPr>
                <w:rFonts w:ascii="Verdana" w:eastAsia="Verdana" w:hAnsi="Verdana" w:cs="Verdana"/>
                <w:color w:val="000000" w:themeColor="text1"/>
              </w:rPr>
              <w:t>took</w:t>
            </w:r>
            <w:r w:rsidR="00040D49" w:rsidRPr="31642CA1">
              <w:rPr>
                <w:rFonts w:ascii="Verdana" w:eastAsia="Verdana" w:hAnsi="Verdana" w:cs="Verdana"/>
                <w:b/>
                <w:bCs/>
                <w:color w:val="000000" w:themeColor="text1"/>
              </w:rPr>
              <w:t xml:space="preserve"> ASSURANCE</w:t>
            </w:r>
            <w:r w:rsidR="00040D49" w:rsidRPr="31642CA1">
              <w:rPr>
                <w:rFonts w:ascii="Verdana" w:eastAsia="Verdana" w:hAnsi="Verdana" w:cs="Verdana"/>
                <w:color w:val="000000" w:themeColor="text1"/>
              </w:rPr>
              <w:t xml:space="preserve"> that the implementation of continuous development actions will be monitored throughout the year as a key principle of good corporate governance.</w:t>
            </w:r>
          </w:p>
        </w:tc>
      </w:tr>
      <w:tr w:rsidR="00040D49" w:rsidRPr="00575261" w14:paraId="0FCC4355" w14:textId="77777777" w:rsidTr="31642CA1">
        <w:trPr>
          <w:jc w:val="center"/>
        </w:trPr>
        <w:tc>
          <w:tcPr>
            <w:tcW w:w="5000" w:type="pct"/>
            <w:shd w:val="clear" w:color="auto" w:fill="D9D9D9" w:themeFill="background1" w:themeFillShade="D9"/>
          </w:tcPr>
          <w:p w14:paraId="0B2E71B1" w14:textId="77777777" w:rsidR="00040D49" w:rsidRPr="00D36BEA" w:rsidRDefault="00040D49" w:rsidP="00D36BEA">
            <w:pPr>
              <w:keepLines/>
              <w:contextualSpacing/>
              <w:jc w:val="both"/>
              <w:rPr>
                <w:rFonts w:ascii="Verdana" w:eastAsia="Verdana" w:hAnsi="Verdana" w:cs="Verdana"/>
                <w:color w:val="000000" w:themeColor="text1"/>
              </w:rPr>
            </w:pPr>
            <w:r w:rsidRPr="00D36BEA">
              <w:rPr>
                <w:rFonts w:ascii="Verdana" w:hAnsi="Verdana"/>
                <w:b/>
                <w:color w:val="000000" w:themeColor="text1"/>
              </w:rPr>
              <w:lastRenderedPageBreak/>
              <w:t xml:space="preserve">4. ESCALATED ITEMS </w:t>
            </w:r>
            <w:r w:rsidRPr="00D36BEA">
              <w:rPr>
                <w:rFonts w:ascii="Verdana" w:hAnsi="Verdana"/>
                <w:b/>
                <w:bCs/>
                <w:caps/>
                <w:color w:val="000000" w:themeColor="text1"/>
              </w:rPr>
              <w:t>(P&amp;C/25/026)</w:t>
            </w:r>
          </w:p>
        </w:tc>
      </w:tr>
      <w:tr w:rsidR="00040D49" w:rsidRPr="00613E0E" w14:paraId="4EC4AC29" w14:textId="77777777" w:rsidTr="31642CA1">
        <w:trPr>
          <w:jc w:val="center"/>
        </w:trPr>
        <w:tc>
          <w:tcPr>
            <w:tcW w:w="5000" w:type="pct"/>
            <w:shd w:val="clear" w:color="auto" w:fill="FFFFFF" w:themeFill="background1"/>
          </w:tcPr>
          <w:p w14:paraId="2A3FD7EA" w14:textId="77777777" w:rsidR="00040D49" w:rsidRPr="00613E0E" w:rsidRDefault="00040D49">
            <w:pPr>
              <w:rPr>
                <w:rFonts w:ascii="Verdana" w:hAnsi="Verdana"/>
                <w:bCs/>
                <w:color w:val="000000" w:themeColor="text1"/>
              </w:rPr>
            </w:pPr>
            <w:r w:rsidRPr="00613E0E">
              <w:rPr>
                <w:rFonts w:ascii="Verdana" w:hAnsi="Verdana"/>
                <w:bCs/>
                <w:color w:val="000000" w:themeColor="text1"/>
              </w:rPr>
              <w:t>There were no escalated items on the agenda.</w:t>
            </w:r>
          </w:p>
          <w:p w14:paraId="6E4B0326" w14:textId="77777777" w:rsidR="00040D49" w:rsidRPr="00613E0E" w:rsidRDefault="00040D49">
            <w:pPr>
              <w:rPr>
                <w:rFonts w:ascii="Verdana" w:hAnsi="Verdana"/>
                <w:b/>
                <w:color w:val="000000" w:themeColor="text1"/>
              </w:rPr>
            </w:pPr>
          </w:p>
        </w:tc>
      </w:tr>
      <w:tr w:rsidR="00040D49" w:rsidRPr="00613E0E" w14:paraId="215B5948" w14:textId="77777777" w:rsidTr="31642CA1">
        <w:trPr>
          <w:jc w:val="center"/>
        </w:trPr>
        <w:tc>
          <w:tcPr>
            <w:tcW w:w="5000" w:type="pct"/>
            <w:shd w:val="clear" w:color="auto" w:fill="D9D9D9" w:themeFill="background1" w:themeFillShade="D9"/>
          </w:tcPr>
          <w:p w14:paraId="6A0D7556" w14:textId="77777777" w:rsidR="00040D49" w:rsidRPr="00613E0E" w:rsidRDefault="00040D49">
            <w:pPr>
              <w:rPr>
                <w:rFonts w:ascii="Verdana" w:hAnsi="Verdana"/>
                <w:bCs/>
                <w:color w:val="000000" w:themeColor="text1"/>
              </w:rPr>
            </w:pPr>
            <w:r w:rsidRPr="00613E0E">
              <w:rPr>
                <w:rFonts w:ascii="Verdana" w:hAnsi="Verdana"/>
                <w:b/>
                <w:bCs/>
                <w:color w:val="000000" w:themeColor="text1"/>
              </w:rPr>
              <w:t xml:space="preserve">5. ITEMS FOR ASSURANCE </w:t>
            </w:r>
          </w:p>
        </w:tc>
      </w:tr>
      <w:tr w:rsidR="00040D49" w:rsidRPr="00613E0E" w14:paraId="7BD0F2AB" w14:textId="77777777" w:rsidTr="31642CA1">
        <w:trPr>
          <w:jc w:val="center"/>
        </w:trPr>
        <w:tc>
          <w:tcPr>
            <w:tcW w:w="5000" w:type="pct"/>
            <w:shd w:val="clear" w:color="auto" w:fill="D9D9D9" w:themeFill="background1" w:themeFillShade="D9"/>
          </w:tcPr>
          <w:p w14:paraId="487CEE5B" w14:textId="77777777" w:rsidR="00040D49" w:rsidRPr="00613E0E" w:rsidRDefault="00040D49">
            <w:pPr>
              <w:rPr>
                <w:rFonts w:ascii="Verdana" w:hAnsi="Verdana"/>
                <w:b/>
                <w:bCs/>
                <w:color w:val="000000" w:themeColor="text1"/>
              </w:rPr>
            </w:pPr>
            <w:r w:rsidRPr="00613E0E">
              <w:rPr>
                <w:rFonts w:ascii="Verdana" w:hAnsi="Verdana"/>
                <w:b/>
                <w:bCs/>
                <w:color w:val="000000" w:themeColor="text1"/>
              </w:rPr>
              <w:t xml:space="preserve">5.1 WORKFORCE PERFORMANCE REPORT </w:t>
            </w:r>
            <w:r w:rsidRPr="00613E0E">
              <w:rPr>
                <w:rFonts w:ascii="Verdana" w:hAnsi="Verdana"/>
                <w:b/>
                <w:bCs/>
                <w:caps/>
                <w:color w:val="000000" w:themeColor="text1"/>
              </w:rPr>
              <w:t>(P&amp;C/25/0</w:t>
            </w:r>
            <w:r>
              <w:rPr>
                <w:rFonts w:ascii="Verdana" w:hAnsi="Verdana"/>
                <w:b/>
                <w:bCs/>
                <w:caps/>
                <w:color w:val="000000" w:themeColor="text1"/>
              </w:rPr>
              <w:t>27</w:t>
            </w:r>
            <w:r w:rsidRPr="00613E0E">
              <w:rPr>
                <w:rFonts w:ascii="Verdana" w:hAnsi="Verdana"/>
                <w:b/>
                <w:bCs/>
                <w:caps/>
                <w:color w:val="000000" w:themeColor="text1"/>
              </w:rPr>
              <w:t>)</w:t>
            </w:r>
          </w:p>
        </w:tc>
      </w:tr>
      <w:tr w:rsidR="00040D49" w:rsidRPr="00613E0E" w14:paraId="5324DF73" w14:textId="77777777" w:rsidTr="31642CA1">
        <w:trPr>
          <w:jc w:val="center"/>
        </w:trPr>
        <w:tc>
          <w:tcPr>
            <w:tcW w:w="5000" w:type="pct"/>
          </w:tcPr>
          <w:p w14:paraId="70B5995A" w14:textId="1CEDA2AD" w:rsidR="00040D49" w:rsidRPr="00692E28" w:rsidRDefault="00040D49" w:rsidP="31642CA1">
            <w:pPr>
              <w:rPr>
                <w:rFonts w:ascii="Verdana" w:eastAsia="Segoe UI" w:hAnsi="Verdana"/>
              </w:rPr>
            </w:pPr>
            <w:r w:rsidRPr="31642CA1">
              <w:rPr>
                <w:rFonts w:ascii="Verdana" w:eastAsia="Calibri" w:hAnsi="Verdana"/>
                <w:color w:val="auto"/>
              </w:rPr>
              <w:t xml:space="preserve">MM introduced the </w:t>
            </w:r>
            <w:r w:rsidR="003B3D8D" w:rsidRPr="31642CA1">
              <w:rPr>
                <w:rFonts w:ascii="Verdana" w:eastAsia="Calibri" w:hAnsi="Verdana"/>
                <w:color w:val="auto"/>
              </w:rPr>
              <w:t xml:space="preserve">Workforce and Performance </w:t>
            </w:r>
            <w:r w:rsidRPr="31642CA1">
              <w:rPr>
                <w:rFonts w:ascii="Verdana" w:eastAsia="Calibri" w:hAnsi="Verdana"/>
                <w:color w:val="auto"/>
              </w:rPr>
              <w:t xml:space="preserve">report </w:t>
            </w:r>
            <w:r w:rsidRPr="31642CA1">
              <w:rPr>
                <w:rFonts w:ascii="Verdana" w:hAnsi="Verdana"/>
                <w:color w:val="auto"/>
              </w:rPr>
              <w:t>drawing the Committee’s attention to</w:t>
            </w:r>
            <w:r w:rsidRPr="31642CA1">
              <w:rPr>
                <w:rFonts w:ascii="Verdana" w:eastAsia="Segoe UI" w:hAnsi="Verdana"/>
              </w:rPr>
              <w:t xml:space="preserve"> slides three and four of the performance pack, which addressed the use of agency staff and sickness absence.</w:t>
            </w:r>
          </w:p>
          <w:p w14:paraId="01C90A42" w14:textId="77777777" w:rsidR="00040D49" w:rsidRPr="0046363F" w:rsidRDefault="00040D49" w:rsidP="00040D49">
            <w:pPr>
              <w:pStyle w:val="ListParagraph"/>
              <w:numPr>
                <w:ilvl w:val="0"/>
                <w:numId w:val="26"/>
              </w:numPr>
              <w:jc w:val="both"/>
              <w:rPr>
                <w:rFonts w:ascii="Verdana" w:hAnsi="Verdana"/>
                <w:sz w:val="24"/>
                <w:szCs w:val="24"/>
              </w:rPr>
            </w:pPr>
            <w:r w:rsidRPr="0046363F">
              <w:rPr>
                <w:rFonts w:ascii="Verdana" w:hAnsi="Verdana"/>
                <w:sz w:val="24"/>
                <w:szCs w:val="24"/>
              </w:rPr>
              <w:t xml:space="preserve">Slide three showed a positive trend in agency usage, averaging 68.9 full-time equivalents over 12 months. </w:t>
            </w:r>
          </w:p>
          <w:p w14:paraId="189B437F" w14:textId="77777777" w:rsidR="00040D49" w:rsidRPr="003A2108" w:rsidRDefault="00040D49" w:rsidP="00040D49">
            <w:pPr>
              <w:pStyle w:val="ListParagraph"/>
              <w:numPr>
                <w:ilvl w:val="0"/>
                <w:numId w:val="26"/>
              </w:numPr>
              <w:jc w:val="both"/>
              <w:rPr>
                <w:rFonts w:ascii="Verdana" w:hAnsi="Verdana"/>
                <w:sz w:val="24"/>
                <w:szCs w:val="24"/>
              </w:rPr>
            </w:pPr>
            <w:r w:rsidRPr="0046363F">
              <w:rPr>
                <w:rFonts w:ascii="Verdana" w:hAnsi="Verdana"/>
                <w:sz w:val="24"/>
                <w:szCs w:val="24"/>
              </w:rPr>
              <w:t xml:space="preserve">Slide four highlighted a marked reduction in both on and off contract agency staff since the start of the financial year. Bank staff usage rose, effectively replacing agency costs and supporting the Welsh Government’s target of a </w:t>
            </w:r>
            <w:r w:rsidRPr="003A2108">
              <w:rPr>
                <w:rFonts w:ascii="Verdana" w:hAnsi="Verdana"/>
                <w:sz w:val="24"/>
                <w:szCs w:val="24"/>
              </w:rPr>
              <w:t>30% reduction in agency spending.</w:t>
            </w:r>
          </w:p>
          <w:p w14:paraId="1779177D" w14:textId="77777777" w:rsidR="00040D49" w:rsidRPr="003A2108" w:rsidRDefault="00040D49" w:rsidP="00040D49">
            <w:pPr>
              <w:pStyle w:val="ListParagraph"/>
              <w:numPr>
                <w:ilvl w:val="0"/>
                <w:numId w:val="26"/>
              </w:numPr>
              <w:jc w:val="both"/>
              <w:rPr>
                <w:rFonts w:ascii="Verdana" w:hAnsi="Verdana"/>
                <w:sz w:val="24"/>
                <w:szCs w:val="24"/>
              </w:rPr>
            </w:pPr>
            <w:r w:rsidRPr="003A2108">
              <w:rPr>
                <w:rFonts w:ascii="Verdana" w:hAnsi="Verdana"/>
                <w:sz w:val="24"/>
                <w:szCs w:val="24"/>
              </w:rPr>
              <w:t>Sickness absence saw a slight 0.3% year-on-year increase, though long-term absences have decreased due to proactive steps. Efforts continue to reduce short-term absences and lower the overall rate. Agency use and sickness absence remain priorities.</w:t>
            </w:r>
          </w:p>
          <w:p w14:paraId="1B86D14E" w14:textId="77777777" w:rsidR="00040D49" w:rsidRPr="00613E0E" w:rsidRDefault="00040D49" w:rsidP="31642CA1">
            <w:pPr>
              <w:keepLines/>
              <w:tabs>
                <w:tab w:val="center" w:pos="4547"/>
                <w:tab w:val="right" w:pos="8760"/>
              </w:tabs>
              <w:spacing w:before="120" w:after="120"/>
              <w:contextualSpacing/>
              <w:jc w:val="both"/>
              <w:rPr>
                <w:rFonts w:ascii="Verdana" w:hAnsi="Verdana"/>
                <w:color w:val="auto"/>
              </w:rPr>
            </w:pPr>
            <w:r w:rsidRPr="31642CA1">
              <w:rPr>
                <w:rFonts w:ascii="Verdana" w:hAnsi="Verdana"/>
                <w:color w:val="auto"/>
              </w:rPr>
              <w:t>Committee members sought assurance by asking the following questions:</w:t>
            </w:r>
          </w:p>
          <w:p w14:paraId="1E186E56" w14:textId="77777777" w:rsidR="00040D49" w:rsidRPr="00613E0E" w:rsidRDefault="00040D49">
            <w:pPr>
              <w:jc w:val="both"/>
              <w:rPr>
                <w:rFonts w:ascii="Verdana" w:eastAsia="Calibri" w:hAnsi="Verdana"/>
                <w:color w:val="auto"/>
              </w:rPr>
            </w:pPr>
          </w:p>
          <w:p w14:paraId="2A4D9A48" w14:textId="3F362913" w:rsidR="00040D49" w:rsidRPr="00CB32F1" w:rsidRDefault="00040D49" w:rsidP="31642CA1">
            <w:pPr>
              <w:jc w:val="both"/>
              <w:rPr>
                <w:rFonts w:ascii="Verdana" w:hAnsi="Verdana"/>
                <w:i/>
                <w:iCs/>
              </w:rPr>
            </w:pPr>
            <w:r w:rsidRPr="31642CA1">
              <w:rPr>
                <w:rFonts w:ascii="Verdana" w:hAnsi="Verdana"/>
                <w:i/>
                <w:iCs/>
              </w:rPr>
              <w:t>Beyond the small sample of nine staff members shown in the sickness absence data where stress and anxiety are the most significant issues, is there is any broader information or intelligence about how staff across the entire organisation are currently feeling, particularly regarding stress and anxiety levels</w:t>
            </w:r>
            <w:r w:rsidR="006A476D" w:rsidRPr="31642CA1">
              <w:rPr>
                <w:rFonts w:ascii="Verdana" w:hAnsi="Verdana"/>
                <w:i/>
                <w:iCs/>
              </w:rPr>
              <w:t>?</w:t>
            </w:r>
          </w:p>
          <w:p w14:paraId="5AACBF8D" w14:textId="041A9750" w:rsidR="00040D49" w:rsidRDefault="00040D49" w:rsidP="31642CA1">
            <w:pPr>
              <w:jc w:val="both"/>
              <w:rPr>
                <w:rFonts w:ascii="Verdana" w:eastAsia="Calibri" w:hAnsi="Verdana"/>
              </w:rPr>
            </w:pPr>
            <w:r w:rsidRPr="31642CA1">
              <w:rPr>
                <w:rFonts w:ascii="Verdana" w:eastAsia="Calibri" w:hAnsi="Verdana"/>
              </w:rPr>
              <w:t>MM emphasised the challenges in interpreting sickness absence data, as the broad category of "stress, anxiety and depression" encompassed a range of personal reasons. A previous in-depth review had revealed that work related stress accounted for only a small proportion of cases. Staff surveys had provided some insight, but these only reached around a third of employees, making it difficult to assess overall wellbeing. It was suggested that this analysis should be repeated, as more than a year had passed since it was last conducted.</w:t>
            </w:r>
          </w:p>
          <w:p w14:paraId="303D700C" w14:textId="77777777" w:rsidR="00040D49" w:rsidRDefault="00040D49">
            <w:pPr>
              <w:jc w:val="both"/>
              <w:rPr>
                <w:rFonts w:ascii="Verdana" w:eastAsia="Calibri" w:hAnsi="Verdana"/>
              </w:rPr>
            </w:pPr>
          </w:p>
          <w:p w14:paraId="40003E72" w14:textId="03AD090C" w:rsidR="00040D49" w:rsidRPr="00A91089" w:rsidRDefault="00040D49">
            <w:pPr>
              <w:jc w:val="both"/>
              <w:rPr>
                <w:rFonts w:ascii="Verdana" w:eastAsia="Calibri" w:hAnsi="Verdana"/>
              </w:rPr>
            </w:pPr>
            <w:r w:rsidRPr="31642CA1">
              <w:rPr>
                <w:rFonts w:ascii="Verdana" w:eastAsia="Calibri" w:hAnsi="Verdana"/>
              </w:rPr>
              <w:t>DW-L noted the difficulty in distinguishing work-related from personal stress on fit notes, as highlighted by trade unions. Employee relations cases and team climate surveys help identify issues, and collaboration with trade unions provide</w:t>
            </w:r>
            <w:r w:rsidR="00C6740C" w:rsidRPr="31642CA1">
              <w:rPr>
                <w:rFonts w:ascii="Verdana" w:eastAsia="Calibri" w:hAnsi="Verdana"/>
              </w:rPr>
              <w:t>d</w:t>
            </w:r>
            <w:r w:rsidRPr="31642CA1">
              <w:rPr>
                <w:rFonts w:ascii="Verdana" w:eastAsia="Calibri" w:hAnsi="Verdana"/>
              </w:rPr>
              <w:t xml:space="preserve"> early warning of potential sickness absence problems.</w:t>
            </w:r>
          </w:p>
          <w:p w14:paraId="64687D32" w14:textId="77777777" w:rsidR="00040D49" w:rsidRDefault="00040D49">
            <w:pPr>
              <w:jc w:val="both"/>
              <w:rPr>
                <w:rFonts w:ascii="Verdana" w:eastAsia="Calibri" w:hAnsi="Verdana"/>
              </w:rPr>
            </w:pPr>
          </w:p>
          <w:p w14:paraId="1797C294" w14:textId="4B458B15" w:rsidR="00040D49" w:rsidRDefault="00040D49">
            <w:pPr>
              <w:jc w:val="both"/>
              <w:rPr>
                <w:rFonts w:ascii="Verdana" w:eastAsia="Calibri" w:hAnsi="Verdana"/>
              </w:rPr>
            </w:pPr>
            <w:r w:rsidRPr="31642CA1">
              <w:rPr>
                <w:rFonts w:ascii="Verdana" w:eastAsia="Calibri" w:hAnsi="Verdana"/>
              </w:rPr>
              <w:t xml:space="preserve">SP </w:t>
            </w:r>
            <w:r w:rsidR="00C6740C" w:rsidRPr="31642CA1">
              <w:rPr>
                <w:rFonts w:ascii="Verdana" w:eastAsia="Calibri" w:hAnsi="Verdana"/>
              </w:rPr>
              <w:t>advised</w:t>
            </w:r>
            <w:r w:rsidRPr="31642CA1">
              <w:rPr>
                <w:rFonts w:ascii="Verdana" w:eastAsia="Calibri" w:hAnsi="Verdana"/>
              </w:rPr>
              <w:t xml:space="preserve"> </w:t>
            </w:r>
            <w:r w:rsidR="00D51262" w:rsidRPr="31642CA1">
              <w:rPr>
                <w:rFonts w:ascii="Verdana" w:eastAsia="Calibri" w:hAnsi="Verdana"/>
              </w:rPr>
              <w:t xml:space="preserve">of </w:t>
            </w:r>
            <w:r w:rsidRPr="31642CA1">
              <w:rPr>
                <w:rFonts w:ascii="Verdana" w:eastAsia="Calibri" w:hAnsi="Verdana"/>
              </w:rPr>
              <w:t>additional funding allocated from charitable funds, which had been directed towards wellbeing support for staff currently absent from work. This initiative aimed to assist those feeling overwhelmed, facilitating their return to the workplace and helping to prevent further instances of sickness absence.</w:t>
            </w:r>
          </w:p>
          <w:p w14:paraId="34107252" w14:textId="77777777" w:rsidR="00040D49" w:rsidRDefault="00040D49">
            <w:pPr>
              <w:jc w:val="both"/>
              <w:rPr>
                <w:rFonts w:ascii="Verdana" w:eastAsia="Calibri" w:hAnsi="Verdana"/>
                <w:color w:val="auto"/>
              </w:rPr>
            </w:pPr>
          </w:p>
          <w:p w14:paraId="75FE835C" w14:textId="77777777" w:rsidR="00040D49" w:rsidRPr="002E6919" w:rsidRDefault="00040D49">
            <w:pPr>
              <w:jc w:val="both"/>
              <w:rPr>
                <w:rFonts w:ascii="Verdana" w:eastAsia="Calibri" w:hAnsi="Verdana"/>
                <w:i/>
                <w:iCs/>
              </w:rPr>
            </w:pPr>
            <w:r w:rsidRPr="002E6919">
              <w:rPr>
                <w:rFonts w:ascii="Verdana" w:eastAsia="Calibri" w:hAnsi="Verdana"/>
                <w:i/>
                <w:iCs/>
              </w:rPr>
              <w:t>Given the current age profiling within the workforce, which shows a normal distribution peaking in the 61 to 65 age bracket and reflects a shift towards an ageing population, does this trend towards an older workforce present challenge for the organisation in the future, and what measures are being put in place to address and mitigate these potential issues?</w:t>
            </w:r>
          </w:p>
          <w:p w14:paraId="35B1F257" w14:textId="7E31EDAB" w:rsidR="00040D49" w:rsidRPr="003D7E21" w:rsidRDefault="00040D49" w:rsidP="31642CA1">
            <w:pPr>
              <w:jc w:val="both"/>
              <w:rPr>
                <w:rFonts w:ascii="Verdana" w:eastAsia="Calibri" w:hAnsi="Verdana"/>
              </w:rPr>
            </w:pPr>
            <w:r w:rsidRPr="31642CA1">
              <w:rPr>
                <w:rFonts w:ascii="Verdana" w:eastAsia="Calibri" w:hAnsi="Verdana"/>
              </w:rPr>
              <w:t>MM acknowledged the complexity of managing an ageing workforce, noting ongoing efforts in future workforce planning. The organisation developed various pipelines, including programmes like AC</w:t>
            </w:r>
            <w:r w:rsidR="005E6BF7" w:rsidRPr="31642CA1">
              <w:rPr>
                <w:rFonts w:ascii="Verdana" w:eastAsia="Calibri" w:hAnsi="Verdana"/>
              </w:rPr>
              <w:t>EE</w:t>
            </w:r>
            <w:r w:rsidRPr="31642CA1">
              <w:rPr>
                <w:rFonts w:ascii="Verdana" w:eastAsia="Calibri" w:hAnsi="Verdana"/>
              </w:rPr>
              <w:t>S</w:t>
            </w:r>
            <w:r w:rsidR="005E6BF7" w:rsidRPr="31642CA1">
              <w:rPr>
                <w:rFonts w:ascii="Verdana" w:eastAsia="Calibri" w:hAnsi="Verdana"/>
              </w:rPr>
              <w:t xml:space="preserve"> (Academy, Careers</w:t>
            </w:r>
            <w:r w:rsidR="00D40E76" w:rsidRPr="31642CA1">
              <w:rPr>
                <w:rFonts w:ascii="Verdana" w:eastAsia="Calibri" w:hAnsi="Verdana"/>
              </w:rPr>
              <w:t>, Education</w:t>
            </w:r>
            <w:r w:rsidR="00C41699" w:rsidRPr="31642CA1">
              <w:rPr>
                <w:rFonts w:ascii="Verdana" w:eastAsia="Calibri" w:hAnsi="Verdana"/>
              </w:rPr>
              <w:t xml:space="preserve"> and Enterprise Scheme)</w:t>
            </w:r>
            <w:r w:rsidRPr="31642CA1">
              <w:rPr>
                <w:rFonts w:ascii="Verdana" w:eastAsia="Calibri" w:hAnsi="Verdana"/>
              </w:rPr>
              <w:t xml:space="preserve">, apprenticeships, and aspiring nurse schemes, to address demographic shifts and attract new talent. Lessons from COVID, such as the impact of sudden staff retirements, reinforced the need for careful monitoring and a diversified approach. </w:t>
            </w:r>
            <w:r w:rsidR="00C404B1" w:rsidRPr="31642CA1">
              <w:rPr>
                <w:rFonts w:ascii="Verdana" w:eastAsia="Calibri" w:hAnsi="Verdana"/>
              </w:rPr>
              <w:t>W</w:t>
            </w:r>
            <w:r w:rsidRPr="31642CA1">
              <w:rPr>
                <w:rFonts w:ascii="Verdana" w:eastAsia="Calibri" w:hAnsi="Verdana"/>
              </w:rPr>
              <w:t>orkforce planning remained a central and continuous focus.</w:t>
            </w:r>
          </w:p>
          <w:p w14:paraId="06AABBD7" w14:textId="77777777" w:rsidR="00040D49" w:rsidRDefault="00040D49">
            <w:pPr>
              <w:jc w:val="both"/>
              <w:rPr>
                <w:rFonts w:ascii="Verdana" w:eastAsia="Calibri" w:hAnsi="Verdana"/>
                <w:color w:val="auto"/>
              </w:rPr>
            </w:pPr>
          </w:p>
          <w:p w14:paraId="5EF4DE7A" w14:textId="05BD666B" w:rsidR="00040D49" w:rsidRDefault="000F2B76" w:rsidP="31642CA1">
            <w:pPr>
              <w:jc w:val="both"/>
              <w:rPr>
                <w:rFonts w:ascii="Verdana" w:eastAsia="Calibri" w:hAnsi="Verdana"/>
                <w:i/>
                <w:iCs/>
              </w:rPr>
            </w:pPr>
            <w:r w:rsidRPr="31642CA1">
              <w:rPr>
                <w:rFonts w:ascii="Verdana" w:eastAsia="Calibri" w:hAnsi="Verdana"/>
                <w:i/>
                <w:iCs/>
              </w:rPr>
              <w:t>In relation to ‘a great place to work’</w:t>
            </w:r>
            <w:r w:rsidR="00F66E80" w:rsidRPr="31642CA1">
              <w:rPr>
                <w:rFonts w:ascii="Verdana" w:eastAsia="Calibri" w:hAnsi="Verdana"/>
                <w:i/>
                <w:iCs/>
              </w:rPr>
              <w:t>, h</w:t>
            </w:r>
            <w:r w:rsidR="00040D49" w:rsidRPr="31642CA1">
              <w:rPr>
                <w:rFonts w:ascii="Verdana" w:eastAsia="Calibri" w:hAnsi="Verdana"/>
                <w:i/>
                <w:iCs/>
              </w:rPr>
              <w:t>ave compliance levels within the organisation declined over time, and were the current ‘amber’ and ‘red’ indicators previously rated as ‘green’?</w:t>
            </w:r>
          </w:p>
          <w:p w14:paraId="0DECAF2E" w14:textId="15689500" w:rsidR="00040D49" w:rsidRDefault="00040D49" w:rsidP="31642CA1">
            <w:pPr>
              <w:jc w:val="both"/>
              <w:rPr>
                <w:rFonts w:ascii="Verdana" w:eastAsia="Calibri" w:hAnsi="Verdana"/>
              </w:rPr>
            </w:pPr>
            <w:r w:rsidRPr="31642CA1">
              <w:rPr>
                <w:rFonts w:ascii="Verdana" w:eastAsia="Calibri" w:hAnsi="Verdana"/>
              </w:rPr>
              <w:t>MM stated that workforce compliance is improving, with ongoing monitoring of competencies and prompt escalation of any issues. A more detailed breakdown of trends could be provided at future meetings if needed, though this may require additional slides.</w:t>
            </w:r>
          </w:p>
          <w:p w14:paraId="4C093321" w14:textId="77777777" w:rsidR="00040D49" w:rsidRDefault="00040D49">
            <w:pPr>
              <w:jc w:val="both"/>
              <w:rPr>
                <w:rFonts w:ascii="Verdana" w:eastAsia="Calibri" w:hAnsi="Verdana"/>
              </w:rPr>
            </w:pPr>
          </w:p>
          <w:p w14:paraId="17FB5467" w14:textId="4827633E" w:rsidR="00040D49" w:rsidRPr="00863C7C" w:rsidRDefault="00040D49">
            <w:pPr>
              <w:jc w:val="both"/>
              <w:rPr>
                <w:rFonts w:ascii="Verdana" w:eastAsia="Calibri" w:hAnsi="Verdana"/>
              </w:rPr>
            </w:pPr>
            <w:r w:rsidRPr="31642CA1">
              <w:rPr>
                <w:rFonts w:ascii="Verdana" w:eastAsia="Calibri" w:hAnsi="Verdana"/>
              </w:rPr>
              <w:t xml:space="preserve">DW-L highlighted challenges with overloaded statutory and mandatory training records, making it difficult to track essential induction versus role-specific training and compliance rates. </w:t>
            </w:r>
            <w:r w:rsidR="008B276D" w:rsidRPr="31642CA1">
              <w:rPr>
                <w:rFonts w:ascii="Verdana" w:eastAsia="Calibri" w:hAnsi="Verdana"/>
              </w:rPr>
              <w:t>R</w:t>
            </w:r>
            <w:r w:rsidRPr="31642CA1">
              <w:rPr>
                <w:rFonts w:ascii="Verdana" w:eastAsia="Calibri" w:hAnsi="Verdana"/>
              </w:rPr>
              <w:t>ole-specific competencies</w:t>
            </w:r>
            <w:r w:rsidR="008B276D" w:rsidRPr="31642CA1">
              <w:rPr>
                <w:rFonts w:ascii="Verdana" w:eastAsia="Calibri" w:hAnsi="Verdana"/>
              </w:rPr>
              <w:t xml:space="preserve"> are being </w:t>
            </w:r>
            <w:r w:rsidR="3B549600" w:rsidRPr="31642CA1">
              <w:rPr>
                <w:rFonts w:ascii="Verdana" w:eastAsia="Calibri" w:hAnsi="Verdana"/>
              </w:rPr>
              <w:t>reviewed and</w:t>
            </w:r>
            <w:r w:rsidR="008B276D" w:rsidRPr="31642CA1">
              <w:rPr>
                <w:rFonts w:ascii="Verdana" w:eastAsia="Calibri" w:hAnsi="Verdana"/>
              </w:rPr>
              <w:t xml:space="preserve"> </w:t>
            </w:r>
            <w:r w:rsidR="38AF9140" w:rsidRPr="31642CA1">
              <w:rPr>
                <w:rFonts w:ascii="Verdana" w:eastAsia="Calibri" w:hAnsi="Verdana"/>
              </w:rPr>
              <w:t>will be</w:t>
            </w:r>
            <w:r w:rsidRPr="31642CA1">
              <w:rPr>
                <w:rFonts w:ascii="Verdana" w:eastAsia="Calibri" w:hAnsi="Verdana"/>
              </w:rPr>
              <w:t xml:space="preserve"> presented to the Executive Committee</w:t>
            </w:r>
            <w:r w:rsidR="008B276D" w:rsidRPr="31642CA1">
              <w:rPr>
                <w:rFonts w:ascii="Verdana" w:eastAsia="Calibri" w:hAnsi="Verdana"/>
              </w:rPr>
              <w:t>.</w:t>
            </w:r>
            <w:r w:rsidRPr="31642CA1">
              <w:rPr>
                <w:rFonts w:ascii="Verdana" w:eastAsia="Calibri" w:hAnsi="Verdana"/>
              </w:rPr>
              <w:t xml:space="preserve"> </w:t>
            </w:r>
            <w:r w:rsidR="008B276D" w:rsidRPr="31642CA1">
              <w:rPr>
                <w:rFonts w:ascii="Verdana" w:eastAsia="Calibri" w:hAnsi="Verdana"/>
              </w:rPr>
              <w:t xml:space="preserve">This </w:t>
            </w:r>
            <w:r w:rsidRPr="31642CA1">
              <w:rPr>
                <w:rFonts w:ascii="Verdana" w:eastAsia="Calibri" w:hAnsi="Verdana"/>
              </w:rPr>
              <w:t>aims to support a more risk-based approach, addressing the limitations of current government reporting.</w:t>
            </w:r>
          </w:p>
          <w:p w14:paraId="1FE1BDF9" w14:textId="77777777" w:rsidR="00040D49" w:rsidRDefault="00040D49">
            <w:pPr>
              <w:jc w:val="both"/>
              <w:rPr>
                <w:rFonts w:ascii="Verdana" w:eastAsia="Calibri" w:hAnsi="Verdana"/>
              </w:rPr>
            </w:pPr>
          </w:p>
          <w:p w14:paraId="3241C908" w14:textId="15AFC3D6" w:rsidR="00040D49" w:rsidRDefault="00040D49" w:rsidP="31642CA1">
            <w:pPr>
              <w:jc w:val="both"/>
              <w:rPr>
                <w:rFonts w:ascii="Verdana" w:eastAsia="Calibri" w:hAnsi="Verdana"/>
                <w:i/>
                <w:iCs/>
              </w:rPr>
            </w:pPr>
            <w:r w:rsidRPr="31642CA1">
              <w:rPr>
                <w:rFonts w:ascii="Verdana" w:eastAsia="Calibri" w:hAnsi="Verdana"/>
                <w:i/>
                <w:iCs/>
              </w:rPr>
              <w:t>Are agency reduction targets likely to decrease further, or remain fixed this year? Has the rise in bank hours</w:t>
            </w:r>
            <w:r w:rsidR="006F3759" w:rsidRPr="31642CA1">
              <w:rPr>
                <w:rFonts w:ascii="Verdana" w:eastAsia="Calibri" w:hAnsi="Verdana"/>
                <w:i/>
                <w:iCs/>
              </w:rPr>
              <w:t xml:space="preserve">, </w:t>
            </w:r>
            <w:r w:rsidRPr="31642CA1">
              <w:rPr>
                <w:rFonts w:ascii="Verdana" w:eastAsia="Calibri" w:hAnsi="Verdana"/>
                <w:i/>
                <w:iCs/>
              </w:rPr>
              <w:t>particularly due to the higher number of part-time staff</w:t>
            </w:r>
            <w:r w:rsidR="006F3759" w:rsidRPr="31642CA1">
              <w:rPr>
                <w:rFonts w:ascii="Verdana" w:eastAsia="Calibri" w:hAnsi="Verdana"/>
                <w:i/>
                <w:iCs/>
              </w:rPr>
              <w:t xml:space="preserve">, </w:t>
            </w:r>
            <w:r w:rsidRPr="31642CA1">
              <w:rPr>
                <w:rFonts w:ascii="Verdana" w:eastAsia="Calibri" w:hAnsi="Verdana"/>
                <w:i/>
                <w:iCs/>
              </w:rPr>
              <w:t>led to less agency use, and is this increase mainly from PTHB staff or with help from other Health Boards?</w:t>
            </w:r>
          </w:p>
          <w:p w14:paraId="0287E487" w14:textId="20F2BFB0" w:rsidR="00040D49" w:rsidRPr="00295A30" w:rsidRDefault="00040D49" w:rsidP="31642CA1">
            <w:pPr>
              <w:jc w:val="both"/>
              <w:rPr>
                <w:rFonts w:ascii="Verdana" w:hAnsi="Verdana"/>
              </w:rPr>
            </w:pPr>
            <w:r w:rsidRPr="31642CA1">
              <w:rPr>
                <w:rFonts w:ascii="Verdana" w:hAnsi="Verdana"/>
              </w:rPr>
              <w:t xml:space="preserve">MM confirmed that the national target for agency reduction remains unchanged, with a 30% cut and ending off contract agency use for healthcare support workers set for this year. More ambitious internal goals exist, but these national targets are the key focus. </w:t>
            </w:r>
            <w:r w:rsidR="0086566D" w:rsidRPr="31642CA1">
              <w:rPr>
                <w:rFonts w:ascii="Verdana" w:hAnsi="Verdana"/>
              </w:rPr>
              <w:t>B</w:t>
            </w:r>
            <w:r w:rsidRPr="31642CA1">
              <w:rPr>
                <w:rFonts w:ascii="Verdana" w:hAnsi="Verdana"/>
              </w:rPr>
              <w:t>ank workers are not counted as employees in whole-time equivalent figures, and most bank staff are engaged solely on bank contracts through targeted local recruitment. While some substantive staff pick up extra bank shifts, this group is small compared to those working only on bank contracts.</w:t>
            </w:r>
          </w:p>
          <w:p w14:paraId="3256D04F" w14:textId="77777777" w:rsidR="00040D49" w:rsidRDefault="00040D49">
            <w:pPr>
              <w:jc w:val="both"/>
              <w:rPr>
                <w:rFonts w:ascii="Verdana" w:eastAsia="Calibri" w:hAnsi="Verdana"/>
                <w:i/>
                <w:iCs/>
              </w:rPr>
            </w:pPr>
          </w:p>
          <w:p w14:paraId="47822232" w14:textId="0001DD85" w:rsidR="00040D49" w:rsidRPr="005F0F9C" w:rsidRDefault="00040D49">
            <w:pPr>
              <w:jc w:val="both"/>
              <w:rPr>
                <w:rFonts w:ascii="Verdana" w:hAnsi="Verdana"/>
              </w:rPr>
            </w:pPr>
            <w:r w:rsidRPr="31642CA1">
              <w:rPr>
                <w:rFonts w:ascii="Verdana" w:hAnsi="Verdana"/>
              </w:rPr>
              <w:t xml:space="preserve">DW-L confirmed that while currently on track with the 30% target, achieving </w:t>
            </w:r>
            <w:r w:rsidR="00A22FD9" w:rsidRPr="31642CA1">
              <w:rPr>
                <w:rFonts w:ascii="Verdana" w:hAnsi="Verdana"/>
              </w:rPr>
              <w:t xml:space="preserve">the </w:t>
            </w:r>
            <w:r w:rsidRPr="31642CA1">
              <w:rPr>
                <w:rFonts w:ascii="Verdana" w:hAnsi="Verdana"/>
              </w:rPr>
              <w:t xml:space="preserve">required financial savings would </w:t>
            </w:r>
            <w:bookmarkStart w:id="0" w:name="_Int_mAUqeATJ"/>
            <w:r w:rsidRPr="31642CA1">
              <w:rPr>
                <w:rFonts w:ascii="Verdana" w:hAnsi="Verdana"/>
              </w:rPr>
              <w:t>actually mean</w:t>
            </w:r>
            <w:bookmarkEnd w:id="0"/>
            <w:r w:rsidRPr="31642CA1">
              <w:rPr>
                <w:rFonts w:ascii="Verdana" w:hAnsi="Verdana"/>
              </w:rPr>
              <w:t xml:space="preserve"> a reduction closer to 50%. Efforts are being intensified, with a focus on retention and ensuring all necessary actions are in place to improve bank staffing and reduce agency reliance.</w:t>
            </w:r>
          </w:p>
          <w:p w14:paraId="6666AB2F" w14:textId="77777777" w:rsidR="00040D49" w:rsidRDefault="00040D49">
            <w:pPr>
              <w:jc w:val="both"/>
              <w:rPr>
                <w:rFonts w:ascii="Verdana" w:eastAsia="Calibri" w:hAnsi="Verdana"/>
                <w:i/>
                <w:iCs/>
              </w:rPr>
            </w:pPr>
          </w:p>
          <w:p w14:paraId="0BC20DCF" w14:textId="77777777" w:rsidR="00040D49" w:rsidRPr="00BE4238" w:rsidRDefault="00040D49">
            <w:pPr>
              <w:jc w:val="both"/>
              <w:rPr>
                <w:rFonts w:ascii="Verdana" w:eastAsia="Calibri" w:hAnsi="Verdana"/>
                <w:i/>
                <w:iCs/>
              </w:rPr>
            </w:pPr>
            <w:r w:rsidRPr="00BE4238">
              <w:rPr>
                <w:rFonts w:ascii="Verdana" w:eastAsia="Calibri" w:hAnsi="Verdana"/>
                <w:i/>
                <w:iCs/>
              </w:rPr>
              <w:t>Does the appraisal completion rate exclude staff on long-term absence, or are all employees counted? Could including absent staff affect target achievement?</w:t>
            </w:r>
          </w:p>
          <w:p w14:paraId="27F1FB2B" w14:textId="12D1C27F" w:rsidR="00040D49" w:rsidRPr="00C65755" w:rsidRDefault="00040D49" w:rsidP="31642CA1">
            <w:pPr>
              <w:jc w:val="both"/>
              <w:rPr>
                <w:rFonts w:ascii="Verdana" w:hAnsi="Verdana"/>
              </w:rPr>
            </w:pPr>
            <w:r w:rsidRPr="31642CA1">
              <w:rPr>
                <w:rFonts w:ascii="Verdana" w:eastAsia="Calibri" w:hAnsi="Verdana"/>
              </w:rPr>
              <w:t xml:space="preserve">MM </w:t>
            </w:r>
            <w:r w:rsidRPr="31642CA1">
              <w:rPr>
                <w:rFonts w:ascii="Verdana" w:hAnsi="Verdana"/>
              </w:rPr>
              <w:t xml:space="preserve">clarified that appraisal completion targets apply to all staff, regardless of whether they are currently available (such as those on long-term absence). Although internal analysis shows that staff unavailable due to sickness typically account for 4–5%, this is not excluded from the official measure or national target. </w:t>
            </w:r>
            <w:r w:rsidR="00A22FD9" w:rsidRPr="31642CA1">
              <w:rPr>
                <w:rFonts w:ascii="Verdana" w:hAnsi="Verdana"/>
              </w:rPr>
              <w:t>A</w:t>
            </w:r>
            <w:r w:rsidR="00233A91" w:rsidRPr="31642CA1">
              <w:rPr>
                <w:rFonts w:ascii="Verdana" w:hAnsi="Verdana"/>
              </w:rPr>
              <w:t>ppraisal rates have</w:t>
            </w:r>
            <w:r w:rsidRPr="31642CA1">
              <w:rPr>
                <w:rFonts w:ascii="Verdana" w:hAnsi="Verdana"/>
              </w:rPr>
              <w:t xml:space="preserve"> recent</w:t>
            </w:r>
            <w:r w:rsidR="00233A91" w:rsidRPr="31642CA1">
              <w:rPr>
                <w:rFonts w:ascii="Verdana" w:hAnsi="Verdana"/>
              </w:rPr>
              <w:t>ly</w:t>
            </w:r>
            <w:r w:rsidRPr="31642CA1">
              <w:rPr>
                <w:rFonts w:ascii="Verdana" w:hAnsi="Verdana"/>
              </w:rPr>
              <w:t xml:space="preserve"> dip</w:t>
            </w:r>
            <w:r w:rsidR="00233A91" w:rsidRPr="31642CA1">
              <w:rPr>
                <w:rFonts w:ascii="Verdana" w:hAnsi="Verdana"/>
              </w:rPr>
              <w:t>ped</w:t>
            </w:r>
            <w:r w:rsidRPr="31642CA1">
              <w:rPr>
                <w:rFonts w:ascii="Verdana" w:hAnsi="Verdana"/>
              </w:rPr>
              <w:t xml:space="preserve"> from 83% </w:t>
            </w:r>
            <w:r w:rsidR="00233A91" w:rsidRPr="31642CA1">
              <w:rPr>
                <w:rFonts w:ascii="Verdana" w:hAnsi="Verdana"/>
              </w:rPr>
              <w:t>in July 2025 to 80% against an</w:t>
            </w:r>
            <w:r w:rsidRPr="31642CA1">
              <w:rPr>
                <w:rFonts w:ascii="Verdana" w:hAnsi="Verdana"/>
              </w:rPr>
              <w:t xml:space="preserve"> 85% target</w:t>
            </w:r>
            <w:r w:rsidR="00233A91" w:rsidRPr="31642CA1">
              <w:rPr>
                <w:rFonts w:ascii="Verdana" w:hAnsi="Verdana"/>
              </w:rPr>
              <w:t>.</w:t>
            </w:r>
            <w:r w:rsidRPr="31642CA1">
              <w:rPr>
                <w:rFonts w:ascii="Verdana" w:hAnsi="Verdana"/>
              </w:rPr>
              <w:t xml:space="preserve"> </w:t>
            </w:r>
            <w:r w:rsidR="00233A91" w:rsidRPr="31642CA1">
              <w:rPr>
                <w:rFonts w:ascii="Verdana" w:hAnsi="Verdana"/>
              </w:rPr>
              <w:t>S</w:t>
            </w:r>
            <w:r w:rsidRPr="31642CA1">
              <w:rPr>
                <w:rFonts w:ascii="Verdana" w:hAnsi="Verdana"/>
              </w:rPr>
              <w:t xml:space="preserve">easonal factors </w:t>
            </w:r>
            <w:r w:rsidR="00233A91" w:rsidRPr="31642CA1">
              <w:rPr>
                <w:rFonts w:ascii="Verdana" w:hAnsi="Verdana"/>
              </w:rPr>
              <w:t xml:space="preserve">such as </w:t>
            </w:r>
            <w:r w:rsidRPr="31642CA1">
              <w:rPr>
                <w:rFonts w:ascii="Verdana" w:hAnsi="Verdana"/>
              </w:rPr>
              <w:t>holidays</w:t>
            </w:r>
            <w:r w:rsidR="00233A91" w:rsidRPr="31642CA1">
              <w:rPr>
                <w:rFonts w:ascii="Verdana" w:hAnsi="Verdana"/>
              </w:rPr>
              <w:t xml:space="preserve"> were cited</w:t>
            </w:r>
            <w:r w:rsidRPr="31642CA1">
              <w:rPr>
                <w:rFonts w:ascii="Verdana" w:hAnsi="Verdana"/>
              </w:rPr>
              <w:t xml:space="preserve">, </w:t>
            </w:r>
            <w:r w:rsidR="00233A91" w:rsidRPr="31642CA1">
              <w:rPr>
                <w:rFonts w:ascii="Verdana" w:hAnsi="Verdana"/>
              </w:rPr>
              <w:t>and</w:t>
            </w:r>
            <w:r w:rsidRPr="31642CA1">
              <w:rPr>
                <w:rFonts w:ascii="Verdana" w:hAnsi="Verdana"/>
              </w:rPr>
              <w:t xml:space="preserve"> monitoring and escalation to managers continues each month to maintain focus on these important discussions.</w:t>
            </w:r>
          </w:p>
          <w:p w14:paraId="093D79F0" w14:textId="77777777" w:rsidR="00040D49" w:rsidRPr="00CE1693" w:rsidRDefault="00040D49">
            <w:pPr>
              <w:jc w:val="both"/>
              <w:rPr>
                <w:rFonts w:ascii="Verdana" w:eastAsia="Calibri" w:hAnsi="Verdana"/>
              </w:rPr>
            </w:pPr>
          </w:p>
          <w:p w14:paraId="167BB372" w14:textId="77777777" w:rsidR="00040D49" w:rsidRPr="0001009B" w:rsidRDefault="00040D49">
            <w:pPr>
              <w:jc w:val="both"/>
              <w:rPr>
                <w:rFonts w:ascii="Verdana" w:eastAsia="Calibri" w:hAnsi="Verdana"/>
                <w:color w:val="000000" w:themeColor="text1"/>
              </w:rPr>
            </w:pPr>
            <w:r w:rsidRPr="0001009B">
              <w:rPr>
                <w:rFonts w:ascii="Verdana" w:eastAsia="Calibri" w:hAnsi="Verdana"/>
                <w:color w:val="000000" w:themeColor="text1"/>
              </w:rPr>
              <w:t xml:space="preserve">The </w:t>
            </w:r>
            <w:r>
              <w:rPr>
                <w:rFonts w:ascii="Verdana" w:eastAsia="Calibri" w:hAnsi="Verdana"/>
                <w:color w:val="000000" w:themeColor="text1"/>
              </w:rPr>
              <w:t>Committee</w:t>
            </w:r>
            <w:r w:rsidRPr="0001009B">
              <w:rPr>
                <w:rFonts w:ascii="Verdana" w:eastAsia="Calibri" w:hAnsi="Verdana"/>
                <w:color w:val="000000" w:themeColor="text1"/>
              </w:rPr>
              <w:t>:</w:t>
            </w:r>
          </w:p>
          <w:p w14:paraId="229FEC4A" w14:textId="77777777" w:rsidR="0004070A" w:rsidRDefault="00040D49">
            <w:pPr>
              <w:pStyle w:val="ListParagraph"/>
              <w:keepLines/>
              <w:numPr>
                <w:ilvl w:val="0"/>
                <w:numId w:val="24"/>
              </w:numPr>
              <w:contextualSpacing/>
              <w:jc w:val="both"/>
              <w:rPr>
                <w:rFonts w:ascii="Verdana" w:eastAsia="Verdana" w:hAnsi="Verdana" w:cs="Verdana"/>
                <w:color w:val="000000" w:themeColor="text1"/>
                <w:sz w:val="24"/>
                <w:szCs w:val="24"/>
              </w:rPr>
            </w:pPr>
            <w:r w:rsidRPr="0001009B">
              <w:rPr>
                <w:rFonts w:ascii="Verdana" w:eastAsia="Verdana" w:hAnsi="Verdana" w:cs="Verdana"/>
                <w:b/>
                <w:bCs/>
                <w:color w:val="000000" w:themeColor="text1"/>
                <w:sz w:val="24"/>
                <w:szCs w:val="24"/>
              </w:rPr>
              <w:t>RECEIVED</w:t>
            </w:r>
            <w:r w:rsidRPr="0001009B">
              <w:rPr>
                <w:rFonts w:ascii="Verdana" w:eastAsia="Verdana" w:hAnsi="Verdana" w:cs="Verdana"/>
                <w:color w:val="000000" w:themeColor="text1"/>
                <w:sz w:val="24"/>
                <w:szCs w:val="24"/>
              </w:rPr>
              <w:t xml:space="preserve"> the information provided in the update; </w:t>
            </w:r>
          </w:p>
          <w:p w14:paraId="6C389E7C" w14:textId="77777777" w:rsidR="00040D49" w:rsidRPr="0004070A" w:rsidRDefault="00040D49">
            <w:pPr>
              <w:pStyle w:val="ListParagraph"/>
              <w:keepLines/>
              <w:numPr>
                <w:ilvl w:val="0"/>
                <w:numId w:val="24"/>
              </w:numPr>
              <w:contextualSpacing/>
              <w:jc w:val="both"/>
              <w:rPr>
                <w:rFonts w:ascii="Verdana" w:eastAsia="Verdana" w:hAnsi="Verdana" w:cs="Verdana"/>
                <w:color w:val="000000" w:themeColor="text1"/>
                <w:sz w:val="24"/>
                <w:szCs w:val="24"/>
              </w:rPr>
            </w:pPr>
            <w:r w:rsidRPr="0004070A">
              <w:rPr>
                <w:rFonts w:ascii="Verdana" w:eastAsia="Verdana" w:hAnsi="Verdana" w:cs="Verdana"/>
                <w:color w:val="000000" w:themeColor="text1"/>
                <w:sz w:val="24"/>
                <w:szCs w:val="24"/>
              </w:rPr>
              <w:t xml:space="preserve">took </w:t>
            </w:r>
            <w:r w:rsidRPr="0004070A">
              <w:rPr>
                <w:rFonts w:ascii="Verdana" w:eastAsia="Verdana" w:hAnsi="Verdana" w:cs="Verdana"/>
                <w:b/>
                <w:bCs/>
                <w:color w:val="000000" w:themeColor="text1"/>
                <w:sz w:val="24"/>
                <w:szCs w:val="24"/>
              </w:rPr>
              <w:t>ASSURANCE</w:t>
            </w:r>
            <w:r w:rsidRPr="0004070A">
              <w:rPr>
                <w:rFonts w:ascii="Verdana" w:eastAsia="Verdana" w:hAnsi="Verdana" w:cs="Verdana"/>
                <w:color w:val="000000" w:themeColor="text1"/>
                <w:sz w:val="24"/>
                <w:szCs w:val="24"/>
              </w:rPr>
              <w:t xml:space="preserve"> the organisation collects, analyses and monitors relevant people and culture data.</w:t>
            </w:r>
            <w:r w:rsidRPr="0004070A">
              <w:rPr>
                <w:rFonts w:ascii="Verdana" w:hAnsi="Verdana"/>
                <w:color w:val="000000" w:themeColor="text1"/>
                <w:sz w:val="24"/>
                <w:szCs w:val="24"/>
              </w:rPr>
              <w:t xml:space="preserve"> </w:t>
            </w:r>
          </w:p>
        </w:tc>
      </w:tr>
      <w:tr w:rsidR="00040D49" w:rsidRPr="001E03EB" w14:paraId="50109CB0" w14:textId="77777777" w:rsidTr="31642CA1">
        <w:trPr>
          <w:jc w:val="center"/>
        </w:trPr>
        <w:tc>
          <w:tcPr>
            <w:tcW w:w="5000" w:type="pct"/>
            <w:shd w:val="clear" w:color="auto" w:fill="D9D9D9" w:themeFill="background1" w:themeFillShade="D9"/>
          </w:tcPr>
          <w:p w14:paraId="489D27E7" w14:textId="77777777" w:rsidR="00040D49" w:rsidRPr="00D36BEA" w:rsidRDefault="00040D49" w:rsidP="00D36BEA">
            <w:pPr>
              <w:keepLines/>
              <w:contextualSpacing/>
              <w:jc w:val="both"/>
              <w:rPr>
                <w:rFonts w:ascii="Verdana" w:eastAsia="Verdana" w:hAnsi="Verdana" w:cs="Verdana"/>
                <w:color w:val="FF0000"/>
              </w:rPr>
            </w:pPr>
            <w:r w:rsidRPr="00D36BEA">
              <w:rPr>
                <w:rFonts w:ascii="Verdana" w:hAnsi="Verdana"/>
                <w:b/>
                <w:bCs/>
                <w:color w:val="auto"/>
              </w:rPr>
              <w:t xml:space="preserve">5.2 DIRECTOR OF PEOPLE AND CULTURE REPORT </w:t>
            </w:r>
            <w:r w:rsidRPr="00D36BEA">
              <w:rPr>
                <w:rFonts w:ascii="Verdana" w:hAnsi="Verdana"/>
                <w:b/>
                <w:bCs/>
                <w:caps/>
                <w:color w:val="000000" w:themeColor="text1"/>
              </w:rPr>
              <w:t>(P&amp;C/25/028)</w:t>
            </w:r>
          </w:p>
        </w:tc>
      </w:tr>
      <w:tr w:rsidR="00040D49" w:rsidRPr="00613E0E" w14:paraId="569F91C6" w14:textId="77777777" w:rsidTr="31642CA1">
        <w:trPr>
          <w:jc w:val="center"/>
        </w:trPr>
        <w:tc>
          <w:tcPr>
            <w:tcW w:w="5000" w:type="pct"/>
          </w:tcPr>
          <w:p w14:paraId="186898F8" w14:textId="701CFAF4" w:rsidR="00040D49" w:rsidRDefault="00040D49" w:rsidP="31642CA1">
            <w:pPr>
              <w:jc w:val="both"/>
              <w:rPr>
                <w:rFonts w:ascii="Verdana" w:hAnsi="Verdana"/>
              </w:rPr>
            </w:pPr>
            <w:r w:rsidRPr="31642CA1">
              <w:rPr>
                <w:rFonts w:ascii="Verdana" w:hAnsi="Verdana"/>
              </w:rPr>
              <w:t xml:space="preserve">DW-L provided an update on activities relating to priority areas not featured on the current agenda. </w:t>
            </w:r>
            <w:r w:rsidR="00233A91" w:rsidRPr="31642CA1">
              <w:rPr>
                <w:rFonts w:ascii="Verdana" w:hAnsi="Verdana"/>
              </w:rPr>
              <w:t>E</w:t>
            </w:r>
            <w:r w:rsidRPr="31642CA1">
              <w:rPr>
                <w:rFonts w:ascii="Verdana" w:hAnsi="Verdana"/>
              </w:rPr>
              <w:t>fforts to reduce agency spend continued, with the executive assessment identifying that site reconfiguration could have the most significant impact due to the challenges in moving staff across geographically spread wards.</w:t>
            </w:r>
          </w:p>
          <w:p w14:paraId="7FC11830" w14:textId="77777777" w:rsidR="00040D49" w:rsidRDefault="00040D49">
            <w:pPr>
              <w:jc w:val="both"/>
              <w:rPr>
                <w:rFonts w:ascii="Verdana" w:hAnsi="Verdana"/>
              </w:rPr>
            </w:pPr>
          </w:p>
          <w:p w14:paraId="2DC9EF30" w14:textId="77777777" w:rsidR="00040D49" w:rsidRDefault="00040D49">
            <w:pPr>
              <w:jc w:val="both"/>
              <w:rPr>
                <w:rFonts w:ascii="Verdana" w:hAnsi="Verdana"/>
              </w:rPr>
            </w:pPr>
            <w:r w:rsidRPr="005A14C9">
              <w:rPr>
                <w:rFonts w:ascii="Verdana" w:hAnsi="Verdana"/>
              </w:rPr>
              <w:t>There had also been targeted recruitment, including the over</w:t>
            </w:r>
            <w:r>
              <w:rPr>
                <w:rFonts w:ascii="Verdana" w:hAnsi="Verdana"/>
              </w:rPr>
              <w:t xml:space="preserve"> </w:t>
            </w:r>
            <w:r w:rsidRPr="005A14C9">
              <w:rPr>
                <w:rFonts w:ascii="Verdana" w:hAnsi="Verdana"/>
              </w:rPr>
              <w:t>recruitment of healthcare support workers, to strengthen the substantive workforce and reduce reliance on agency staff. Substantial work had been undertaken with universities to support placements for nursing, dental, and medical students, aiming to encourage future applications from those gaining experience within the service.</w:t>
            </w:r>
          </w:p>
          <w:p w14:paraId="36E9C0C1" w14:textId="77777777" w:rsidR="00040D49" w:rsidRPr="005A14C9" w:rsidRDefault="00040D49">
            <w:pPr>
              <w:jc w:val="both"/>
              <w:rPr>
                <w:rFonts w:ascii="Verdana" w:hAnsi="Verdana"/>
              </w:rPr>
            </w:pPr>
          </w:p>
          <w:p w14:paraId="40948E6B" w14:textId="6AB66F72" w:rsidR="00040D49" w:rsidRDefault="00040D49">
            <w:pPr>
              <w:jc w:val="both"/>
              <w:rPr>
                <w:rFonts w:ascii="Verdana" w:hAnsi="Verdana"/>
              </w:rPr>
            </w:pPr>
            <w:r w:rsidRPr="31642CA1">
              <w:rPr>
                <w:rFonts w:ascii="Verdana" w:hAnsi="Verdana"/>
              </w:rPr>
              <w:t>The organisation had secured additional charitable funding to extend the provision of mindfulness, acceptance, and compassion practitioners for a further two years, which had positively influenced staff well-being. Forty-four staff members had accessed counselling services, and occupational health standards were being met, with low waiting lists maintained. Despite resource pressures, well-being roadshows had been reprioritised and relaunched in September, attracting strong participation from staff.</w:t>
            </w:r>
          </w:p>
          <w:p w14:paraId="1E2884B3" w14:textId="77777777" w:rsidR="00040D49" w:rsidRPr="005A14C9" w:rsidRDefault="00040D49">
            <w:pPr>
              <w:jc w:val="both"/>
              <w:rPr>
                <w:rFonts w:ascii="Verdana" w:hAnsi="Verdana"/>
              </w:rPr>
            </w:pPr>
          </w:p>
          <w:p w14:paraId="13779B1A" w14:textId="77777777" w:rsidR="00040D49" w:rsidRDefault="00040D49">
            <w:pPr>
              <w:jc w:val="both"/>
              <w:rPr>
                <w:rFonts w:ascii="Verdana" w:hAnsi="Verdana"/>
              </w:rPr>
            </w:pPr>
            <w:r w:rsidRPr="005A14C9">
              <w:rPr>
                <w:rFonts w:ascii="Verdana" w:hAnsi="Verdana"/>
              </w:rPr>
              <w:t>In terms of partnership work, the organisation had secured funding to focus on work with schools and to develop transformation skills across partner organisations. Careers festivals were being planned, and efforts were underway to expand engagement with primary schools. There had been significant face-to-face interaction with staff regarding the Better Together programme, with nearly all staff surveyed aware of the initiative. Feedback indicated varied perspectives on the pace and personal impact of organisational change, which would be considered in future planning.</w:t>
            </w:r>
          </w:p>
          <w:p w14:paraId="2F2A5A3A" w14:textId="77777777" w:rsidR="00247BB6" w:rsidRDefault="00040D49">
            <w:pPr>
              <w:jc w:val="both"/>
              <w:rPr>
                <w:rFonts w:ascii="Verdana" w:hAnsi="Verdana"/>
              </w:rPr>
            </w:pPr>
            <w:r>
              <w:rPr>
                <w:rFonts w:ascii="Verdana" w:hAnsi="Verdana"/>
              </w:rPr>
              <w:t>R</w:t>
            </w:r>
            <w:r w:rsidRPr="005A14C9">
              <w:rPr>
                <w:rFonts w:ascii="Verdana" w:hAnsi="Verdana"/>
              </w:rPr>
              <w:t>eferenc</w:t>
            </w:r>
            <w:r>
              <w:rPr>
                <w:rFonts w:ascii="Verdana" w:hAnsi="Verdana"/>
              </w:rPr>
              <w:t>e was made on</w:t>
            </w:r>
            <w:r w:rsidRPr="005A14C9">
              <w:rPr>
                <w:rFonts w:ascii="Verdana" w:hAnsi="Verdana"/>
              </w:rPr>
              <w:t xml:space="preserve"> national updates, including ongoing reviews of statutory and mandatory training, and the development of a leadership and management competency framework, drawing on approaches from </w:t>
            </w:r>
            <w:r>
              <w:rPr>
                <w:rFonts w:ascii="Verdana" w:hAnsi="Verdana"/>
              </w:rPr>
              <w:t>National Health Service (</w:t>
            </w:r>
            <w:r w:rsidRPr="005A14C9">
              <w:rPr>
                <w:rFonts w:ascii="Verdana" w:hAnsi="Verdana"/>
              </w:rPr>
              <w:t>NHS</w:t>
            </w:r>
            <w:r>
              <w:rPr>
                <w:rFonts w:ascii="Verdana" w:hAnsi="Verdana"/>
              </w:rPr>
              <w:t>)</w:t>
            </w:r>
            <w:r w:rsidRPr="005A14C9">
              <w:rPr>
                <w:rFonts w:ascii="Verdana" w:hAnsi="Verdana"/>
              </w:rPr>
              <w:t xml:space="preserve"> England. The organisation responded to new legislative duties by completing an annual report on social partnership, detailing work with trade unions and consensus</w:t>
            </w:r>
            <w:r>
              <w:rPr>
                <w:rFonts w:ascii="Verdana" w:hAnsi="Verdana"/>
              </w:rPr>
              <w:t xml:space="preserve"> </w:t>
            </w:r>
            <w:r w:rsidRPr="005A14C9">
              <w:rPr>
                <w:rFonts w:ascii="Verdana" w:hAnsi="Verdana"/>
              </w:rPr>
              <w:t xml:space="preserve">building for strategic changes. </w:t>
            </w:r>
          </w:p>
          <w:p w14:paraId="3A77C305" w14:textId="77777777" w:rsidR="008927D3" w:rsidRDefault="008927D3">
            <w:pPr>
              <w:keepLines/>
              <w:tabs>
                <w:tab w:val="center" w:pos="4547"/>
                <w:tab w:val="right" w:pos="8760"/>
              </w:tabs>
              <w:spacing w:before="120" w:after="120"/>
              <w:contextualSpacing/>
              <w:jc w:val="both"/>
              <w:rPr>
                <w:rFonts w:ascii="Verdana" w:hAnsi="Verdana"/>
                <w:bCs/>
                <w:color w:val="auto"/>
              </w:rPr>
            </w:pPr>
          </w:p>
          <w:p w14:paraId="03172E88" w14:textId="5CBF85AA" w:rsidR="00040D49" w:rsidRDefault="00040D49">
            <w:pPr>
              <w:keepLines/>
              <w:tabs>
                <w:tab w:val="center" w:pos="4547"/>
                <w:tab w:val="right" w:pos="8760"/>
              </w:tabs>
              <w:spacing w:before="120" w:after="120"/>
              <w:contextualSpacing/>
              <w:jc w:val="both"/>
              <w:rPr>
                <w:rFonts w:ascii="Verdana" w:hAnsi="Verdana"/>
                <w:bCs/>
                <w:color w:val="auto"/>
              </w:rPr>
            </w:pPr>
            <w:r>
              <w:rPr>
                <w:rFonts w:ascii="Verdana" w:hAnsi="Verdana"/>
                <w:bCs/>
                <w:color w:val="auto"/>
              </w:rPr>
              <w:t>Committee</w:t>
            </w:r>
            <w:r w:rsidRPr="00613E0E">
              <w:rPr>
                <w:rFonts w:ascii="Verdana" w:hAnsi="Verdana"/>
                <w:bCs/>
                <w:color w:val="auto"/>
              </w:rPr>
              <w:t xml:space="preserve"> members sought assurance by asking the following questions:</w:t>
            </w:r>
          </w:p>
          <w:p w14:paraId="2B60CABC" w14:textId="6B17573F" w:rsidR="00040D49" w:rsidRPr="005A63D1" w:rsidRDefault="00040D49" w:rsidP="31642CA1">
            <w:pPr>
              <w:rPr>
                <w:rFonts w:ascii="Verdana" w:hAnsi="Verdana"/>
                <w:i/>
                <w:iCs/>
              </w:rPr>
            </w:pPr>
            <w:r w:rsidRPr="31642CA1">
              <w:rPr>
                <w:rFonts w:ascii="Verdana" w:hAnsi="Verdana"/>
                <w:i/>
                <w:iCs/>
              </w:rPr>
              <w:t xml:space="preserve">Is it permissible, or indeed common practice, for </w:t>
            </w:r>
            <w:r w:rsidR="00D51850" w:rsidRPr="31642CA1">
              <w:rPr>
                <w:rFonts w:ascii="Verdana" w:hAnsi="Verdana"/>
                <w:i/>
                <w:iCs/>
              </w:rPr>
              <w:t xml:space="preserve">the Health Board </w:t>
            </w:r>
            <w:r w:rsidRPr="31642CA1">
              <w:rPr>
                <w:rFonts w:ascii="Verdana" w:hAnsi="Verdana"/>
                <w:i/>
                <w:iCs/>
              </w:rPr>
              <w:t>to proactively recruit from other health board areas when there is a need to attract individuals to join our organisation, or is this generally viewed as inappropriate?</w:t>
            </w:r>
          </w:p>
          <w:p w14:paraId="46ADF58A" w14:textId="7F9B6301" w:rsidR="00040D49" w:rsidRPr="007E2E0F" w:rsidRDefault="00040D49" w:rsidP="31642CA1">
            <w:pPr>
              <w:keepLines/>
              <w:tabs>
                <w:tab w:val="center" w:pos="4547"/>
                <w:tab w:val="right" w:pos="8760"/>
              </w:tabs>
              <w:spacing w:before="120" w:after="120"/>
              <w:contextualSpacing/>
              <w:jc w:val="both"/>
              <w:rPr>
                <w:rFonts w:ascii="Verdana" w:hAnsi="Verdana"/>
              </w:rPr>
            </w:pPr>
            <w:r w:rsidRPr="31642CA1">
              <w:rPr>
                <w:rFonts w:ascii="Verdana" w:hAnsi="Verdana"/>
              </w:rPr>
              <w:t xml:space="preserve">DW-L explained that while it would be seen as unethical to openly recruit staff from other health boards (such as by setting up in their canteens), there are subtle ways to market the organisation. It was emphasised that our health board offers something unique compared to others, with different priorities and presentations. This distinctiveness can attract those seeking an alternative to typical health board environments. </w:t>
            </w:r>
            <w:r w:rsidR="004B3AE0" w:rsidRPr="31642CA1">
              <w:rPr>
                <w:rFonts w:ascii="Verdana" w:hAnsi="Verdana"/>
              </w:rPr>
              <w:t>T</w:t>
            </w:r>
            <w:r w:rsidRPr="31642CA1">
              <w:rPr>
                <w:rFonts w:ascii="Verdana" w:hAnsi="Verdana"/>
              </w:rPr>
              <w:t>he importance of highlighting these unique aspects as a selling point</w:t>
            </w:r>
            <w:r w:rsidR="004B3AE0" w:rsidRPr="31642CA1">
              <w:rPr>
                <w:rFonts w:ascii="Verdana" w:hAnsi="Verdana"/>
              </w:rPr>
              <w:t xml:space="preserve"> was stressed</w:t>
            </w:r>
            <w:r w:rsidRPr="31642CA1">
              <w:rPr>
                <w:rFonts w:ascii="Verdana" w:hAnsi="Verdana"/>
              </w:rPr>
              <w:t xml:space="preserve">, suggesting that people need to experience the organisation’s special qualities first-hand. </w:t>
            </w:r>
            <w:r w:rsidR="00373229" w:rsidRPr="31642CA1">
              <w:rPr>
                <w:rFonts w:ascii="Verdana" w:hAnsi="Verdana"/>
              </w:rPr>
              <w:t>T</w:t>
            </w:r>
            <w:r w:rsidRPr="31642CA1">
              <w:rPr>
                <w:rFonts w:ascii="Verdana" w:hAnsi="Verdana"/>
              </w:rPr>
              <w:t>he organisation already participates in recruitment activities at universities to engage potential candidates.</w:t>
            </w:r>
          </w:p>
          <w:p w14:paraId="1AB199E9" w14:textId="77777777" w:rsidR="00040D49" w:rsidRDefault="00040D49">
            <w:pPr>
              <w:pStyle w:val="paragraph"/>
              <w:spacing w:before="0" w:beforeAutospacing="0" w:after="0" w:afterAutospacing="0"/>
              <w:jc w:val="both"/>
              <w:textAlignment w:val="baseline"/>
              <w:rPr>
                <w:rFonts w:ascii="Verdana" w:hAnsi="Verdana"/>
                <w:i/>
                <w:iCs/>
              </w:rPr>
            </w:pPr>
          </w:p>
          <w:p w14:paraId="2A6A2CE7" w14:textId="6906ECDC" w:rsidR="00040D49" w:rsidRPr="004602C8" w:rsidRDefault="00040D49" w:rsidP="31642CA1">
            <w:pPr>
              <w:jc w:val="both"/>
              <w:rPr>
                <w:rFonts w:ascii="Verdana" w:hAnsi="Verdana"/>
                <w:i/>
                <w:iCs/>
              </w:rPr>
            </w:pPr>
            <w:r w:rsidRPr="31642CA1">
              <w:rPr>
                <w:rFonts w:ascii="Verdana" w:hAnsi="Verdana"/>
                <w:i/>
                <w:iCs/>
              </w:rPr>
              <w:t>Considering that pre-employment checks typically take between two and three weeks due to the availability of clinical staff, to what extent has this delay affected service delivery, and has it led to an increased reliance on agency staff</w:t>
            </w:r>
            <w:r w:rsidR="00A73E6C" w:rsidRPr="31642CA1">
              <w:rPr>
                <w:rFonts w:ascii="Verdana" w:hAnsi="Verdana"/>
                <w:i/>
                <w:iCs/>
              </w:rPr>
              <w:t>?</w:t>
            </w:r>
            <w:r w:rsidRPr="31642CA1">
              <w:rPr>
                <w:rFonts w:ascii="Verdana" w:hAnsi="Verdana"/>
                <w:i/>
                <w:iCs/>
              </w:rPr>
              <w:t xml:space="preserve"> </w:t>
            </w:r>
            <w:r w:rsidR="00A73E6C" w:rsidRPr="31642CA1">
              <w:rPr>
                <w:rFonts w:ascii="Verdana" w:hAnsi="Verdana"/>
                <w:i/>
                <w:iCs/>
              </w:rPr>
              <w:t>I</w:t>
            </w:r>
            <w:r w:rsidRPr="31642CA1">
              <w:rPr>
                <w:rFonts w:ascii="Verdana" w:hAnsi="Verdana"/>
                <w:i/>
                <w:iCs/>
              </w:rPr>
              <w:t>n relation to the reduced employee costs achieved through the all-Wales framework, how substantial have these savings been for Powys?</w:t>
            </w:r>
          </w:p>
          <w:p w14:paraId="09413E4B" w14:textId="3437E8F7" w:rsidR="00040D49" w:rsidRPr="00B155B3" w:rsidRDefault="00040D49" w:rsidP="31642CA1">
            <w:pPr>
              <w:jc w:val="both"/>
              <w:rPr>
                <w:rFonts w:ascii="Verdana" w:hAnsi="Verdana"/>
              </w:rPr>
            </w:pPr>
            <w:r w:rsidRPr="31642CA1">
              <w:rPr>
                <w:rFonts w:ascii="Verdana" w:hAnsi="Verdana"/>
              </w:rPr>
              <w:t xml:space="preserve">SP explained that the team utilises a flexible bank clinical nurse (Band 5) to cover gaps when required. Delays are often due to applicants </w:t>
            </w:r>
            <w:r w:rsidR="0080215B" w:rsidRPr="31642CA1">
              <w:rPr>
                <w:rFonts w:ascii="Verdana" w:hAnsi="Verdana"/>
              </w:rPr>
              <w:t xml:space="preserve">taking time to </w:t>
            </w:r>
            <w:r w:rsidRPr="31642CA1">
              <w:rPr>
                <w:rFonts w:ascii="Verdana" w:hAnsi="Verdana"/>
              </w:rPr>
              <w:t xml:space="preserve">return information, which is a common benchmark across other health boards. </w:t>
            </w:r>
            <w:r w:rsidR="00050BB2" w:rsidRPr="31642CA1">
              <w:rPr>
                <w:rFonts w:ascii="Verdana" w:hAnsi="Verdana"/>
              </w:rPr>
              <w:t xml:space="preserve">The Health Board </w:t>
            </w:r>
            <w:r w:rsidRPr="31642CA1">
              <w:rPr>
                <w:rFonts w:ascii="Verdana" w:hAnsi="Verdana"/>
              </w:rPr>
              <w:t xml:space="preserve">is meeting national targets, so this is not a significant concern. </w:t>
            </w:r>
            <w:r w:rsidR="00050BB2" w:rsidRPr="31642CA1">
              <w:rPr>
                <w:rFonts w:ascii="Verdana" w:hAnsi="Verdana"/>
              </w:rPr>
              <w:t>B</w:t>
            </w:r>
            <w:r w:rsidRPr="31642CA1">
              <w:rPr>
                <w:rFonts w:ascii="Verdana" w:hAnsi="Verdana"/>
              </w:rPr>
              <w:t>y re</w:t>
            </w:r>
            <w:r w:rsidR="00644138" w:rsidRPr="31642CA1">
              <w:rPr>
                <w:rFonts w:ascii="Verdana" w:hAnsi="Verdana"/>
              </w:rPr>
              <w:t>-</w:t>
            </w:r>
            <w:r w:rsidRPr="31642CA1">
              <w:rPr>
                <w:rFonts w:ascii="Verdana" w:hAnsi="Verdana"/>
              </w:rPr>
              <w:t xml:space="preserve">contracting through the all-Wales framework, </w:t>
            </w:r>
            <w:r w:rsidR="008028DB" w:rsidRPr="31642CA1">
              <w:rPr>
                <w:rFonts w:ascii="Verdana" w:hAnsi="Verdana"/>
              </w:rPr>
              <w:t xml:space="preserve">the Health Board </w:t>
            </w:r>
            <w:r w:rsidRPr="31642CA1">
              <w:rPr>
                <w:rFonts w:ascii="Verdana" w:hAnsi="Verdana"/>
              </w:rPr>
              <w:t>has achieved cost savings of approximately £4 per head compared to the previous year, indicating a successful procurement exercise.</w:t>
            </w:r>
          </w:p>
          <w:p w14:paraId="26FF7261" w14:textId="77777777" w:rsidR="00040D49" w:rsidRPr="00173BA7" w:rsidRDefault="00040D49">
            <w:pPr>
              <w:pStyle w:val="paragraph"/>
              <w:spacing w:before="0" w:beforeAutospacing="0" w:after="0" w:afterAutospacing="0"/>
              <w:jc w:val="both"/>
              <w:textAlignment w:val="baseline"/>
              <w:rPr>
                <w:rFonts w:ascii="Verdana" w:hAnsi="Verdana"/>
              </w:rPr>
            </w:pPr>
          </w:p>
          <w:p w14:paraId="30D3B062" w14:textId="77777777" w:rsidR="00040D49" w:rsidRDefault="00040D49">
            <w:pPr>
              <w:tabs>
                <w:tab w:val="num" w:pos="720"/>
              </w:tabs>
              <w:jc w:val="both"/>
              <w:rPr>
                <w:rFonts w:ascii="Verdana" w:eastAsia="Verdana" w:hAnsi="Verdana"/>
                <w:color w:val="auto"/>
              </w:rPr>
            </w:pPr>
            <w:r w:rsidRPr="00613E0E">
              <w:rPr>
                <w:rFonts w:ascii="Verdana" w:eastAsia="Verdana" w:hAnsi="Verdana"/>
                <w:color w:val="auto"/>
              </w:rPr>
              <w:t xml:space="preserve">The </w:t>
            </w:r>
            <w:r>
              <w:rPr>
                <w:rFonts w:ascii="Verdana" w:eastAsia="Verdana" w:hAnsi="Verdana"/>
                <w:color w:val="auto"/>
              </w:rPr>
              <w:t>Committee:</w:t>
            </w:r>
          </w:p>
          <w:p w14:paraId="44225B78" w14:textId="77777777" w:rsidR="00040D49" w:rsidRPr="008F35CA" w:rsidRDefault="00040D49" w:rsidP="00040D49">
            <w:pPr>
              <w:pStyle w:val="ListParagraph"/>
              <w:numPr>
                <w:ilvl w:val="0"/>
                <w:numId w:val="27"/>
              </w:numPr>
              <w:contextualSpacing/>
              <w:jc w:val="both"/>
              <w:rPr>
                <w:rFonts w:ascii="Verdana" w:eastAsia="Verdana" w:hAnsi="Verdana" w:cs="Verdana"/>
                <w:color w:val="000000" w:themeColor="text1"/>
                <w:sz w:val="24"/>
                <w:szCs w:val="24"/>
              </w:rPr>
            </w:pPr>
            <w:r w:rsidRPr="008F35CA">
              <w:rPr>
                <w:rFonts w:ascii="Verdana" w:eastAsia="Verdana" w:hAnsi="Verdana" w:cs="Verdana"/>
                <w:b/>
                <w:bCs/>
                <w:color w:val="000000" w:themeColor="text1"/>
                <w:sz w:val="24"/>
                <w:szCs w:val="24"/>
              </w:rPr>
              <w:t>RECEIVED</w:t>
            </w:r>
            <w:r w:rsidRPr="008F35CA">
              <w:rPr>
                <w:rFonts w:ascii="Verdana" w:eastAsia="Verdana" w:hAnsi="Verdana" w:cs="Verdana"/>
                <w:color w:val="000000" w:themeColor="text1"/>
                <w:sz w:val="24"/>
                <w:szCs w:val="24"/>
              </w:rPr>
              <w:t xml:space="preserve"> this report as an update on priorities within the Workforce section of the Integrated Plan 2025/26 since the July 2025 that are not part of the </w:t>
            </w:r>
            <w:r>
              <w:rPr>
                <w:rFonts w:ascii="Verdana" w:eastAsia="Verdana" w:hAnsi="Verdana" w:cs="Verdana"/>
                <w:color w:val="000000" w:themeColor="text1"/>
                <w:sz w:val="24"/>
                <w:szCs w:val="24"/>
              </w:rPr>
              <w:t>Committee</w:t>
            </w:r>
            <w:r w:rsidRPr="008F35CA">
              <w:rPr>
                <w:rFonts w:ascii="Verdana" w:eastAsia="Verdana" w:hAnsi="Verdana" w:cs="Verdana"/>
                <w:color w:val="000000" w:themeColor="text1"/>
                <w:sz w:val="24"/>
                <w:szCs w:val="24"/>
              </w:rPr>
              <w:t>’s agenda and;</w:t>
            </w:r>
          </w:p>
          <w:p w14:paraId="751BE973" w14:textId="77777777" w:rsidR="00040D49" w:rsidRPr="00FC78E7" w:rsidRDefault="00040D49" w:rsidP="00040D49">
            <w:pPr>
              <w:pStyle w:val="ListParagraph"/>
              <w:numPr>
                <w:ilvl w:val="0"/>
                <w:numId w:val="27"/>
              </w:numPr>
              <w:contextualSpacing/>
              <w:jc w:val="both"/>
              <w:rPr>
                <w:rFonts w:ascii="Verdana" w:eastAsia="Verdana" w:hAnsi="Verdana" w:cs="Verdana"/>
                <w:color w:val="FF0000"/>
              </w:rPr>
            </w:pPr>
            <w:r w:rsidRPr="008F35CA">
              <w:rPr>
                <w:rFonts w:ascii="Verdana" w:eastAsia="Verdana" w:hAnsi="Verdana" w:cs="Verdana"/>
                <w:color w:val="000000" w:themeColor="text1"/>
                <w:sz w:val="24"/>
                <w:szCs w:val="24"/>
              </w:rPr>
              <w:t xml:space="preserve">took </w:t>
            </w:r>
            <w:r w:rsidRPr="008F35CA">
              <w:rPr>
                <w:rFonts w:ascii="Verdana" w:eastAsia="Verdana" w:hAnsi="Verdana" w:cs="Verdana"/>
                <w:b/>
                <w:bCs/>
                <w:color w:val="000000" w:themeColor="text1"/>
                <w:sz w:val="24"/>
                <w:szCs w:val="24"/>
              </w:rPr>
              <w:t>ASSURANCE</w:t>
            </w:r>
            <w:r w:rsidRPr="008F35CA">
              <w:rPr>
                <w:rFonts w:ascii="Verdana" w:eastAsia="Verdana" w:hAnsi="Verdana" w:cs="Verdana"/>
                <w:color w:val="000000" w:themeColor="text1"/>
                <w:sz w:val="24"/>
                <w:szCs w:val="24"/>
              </w:rPr>
              <w:t xml:space="preserve"> regarding delivery of those priorities. The paper also provides an update on any workforce areas identified nationally.</w:t>
            </w:r>
            <w:r w:rsidRPr="008F35CA">
              <w:rPr>
                <w:rFonts w:ascii="Verdana" w:hAnsi="Verdana"/>
                <w:color w:val="000000" w:themeColor="text1"/>
              </w:rPr>
              <w:t> </w:t>
            </w:r>
            <w:r w:rsidRPr="008F35CA">
              <w:rPr>
                <w:rFonts w:ascii="Verdana" w:eastAsia="Verdana" w:hAnsi="Verdana"/>
                <w:color w:val="000000" w:themeColor="text1"/>
              </w:rPr>
              <w:t xml:space="preserve"> </w:t>
            </w:r>
          </w:p>
          <w:p w14:paraId="4AD7DF55" w14:textId="77777777" w:rsidR="00040D49" w:rsidRPr="00613E0E" w:rsidRDefault="00040D49">
            <w:pPr>
              <w:rPr>
                <w:rFonts w:ascii="Verdana" w:hAnsi="Verdana"/>
                <w:b/>
                <w:bCs/>
                <w:color w:val="auto"/>
              </w:rPr>
            </w:pPr>
          </w:p>
        </w:tc>
      </w:tr>
      <w:tr w:rsidR="00040D49" w:rsidRPr="008F35CA" w14:paraId="4CC13DEF" w14:textId="77777777" w:rsidTr="31642CA1">
        <w:trPr>
          <w:jc w:val="center"/>
        </w:trPr>
        <w:tc>
          <w:tcPr>
            <w:tcW w:w="5000" w:type="pct"/>
            <w:shd w:val="clear" w:color="auto" w:fill="D9D9D9" w:themeFill="background1" w:themeFillShade="D9"/>
          </w:tcPr>
          <w:p w14:paraId="42A84739" w14:textId="77777777" w:rsidR="00040D49" w:rsidRPr="00D36BEA" w:rsidRDefault="00040D49" w:rsidP="00D36BEA">
            <w:pPr>
              <w:tabs>
                <w:tab w:val="num" w:pos="720"/>
              </w:tabs>
              <w:contextualSpacing/>
              <w:jc w:val="both"/>
              <w:rPr>
                <w:rFonts w:ascii="Verdana" w:eastAsia="Verdana" w:hAnsi="Verdana" w:cs="Verdana"/>
                <w:color w:val="FF0000"/>
              </w:rPr>
            </w:pPr>
            <w:r w:rsidRPr="00D36BEA">
              <w:rPr>
                <w:rFonts w:ascii="Verdana" w:hAnsi="Verdana"/>
                <w:b/>
                <w:bCs/>
                <w:color w:val="000000" w:themeColor="text1"/>
              </w:rPr>
              <w:t xml:space="preserve">5.3 THEME 2 – A GREAT PLACE TO WORK </w:t>
            </w:r>
            <w:r w:rsidRPr="00D36BEA">
              <w:rPr>
                <w:rFonts w:ascii="Verdana" w:hAnsi="Verdana"/>
                <w:b/>
                <w:bCs/>
                <w:caps/>
                <w:color w:val="000000" w:themeColor="text1"/>
              </w:rPr>
              <w:t>(P&amp;C/25/029)</w:t>
            </w:r>
          </w:p>
        </w:tc>
      </w:tr>
      <w:tr w:rsidR="00040D49" w:rsidRPr="00613E0E" w14:paraId="06E19793" w14:textId="77777777" w:rsidTr="31642CA1">
        <w:trPr>
          <w:jc w:val="center"/>
        </w:trPr>
        <w:tc>
          <w:tcPr>
            <w:tcW w:w="5000" w:type="pct"/>
          </w:tcPr>
          <w:p w14:paraId="7CB8B043" w14:textId="0039CBED" w:rsidR="00040D49" w:rsidRPr="00C42935" w:rsidRDefault="0BB93034" w:rsidP="31642CA1">
            <w:pPr>
              <w:ind w:right="84"/>
              <w:jc w:val="both"/>
              <w:rPr>
                <w:rFonts w:ascii="Verdana" w:eastAsia="Segoe UI" w:hAnsi="Verdana"/>
              </w:rPr>
            </w:pPr>
            <w:r w:rsidRPr="31642CA1">
              <w:rPr>
                <w:rFonts w:ascii="Verdana" w:eastAsia="Segoe UI" w:hAnsi="Verdana"/>
              </w:rPr>
              <w:t>JW,</w:t>
            </w:r>
            <w:r w:rsidR="00040D49" w:rsidRPr="31642CA1">
              <w:rPr>
                <w:rFonts w:ascii="Verdana" w:eastAsia="Segoe UI" w:hAnsi="Verdana"/>
              </w:rPr>
              <w:t xml:space="preserve"> introduced the newly released leavers toolkit, launched on 01 July 2025, which included exit interview guidance and resources for managers. The toolkit aimed to improve the recording of staff departure reasons and introduced a leavers questionnaire to gather feedback for service improvements. </w:t>
            </w:r>
            <w:r w:rsidR="709FB3DC" w:rsidRPr="31642CA1">
              <w:rPr>
                <w:rFonts w:ascii="Verdana" w:eastAsia="Segoe UI" w:hAnsi="Verdana"/>
              </w:rPr>
              <w:t>The Nurse Retention plan</w:t>
            </w:r>
            <w:r w:rsidR="009E1523" w:rsidRPr="31642CA1">
              <w:rPr>
                <w:rFonts w:ascii="Verdana" w:eastAsia="Segoe UI" w:hAnsi="Verdana"/>
              </w:rPr>
              <w:t xml:space="preserve"> was shared</w:t>
            </w:r>
            <w:r w:rsidR="00040D49" w:rsidRPr="31642CA1">
              <w:rPr>
                <w:rFonts w:ascii="Verdana" w:eastAsia="Segoe UI" w:hAnsi="Verdana"/>
              </w:rPr>
              <w:t xml:space="preserve"> highlighting progress on most actions, with some delays in providing protected time for preceptorship and supervision due to a shortage of trained staff</w:t>
            </w:r>
            <w:r w:rsidR="00E07BF4" w:rsidRPr="31642CA1">
              <w:rPr>
                <w:rFonts w:ascii="Verdana" w:eastAsia="Segoe UI" w:hAnsi="Verdana"/>
              </w:rPr>
              <w:t>,</w:t>
            </w:r>
            <w:r w:rsidR="00B91498" w:rsidRPr="31642CA1">
              <w:rPr>
                <w:rFonts w:ascii="Verdana" w:eastAsia="Segoe UI" w:hAnsi="Verdana"/>
              </w:rPr>
              <w:t xml:space="preserve"> </w:t>
            </w:r>
            <w:r w:rsidR="00040D49" w:rsidRPr="31642CA1">
              <w:rPr>
                <w:rFonts w:ascii="Verdana" w:eastAsia="Segoe UI" w:hAnsi="Verdana"/>
              </w:rPr>
              <w:t>a challenge shared by several health boards. Most actions had progressed, with final sign-off expected at the next meeting, and the goal remained to complete all actions by the end of the financial year.</w:t>
            </w:r>
          </w:p>
          <w:p w14:paraId="544EFAD7" w14:textId="77777777" w:rsidR="00040D49" w:rsidRPr="00C42935" w:rsidRDefault="00040D49">
            <w:pPr>
              <w:jc w:val="both"/>
              <w:rPr>
                <w:rFonts w:ascii="Verdana" w:eastAsia="Segoe UI" w:hAnsi="Verdana" w:cs="Segoe UI"/>
                <w:color w:val="000000" w:themeColor="text1"/>
              </w:rPr>
            </w:pPr>
          </w:p>
          <w:p w14:paraId="74F9F7B9" w14:textId="0B867534" w:rsidR="00040D49" w:rsidRPr="00C42935" w:rsidRDefault="00040D49">
            <w:pPr>
              <w:jc w:val="both"/>
              <w:rPr>
                <w:rFonts w:ascii="Verdana" w:eastAsia="Segoe UI" w:hAnsi="Verdana"/>
              </w:rPr>
            </w:pPr>
            <w:r w:rsidRPr="31642CA1">
              <w:rPr>
                <w:rFonts w:ascii="Verdana" w:eastAsia="Segoe UI" w:hAnsi="Verdana"/>
              </w:rPr>
              <w:t xml:space="preserve">RB updated the Committee on staff experience and development </w:t>
            </w:r>
            <w:r w:rsidR="00454C6D" w:rsidRPr="31642CA1">
              <w:rPr>
                <w:rFonts w:ascii="Verdana" w:eastAsia="Segoe UI" w:hAnsi="Verdana"/>
              </w:rPr>
              <w:t>drawing attention to the following</w:t>
            </w:r>
            <w:r w:rsidRPr="31642CA1">
              <w:rPr>
                <w:rFonts w:ascii="Verdana" w:eastAsia="Segoe UI" w:hAnsi="Verdana"/>
              </w:rPr>
              <w:t xml:space="preserve"> key themes</w:t>
            </w:r>
            <w:r w:rsidR="00454C6D" w:rsidRPr="31642CA1">
              <w:rPr>
                <w:rFonts w:ascii="Verdana" w:eastAsia="Segoe UI" w:hAnsi="Verdana"/>
              </w:rPr>
              <w:t>:</w:t>
            </w:r>
          </w:p>
          <w:p w14:paraId="34A16A72" w14:textId="10DFE9E3" w:rsidR="00040D49" w:rsidRPr="00C42935" w:rsidRDefault="00040D49" w:rsidP="00040D49">
            <w:pPr>
              <w:pStyle w:val="ListParagraph"/>
              <w:numPr>
                <w:ilvl w:val="0"/>
                <w:numId w:val="31"/>
              </w:numPr>
              <w:jc w:val="both"/>
              <w:rPr>
                <w:rFonts w:ascii="Verdana" w:eastAsia="Segoe UI" w:hAnsi="Verdana"/>
                <w:sz w:val="24"/>
                <w:szCs w:val="24"/>
              </w:rPr>
            </w:pPr>
            <w:r w:rsidRPr="00C42935">
              <w:rPr>
                <w:rFonts w:ascii="Verdana" w:eastAsia="Segoe UI" w:hAnsi="Verdana"/>
                <w:sz w:val="24"/>
                <w:szCs w:val="24"/>
              </w:rPr>
              <w:t xml:space="preserve">The Speaking Up Safely Framework for Wales, launched in 2023, had seen most of its </w:t>
            </w:r>
            <w:r w:rsidR="00051D99">
              <w:rPr>
                <w:rFonts w:ascii="Verdana" w:eastAsia="Segoe UI" w:hAnsi="Verdana"/>
                <w:sz w:val="24"/>
                <w:szCs w:val="24"/>
              </w:rPr>
              <w:t>thirteen</w:t>
            </w:r>
            <w:r w:rsidRPr="00C42935">
              <w:rPr>
                <w:rFonts w:ascii="Verdana" w:eastAsia="Segoe UI" w:hAnsi="Verdana"/>
                <w:sz w:val="24"/>
                <w:szCs w:val="24"/>
              </w:rPr>
              <w:t xml:space="preserve"> actions embedded into regular practice, overseen by a quarterly peer group. </w:t>
            </w:r>
          </w:p>
          <w:p w14:paraId="2F7D632B" w14:textId="77777777" w:rsidR="00040D49" w:rsidRPr="00C42935" w:rsidRDefault="00040D49" w:rsidP="00040D49">
            <w:pPr>
              <w:pStyle w:val="ListParagraph"/>
              <w:numPr>
                <w:ilvl w:val="0"/>
                <w:numId w:val="31"/>
              </w:numPr>
              <w:jc w:val="both"/>
              <w:rPr>
                <w:rFonts w:ascii="Verdana" w:eastAsia="Segoe UI" w:hAnsi="Verdana"/>
                <w:sz w:val="24"/>
                <w:szCs w:val="24"/>
              </w:rPr>
            </w:pPr>
            <w:r w:rsidRPr="00C42935">
              <w:rPr>
                <w:rFonts w:ascii="Verdana" w:eastAsia="Segoe UI" w:hAnsi="Verdana"/>
                <w:sz w:val="24"/>
                <w:szCs w:val="24"/>
              </w:rPr>
              <w:t xml:space="preserve">An independent whistleblowing service is now available, but no concerns have been raised since its introduction. </w:t>
            </w:r>
          </w:p>
          <w:p w14:paraId="78523498" w14:textId="77777777" w:rsidR="00040D49" w:rsidRPr="00C42935" w:rsidRDefault="00040D49" w:rsidP="00040D49">
            <w:pPr>
              <w:pStyle w:val="ListParagraph"/>
              <w:numPr>
                <w:ilvl w:val="0"/>
                <w:numId w:val="31"/>
              </w:numPr>
              <w:jc w:val="both"/>
              <w:rPr>
                <w:rFonts w:ascii="Verdana" w:eastAsia="Segoe UI" w:hAnsi="Verdana"/>
                <w:sz w:val="24"/>
                <w:szCs w:val="24"/>
              </w:rPr>
            </w:pPr>
            <w:r w:rsidRPr="00C42935">
              <w:rPr>
                <w:rFonts w:ascii="Verdana" w:eastAsia="Segoe UI" w:hAnsi="Verdana"/>
                <w:sz w:val="24"/>
                <w:szCs w:val="24"/>
              </w:rPr>
              <w:t xml:space="preserve">A three-hour online Speaking Up Safely course has run six times with 63 participants, fostering team discussion. Clinical leadership training continues, with 77 completing Tier 2 for team leads and a successful pilot of Tier 1 for Band 5 staff. </w:t>
            </w:r>
          </w:p>
          <w:p w14:paraId="04B8B278" w14:textId="77777777" w:rsidR="00040D49" w:rsidRPr="00C42935" w:rsidRDefault="00040D49" w:rsidP="00040D49">
            <w:pPr>
              <w:pStyle w:val="ListParagraph"/>
              <w:numPr>
                <w:ilvl w:val="0"/>
                <w:numId w:val="31"/>
              </w:numPr>
              <w:jc w:val="both"/>
              <w:rPr>
                <w:rFonts w:ascii="Verdana" w:eastAsia="Segoe UI" w:hAnsi="Verdana"/>
                <w:sz w:val="24"/>
                <w:szCs w:val="24"/>
              </w:rPr>
            </w:pPr>
            <w:r w:rsidRPr="00C42935">
              <w:rPr>
                <w:rFonts w:ascii="Verdana" w:eastAsia="Segoe UI" w:hAnsi="Verdana"/>
                <w:sz w:val="24"/>
                <w:szCs w:val="24"/>
              </w:rPr>
              <w:t xml:space="preserve">The managers programme, running four times a year, supports those moving from clinical to management roles, and a two-day coaching course has helped around 70 managers adopt better problem-solving techniques and reduce stress. </w:t>
            </w:r>
          </w:p>
          <w:p w14:paraId="3CA353D3" w14:textId="77777777" w:rsidR="00040D49" w:rsidRPr="00C42935" w:rsidRDefault="00040D49" w:rsidP="00040D49">
            <w:pPr>
              <w:pStyle w:val="ListParagraph"/>
              <w:numPr>
                <w:ilvl w:val="0"/>
                <w:numId w:val="31"/>
              </w:numPr>
              <w:jc w:val="both"/>
              <w:rPr>
                <w:rFonts w:ascii="Verdana" w:eastAsia="Segoe UI" w:hAnsi="Verdana"/>
                <w:sz w:val="24"/>
                <w:szCs w:val="24"/>
              </w:rPr>
            </w:pPr>
            <w:r w:rsidRPr="00C42935">
              <w:rPr>
                <w:rFonts w:ascii="Verdana" w:eastAsia="Segoe UI" w:hAnsi="Verdana"/>
                <w:sz w:val="24"/>
                <w:szCs w:val="24"/>
              </w:rPr>
              <w:t xml:space="preserve">The annual NHS staff survey aimed to improve on its 30% response rate with broader engagement methods. </w:t>
            </w:r>
          </w:p>
          <w:p w14:paraId="659DE190" w14:textId="77777777" w:rsidR="00896826" w:rsidRDefault="00040D49" w:rsidP="00040D49">
            <w:pPr>
              <w:pStyle w:val="ListParagraph"/>
              <w:numPr>
                <w:ilvl w:val="0"/>
                <w:numId w:val="31"/>
              </w:numPr>
              <w:jc w:val="both"/>
              <w:rPr>
                <w:rFonts w:ascii="Verdana" w:eastAsia="Segoe UI" w:hAnsi="Verdana"/>
                <w:sz w:val="24"/>
                <w:szCs w:val="24"/>
              </w:rPr>
            </w:pPr>
            <w:r w:rsidRPr="00C42935">
              <w:rPr>
                <w:rFonts w:ascii="Verdana" w:eastAsia="Segoe UI" w:hAnsi="Verdana"/>
                <w:sz w:val="24"/>
                <w:szCs w:val="24"/>
              </w:rPr>
              <w:t>A reverse mentoring pilot of junior staff mentoring senior leadership received positive feedback, with future cohorts under consideration.</w:t>
            </w:r>
          </w:p>
          <w:p w14:paraId="3204D1A9" w14:textId="77777777" w:rsidR="00040D49" w:rsidRPr="00C42935" w:rsidRDefault="00040D49">
            <w:pPr>
              <w:jc w:val="both"/>
              <w:rPr>
                <w:rFonts w:ascii="Verdana" w:eastAsia="Segoe UI" w:hAnsi="Verdana" w:cs="Segoe UI"/>
                <w:color w:val="000000" w:themeColor="text1"/>
              </w:rPr>
            </w:pPr>
          </w:p>
          <w:p w14:paraId="7DEC1AC1" w14:textId="77777777" w:rsidR="00040D49" w:rsidRPr="00C42935" w:rsidRDefault="00040D49">
            <w:pPr>
              <w:keepLines/>
              <w:tabs>
                <w:tab w:val="center" w:pos="4547"/>
                <w:tab w:val="right" w:pos="8760"/>
              </w:tabs>
              <w:spacing w:before="120" w:after="120"/>
              <w:contextualSpacing/>
              <w:jc w:val="both"/>
              <w:rPr>
                <w:rFonts w:ascii="Verdana" w:hAnsi="Verdana"/>
                <w:bCs/>
                <w:color w:val="auto"/>
              </w:rPr>
            </w:pPr>
            <w:r>
              <w:rPr>
                <w:rFonts w:ascii="Verdana" w:hAnsi="Verdana"/>
                <w:bCs/>
                <w:color w:val="auto"/>
              </w:rPr>
              <w:t>Committee</w:t>
            </w:r>
            <w:r w:rsidRPr="00C42935">
              <w:rPr>
                <w:rFonts w:ascii="Verdana" w:hAnsi="Verdana"/>
                <w:bCs/>
                <w:color w:val="auto"/>
              </w:rPr>
              <w:t xml:space="preserve"> members sought assurance by asking the following questions:</w:t>
            </w:r>
          </w:p>
          <w:p w14:paraId="4644574B" w14:textId="62D12F42" w:rsidR="00040D49" w:rsidRPr="00C42935" w:rsidRDefault="00040D49" w:rsidP="31642CA1">
            <w:pPr>
              <w:jc w:val="both"/>
              <w:rPr>
                <w:rFonts w:ascii="Verdana" w:eastAsia="Segoe UI" w:hAnsi="Verdana" w:cs="Segoe UI"/>
                <w:i/>
                <w:iCs/>
                <w:color w:val="000000" w:themeColor="text1"/>
              </w:rPr>
            </w:pPr>
            <w:r w:rsidRPr="31642CA1">
              <w:rPr>
                <w:rFonts w:ascii="Verdana" w:eastAsia="Segoe UI" w:hAnsi="Verdana" w:cs="Segoe UI"/>
                <w:i/>
                <w:iCs/>
                <w:color w:val="000000" w:themeColor="text1"/>
              </w:rPr>
              <w:t>An explanation on what Vivup was requested.</w:t>
            </w:r>
          </w:p>
          <w:p w14:paraId="0ED02B29" w14:textId="1B097B73" w:rsidR="00040D49" w:rsidRPr="00C42935" w:rsidRDefault="00040D49" w:rsidP="31642CA1">
            <w:pPr>
              <w:jc w:val="both"/>
              <w:rPr>
                <w:rFonts w:ascii="Verdana" w:hAnsi="Verdana"/>
              </w:rPr>
            </w:pPr>
            <w:r w:rsidRPr="31642CA1">
              <w:rPr>
                <w:rFonts w:ascii="Verdana" w:hAnsi="Verdana"/>
              </w:rPr>
              <w:t xml:space="preserve">The Committee were informed that Vivup primarily serves as a 24/7 procurement platform for counselling services, while also offering staff engagement and well-being tools accessible to all staff members. </w:t>
            </w:r>
            <w:r w:rsidR="00EF132E" w:rsidRPr="31642CA1">
              <w:rPr>
                <w:rFonts w:ascii="Verdana" w:hAnsi="Verdana"/>
              </w:rPr>
              <w:t>S</w:t>
            </w:r>
            <w:r w:rsidRPr="31642CA1">
              <w:rPr>
                <w:rFonts w:ascii="Verdana" w:hAnsi="Verdana"/>
              </w:rPr>
              <w:t xml:space="preserve">taff have access to a range of self-help tools, including videos, apps supporting health and well-being, and GP services. Additionally, the Vivup app provides access to 'Speaking Up Safely' </w:t>
            </w:r>
            <w:r w:rsidR="633E4A8E" w:rsidRPr="31642CA1">
              <w:rPr>
                <w:rFonts w:ascii="Verdana" w:hAnsi="Verdana"/>
              </w:rPr>
              <w:t>modules and</w:t>
            </w:r>
            <w:r w:rsidRPr="31642CA1">
              <w:rPr>
                <w:rFonts w:ascii="Verdana" w:hAnsi="Verdana"/>
              </w:rPr>
              <w:t xml:space="preserve"> is a national company now operating in </w:t>
            </w:r>
            <w:r w:rsidR="000E7AC7" w:rsidRPr="31642CA1">
              <w:rPr>
                <w:rFonts w:ascii="Verdana" w:hAnsi="Verdana"/>
              </w:rPr>
              <w:t>some other</w:t>
            </w:r>
            <w:r w:rsidRPr="31642CA1">
              <w:rPr>
                <w:rFonts w:ascii="Verdana" w:hAnsi="Verdana"/>
              </w:rPr>
              <w:t xml:space="preserve"> health boards across Wales.</w:t>
            </w:r>
          </w:p>
          <w:p w14:paraId="63147319" w14:textId="77777777" w:rsidR="00040D49" w:rsidRPr="00C16FEA" w:rsidRDefault="00040D49">
            <w:pPr>
              <w:jc w:val="both"/>
              <w:rPr>
                <w:rFonts w:ascii="Verdana" w:hAnsi="Verdana"/>
              </w:rPr>
            </w:pPr>
          </w:p>
          <w:p w14:paraId="2290708F" w14:textId="77777777" w:rsidR="00040D49" w:rsidRPr="00E0576A" w:rsidRDefault="00040D49">
            <w:pPr>
              <w:jc w:val="both"/>
              <w:rPr>
                <w:rFonts w:ascii="Verdana" w:eastAsia="Segoe UI" w:hAnsi="Verdana"/>
                <w:i/>
                <w:iCs/>
              </w:rPr>
            </w:pPr>
            <w:r w:rsidRPr="00E0576A">
              <w:rPr>
                <w:rFonts w:ascii="Verdana" w:eastAsia="Segoe UI" w:hAnsi="Verdana"/>
                <w:i/>
                <w:iCs/>
              </w:rPr>
              <w:t>What proportion of staff in bands two and five (and other relevant bands) do the 77 participants represent, and does this meet the programme’s targets? Could future reports show how participant numbers compare to set targets for each staff band?</w:t>
            </w:r>
          </w:p>
          <w:p w14:paraId="1A3AD5B3" w14:textId="77777777" w:rsidR="00040D49" w:rsidRPr="00A91530" w:rsidRDefault="00040D49">
            <w:pPr>
              <w:jc w:val="both"/>
            </w:pPr>
            <w:r w:rsidRPr="00821D24">
              <w:rPr>
                <w:rFonts w:ascii="Verdana" w:hAnsi="Verdana"/>
              </w:rPr>
              <w:t>In the band 6-7 group, there are roughly 500 staff eligible for the clinical programme, and nearly 20% have completed it in the first year. There is no data available for bands 2-5, but the aim is for the programme to continue over the long term to reach all intended participants.</w:t>
            </w:r>
            <w:r>
              <w:rPr>
                <w:rFonts w:ascii="Verdana" w:hAnsi="Verdana"/>
              </w:rPr>
              <w:t xml:space="preserve"> </w:t>
            </w:r>
            <w:r w:rsidRPr="001202A8">
              <w:rPr>
                <w:rFonts w:ascii="Verdana" w:hAnsi="Verdana"/>
              </w:rPr>
              <w:t>The programme's reach is expanding, with initial hesitancy giving way to increased interest as more staff hear positive feedback. Notably, all district nursing team leads now include the course in their development plans.</w:t>
            </w:r>
          </w:p>
          <w:p w14:paraId="5E24ECE5" w14:textId="77777777" w:rsidR="00040D49" w:rsidRPr="00821D24" w:rsidRDefault="00040D49">
            <w:pPr>
              <w:jc w:val="both"/>
              <w:rPr>
                <w:rFonts w:ascii="Verdana" w:hAnsi="Verdana"/>
              </w:rPr>
            </w:pPr>
          </w:p>
          <w:p w14:paraId="49A10839" w14:textId="77777777" w:rsidR="00040D49" w:rsidRPr="00EF3E64" w:rsidRDefault="00040D49">
            <w:pPr>
              <w:jc w:val="both"/>
              <w:rPr>
                <w:rFonts w:ascii="Verdana" w:eastAsia="Segoe UI" w:hAnsi="Verdana"/>
                <w:i/>
                <w:iCs/>
              </w:rPr>
            </w:pPr>
            <w:r w:rsidRPr="00EF3E64">
              <w:rPr>
                <w:rFonts w:ascii="Verdana" w:eastAsia="Segoe UI" w:hAnsi="Verdana"/>
                <w:i/>
                <w:iCs/>
              </w:rPr>
              <w:t>Assurance was sought about using "The 7 Habits of Highly Effective People" for the programme, due to its 1980s American corporate origins, perceived moralistic tone, and concerns over gendered content and appropriateness.</w:t>
            </w:r>
          </w:p>
          <w:p w14:paraId="4A8C17B8" w14:textId="24A0B1D4" w:rsidR="00040D49" w:rsidRPr="00706AEF" w:rsidRDefault="00040D49" w:rsidP="31642CA1">
            <w:pPr>
              <w:jc w:val="both"/>
              <w:rPr>
                <w:rFonts w:ascii="Verdana" w:hAnsi="Verdana"/>
              </w:rPr>
            </w:pPr>
            <w:r w:rsidRPr="31642CA1">
              <w:rPr>
                <w:rFonts w:ascii="Verdana" w:hAnsi="Verdana"/>
              </w:rPr>
              <w:t>RB clarified that the leadership programme is not strictly based on "The 7 Habits of Highly Effective People" book, nor are staff expected to fully embrace all its teachings. Instead, elements from the book have naturally emerged in discussions, particularly those habits relevant to staff experiences, such as focusing on what is within their control and prioritising effectively. These concepts have resonated with participants without delving into the author's background or the book's detailed content. Feedback from staff indicates they find practical value in these habits, which is why they feature in the programme.</w:t>
            </w:r>
          </w:p>
          <w:p w14:paraId="7B76C894" w14:textId="77777777" w:rsidR="00040D49" w:rsidRDefault="00040D49">
            <w:pPr>
              <w:jc w:val="both"/>
              <w:rPr>
                <w:rFonts w:ascii="Verdana" w:eastAsia="Segoe UI" w:hAnsi="Verdana" w:cs="Segoe UI"/>
                <w:bCs/>
                <w:color w:val="000000" w:themeColor="text1"/>
              </w:rPr>
            </w:pPr>
          </w:p>
          <w:p w14:paraId="16F9D4B2" w14:textId="6A6A43BE" w:rsidR="00040D49" w:rsidRDefault="00040D49" w:rsidP="31642CA1">
            <w:pPr>
              <w:jc w:val="both"/>
              <w:rPr>
                <w:rFonts w:ascii="Verdana" w:hAnsi="Verdana"/>
                <w:i/>
                <w:iCs/>
              </w:rPr>
            </w:pPr>
            <w:r w:rsidRPr="31642CA1">
              <w:rPr>
                <w:rFonts w:ascii="Verdana" w:hAnsi="Verdana"/>
                <w:i/>
                <w:iCs/>
              </w:rPr>
              <w:t xml:space="preserve">How do </w:t>
            </w:r>
            <w:r w:rsidR="00952873" w:rsidRPr="31642CA1">
              <w:rPr>
                <w:rFonts w:ascii="Verdana" w:hAnsi="Verdana"/>
                <w:i/>
                <w:iCs/>
              </w:rPr>
              <w:t>‘</w:t>
            </w:r>
            <w:r w:rsidRPr="31642CA1">
              <w:rPr>
                <w:rFonts w:ascii="Verdana" w:hAnsi="Verdana"/>
                <w:i/>
                <w:iCs/>
              </w:rPr>
              <w:t>stay conversations</w:t>
            </w:r>
            <w:r w:rsidR="00952873" w:rsidRPr="31642CA1">
              <w:rPr>
                <w:rFonts w:ascii="Verdana" w:hAnsi="Verdana"/>
                <w:i/>
                <w:iCs/>
              </w:rPr>
              <w:t>’</w:t>
            </w:r>
            <w:r w:rsidRPr="31642CA1">
              <w:rPr>
                <w:rFonts w:ascii="Verdana" w:hAnsi="Verdana"/>
                <w:i/>
                <w:iCs/>
              </w:rPr>
              <w:t xml:space="preserve"> align with regular business as usual performance processes, such as performance review meetings and one-to-ones</w:t>
            </w:r>
            <w:r w:rsidR="00952873" w:rsidRPr="31642CA1">
              <w:rPr>
                <w:rFonts w:ascii="Verdana" w:hAnsi="Verdana"/>
                <w:i/>
                <w:iCs/>
              </w:rPr>
              <w:t>?</w:t>
            </w:r>
          </w:p>
          <w:p w14:paraId="7C565C30" w14:textId="641EFFF1" w:rsidR="00040D49" w:rsidRDefault="00952873" w:rsidP="31642CA1">
            <w:pPr>
              <w:jc w:val="both"/>
              <w:rPr>
                <w:rFonts w:ascii="Verdana" w:hAnsi="Verdana"/>
              </w:rPr>
            </w:pPr>
            <w:r w:rsidRPr="31642CA1">
              <w:rPr>
                <w:rFonts w:ascii="Verdana" w:hAnsi="Verdana"/>
              </w:rPr>
              <w:t>S</w:t>
            </w:r>
            <w:r w:rsidR="00040D49" w:rsidRPr="31642CA1">
              <w:rPr>
                <w:rFonts w:ascii="Verdana" w:hAnsi="Verdana"/>
              </w:rPr>
              <w:t>tay conversations are not intended to be part of formal performance appraisals (PADR), which focus on performance. Instead, these conversations are integrated into regular one-to-one meetings. Their aim is not to increase managers' workload or add extra tasks, but to guide managers on discussing what contributes to staff happiness and what may cause unhappiness in their roles. The emphasis is on encouraging more meaningful conversations, rather than focusing solely on task-oriented discussions.</w:t>
            </w:r>
          </w:p>
          <w:p w14:paraId="181BA9C8" w14:textId="77777777" w:rsidR="00040D49" w:rsidRPr="001B15C6" w:rsidRDefault="00040D49">
            <w:pPr>
              <w:jc w:val="both"/>
              <w:rPr>
                <w:rFonts w:ascii="Verdana" w:eastAsia="Segoe UI" w:hAnsi="Verdana" w:cs="Segoe UI"/>
                <w:bCs/>
                <w:i/>
                <w:iCs/>
                <w:color w:val="000000" w:themeColor="text1"/>
              </w:rPr>
            </w:pPr>
          </w:p>
          <w:p w14:paraId="784D195F" w14:textId="77777777" w:rsidR="00040D49" w:rsidRDefault="00040D49">
            <w:pPr>
              <w:tabs>
                <w:tab w:val="num" w:pos="720"/>
              </w:tabs>
              <w:jc w:val="both"/>
              <w:rPr>
                <w:rFonts w:ascii="Verdana" w:hAnsi="Verdana"/>
                <w:color w:val="000000" w:themeColor="text1"/>
              </w:rPr>
            </w:pPr>
            <w:r w:rsidRPr="00FD3F8F">
              <w:rPr>
                <w:rFonts w:ascii="Verdana" w:hAnsi="Verdana"/>
                <w:color w:val="000000" w:themeColor="text1"/>
              </w:rPr>
              <w:t xml:space="preserve">The </w:t>
            </w:r>
            <w:r>
              <w:rPr>
                <w:rFonts w:ascii="Verdana" w:hAnsi="Verdana"/>
                <w:color w:val="000000" w:themeColor="text1"/>
              </w:rPr>
              <w:t>Committee:</w:t>
            </w:r>
          </w:p>
          <w:p w14:paraId="40D348CC" w14:textId="77777777" w:rsidR="00040D49" w:rsidRPr="00FC78E7" w:rsidRDefault="00040D49" w:rsidP="00040D49">
            <w:pPr>
              <w:numPr>
                <w:ilvl w:val="0"/>
                <w:numId w:val="27"/>
              </w:numPr>
              <w:ind w:right="84"/>
              <w:jc w:val="both"/>
              <w:rPr>
                <w:rFonts w:ascii="Verdana" w:eastAsia="Verdana" w:hAnsi="Verdana" w:cs="Verdana"/>
                <w:color w:val="000000" w:themeColor="text1"/>
                <w:lang w:val="en-US"/>
              </w:rPr>
            </w:pPr>
            <w:r w:rsidRPr="00FC78E7">
              <w:rPr>
                <w:rFonts w:ascii="Verdana" w:eastAsia="Verdana" w:hAnsi="Verdana" w:cs="Verdana"/>
                <w:b/>
                <w:bCs/>
                <w:color w:val="000000" w:themeColor="text1"/>
              </w:rPr>
              <w:t xml:space="preserve">REVIEWED </w:t>
            </w:r>
            <w:r w:rsidRPr="00FC78E7">
              <w:rPr>
                <w:rFonts w:ascii="Verdana" w:eastAsia="Verdana" w:hAnsi="Verdana" w:cs="Verdana"/>
                <w:color w:val="000000" w:themeColor="text1"/>
              </w:rPr>
              <w:t>the information provided in the update;</w:t>
            </w:r>
            <w:r w:rsidRPr="00FC78E7">
              <w:rPr>
                <w:rFonts w:ascii="Arial" w:eastAsia="Verdana" w:hAnsi="Arial"/>
                <w:color w:val="000000" w:themeColor="text1"/>
                <w:lang w:val="en-US"/>
              </w:rPr>
              <w:t>​</w:t>
            </w:r>
          </w:p>
          <w:p w14:paraId="049C9A8C" w14:textId="77777777" w:rsidR="00040D49" w:rsidRPr="006F1737" w:rsidRDefault="00040D49" w:rsidP="31642CA1">
            <w:pPr>
              <w:pStyle w:val="ListParagraph"/>
              <w:numPr>
                <w:ilvl w:val="0"/>
                <w:numId w:val="27"/>
              </w:numPr>
              <w:rPr>
                <w:rFonts w:ascii="Verdana" w:hAnsi="Verdana"/>
                <w:b/>
                <w:bCs/>
                <w:color w:val="000000" w:themeColor="text1"/>
              </w:rPr>
            </w:pPr>
            <w:r w:rsidRPr="31642CA1">
              <w:rPr>
                <w:rFonts w:ascii="Verdana" w:eastAsia="Verdana" w:hAnsi="Verdana" w:cs="Verdana"/>
                <w:color w:val="000000" w:themeColor="text1"/>
                <w:sz w:val="24"/>
                <w:szCs w:val="24"/>
              </w:rPr>
              <w:t xml:space="preserve">took </w:t>
            </w:r>
            <w:r w:rsidRPr="31642CA1">
              <w:rPr>
                <w:rFonts w:ascii="Verdana" w:eastAsia="Verdana" w:hAnsi="Verdana" w:cs="Verdana"/>
                <w:b/>
                <w:bCs/>
                <w:color w:val="000000" w:themeColor="text1"/>
                <w:sz w:val="24"/>
                <w:szCs w:val="24"/>
              </w:rPr>
              <w:t>ASSURANCE</w:t>
            </w:r>
            <w:r w:rsidRPr="31642CA1">
              <w:rPr>
                <w:rFonts w:ascii="Verdana" w:eastAsia="Verdana" w:hAnsi="Verdana" w:cs="Verdana"/>
                <w:color w:val="000000" w:themeColor="text1"/>
                <w:sz w:val="24"/>
                <w:szCs w:val="24"/>
              </w:rPr>
              <w:t xml:space="preserve"> of delivery against the plan.</w:t>
            </w:r>
            <w:r w:rsidRPr="31642CA1">
              <w:rPr>
                <w:rFonts w:ascii="Arial" w:eastAsia="Verdana" w:hAnsi="Arial"/>
                <w:color w:val="000000" w:themeColor="text1"/>
                <w:sz w:val="24"/>
                <w:szCs w:val="24"/>
                <w:lang w:val="en-US"/>
              </w:rPr>
              <w:t>​</w:t>
            </w:r>
          </w:p>
        </w:tc>
      </w:tr>
      <w:tr w:rsidR="00040D49" w:rsidRPr="00E368DC" w14:paraId="38568931" w14:textId="77777777" w:rsidTr="31642CA1">
        <w:trPr>
          <w:jc w:val="center"/>
        </w:trPr>
        <w:tc>
          <w:tcPr>
            <w:tcW w:w="5000" w:type="pct"/>
            <w:shd w:val="clear" w:color="auto" w:fill="D9D9D9" w:themeFill="background1" w:themeFillShade="D9"/>
          </w:tcPr>
          <w:p w14:paraId="1780840C" w14:textId="77777777" w:rsidR="00040D49" w:rsidRPr="00F7719C" w:rsidRDefault="00040D49" w:rsidP="00F7719C">
            <w:pPr>
              <w:contextualSpacing/>
              <w:jc w:val="both"/>
              <w:rPr>
                <w:rFonts w:ascii="Verdana" w:eastAsia="Verdana" w:hAnsi="Verdana" w:cs="Verdana"/>
                <w:color w:val="FF0000"/>
              </w:rPr>
            </w:pPr>
            <w:r w:rsidRPr="00F7719C">
              <w:rPr>
                <w:rFonts w:ascii="Verdana" w:hAnsi="Verdana"/>
                <w:b/>
                <w:bCs/>
                <w:color w:val="000000" w:themeColor="text1"/>
              </w:rPr>
              <w:t xml:space="preserve">5.4 VIOLENCE AND AGGRESSION INCIDENTS </w:t>
            </w:r>
            <w:r w:rsidRPr="00F7719C">
              <w:rPr>
                <w:rFonts w:ascii="Verdana" w:hAnsi="Verdana"/>
                <w:b/>
                <w:bCs/>
                <w:caps/>
                <w:color w:val="000000" w:themeColor="text1"/>
              </w:rPr>
              <w:t>(P&amp;C/25/030)</w:t>
            </w:r>
          </w:p>
        </w:tc>
      </w:tr>
      <w:tr w:rsidR="00040D49" w:rsidRPr="00613E0E" w14:paraId="4105A1AE" w14:textId="77777777" w:rsidTr="31642CA1">
        <w:trPr>
          <w:jc w:val="center"/>
        </w:trPr>
        <w:tc>
          <w:tcPr>
            <w:tcW w:w="5000" w:type="pct"/>
          </w:tcPr>
          <w:p w14:paraId="27B3F8B8" w14:textId="5C6B4A21" w:rsidR="00040D49" w:rsidRDefault="00040D49" w:rsidP="31642CA1">
            <w:pPr>
              <w:ind w:right="84"/>
              <w:jc w:val="both"/>
              <w:rPr>
                <w:rFonts w:ascii="Verdana" w:hAnsi="Verdana"/>
              </w:rPr>
            </w:pPr>
            <w:r w:rsidRPr="31642CA1">
              <w:rPr>
                <w:rFonts w:ascii="Verdana" w:hAnsi="Verdana"/>
              </w:rPr>
              <w:t xml:space="preserve">MM delivered an overview of violence and aggression incidents reported within the Health Board, noting that overall numbers have stayed </w:t>
            </w:r>
            <w:r w:rsidR="003D4A85">
              <w:rPr>
                <w:rFonts w:ascii="Verdana" w:hAnsi="Verdana"/>
              </w:rPr>
              <w:t>consistent</w:t>
            </w:r>
            <w:r w:rsidRPr="31642CA1">
              <w:rPr>
                <w:rFonts w:ascii="Verdana" w:hAnsi="Verdana"/>
              </w:rPr>
              <w:t xml:space="preserve">, with increased reporting following efforts to </w:t>
            </w:r>
            <w:r w:rsidR="00D45E71">
              <w:rPr>
                <w:rFonts w:ascii="Verdana" w:hAnsi="Verdana"/>
              </w:rPr>
              <w:t>promote</w:t>
            </w:r>
            <w:r w:rsidRPr="31642CA1">
              <w:rPr>
                <w:rFonts w:ascii="Verdana" w:hAnsi="Verdana"/>
              </w:rPr>
              <w:t xml:space="preserve"> Datix use. </w:t>
            </w:r>
          </w:p>
          <w:p w14:paraId="3E597E50" w14:textId="77777777" w:rsidR="00040D49" w:rsidRDefault="00040D49">
            <w:pPr>
              <w:jc w:val="both"/>
              <w:rPr>
                <w:rFonts w:ascii="Verdana" w:hAnsi="Verdana"/>
              </w:rPr>
            </w:pPr>
          </w:p>
          <w:p w14:paraId="0A4FAA3E" w14:textId="30C8EB31" w:rsidR="00040D49" w:rsidRDefault="00040D49">
            <w:pPr>
              <w:jc w:val="both"/>
              <w:rPr>
                <w:rFonts w:ascii="Verdana" w:hAnsi="Verdana"/>
              </w:rPr>
            </w:pPr>
            <w:r w:rsidRPr="00C83EF2">
              <w:rPr>
                <w:rFonts w:ascii="Verdana" w:hAnsi="Verdana"/>
              </w:rPr>
              <w:t xml:space="preserve">Most incidents involved aggressive behaviour or physical assault, mainly concentrated in mental health wards, often </w:t>
            </w:r>
            <w:r w:rsidR="00D45E71">
              <w:rPr>
                <w:rFonts w:ascii="Verdana" w:hAnsi="Verdana"/>
              </w:rPr>
              <w:t>related</w:t>
            </w:r>
            <w:r w:rsidRPr="00C83EF2">
              <w:rPr>
                <w:rFonts w:ascii="Verdana" w:hAnsi="Verdana"/>
              </w:rPr>
              <w:t xml:space="preserve"> to a small number of patients. Restrictive practices were limited to mental health settings, with fewer incidents elsewhere. High training compliance was maintained, though some staff missed sessions due to absence. Ongoing monitoring and collaboration with safeguarding teams ensure appropriate interventions. </w:t>
            </w:r>
          </w:p>
          <w:p w14:paraId="2D42C492" w14:textId="77777777" w:rsidR="00040D49" w:rsidRDefault="00040D49">
            <w:pPr>
              <w:jc w:val="both"/>
              <w:rPr>
                <w:rFonts w:ascii="Verdana" w:hAnsi="Verdana"/>
              </w:rPr>
            </w:pPr>
          </w:p>
          <w:p w14:paraId="757BE9C8" w14:textId="77777777" w:rsidR="00040D49" w:rsidRPr="00C83EF2" w:rsidRDefault="00040D49">
            <w:pPr>
              <w:jc w:val="both"/>
              <w:rPr>
                <w:rFonts w:ascii="Verdana" w:hAnsi="Verdana"/>
              </w:rPr>
            </w:pPr>
            <w:r w:rsidRPr="00C83EF2">
              <w:rPr>
                <w:rFonts w:ascii="Verdana" w:hAnsi="Verdana"/>
              </w:rPr>
              <w:t>No major issues were found, but there is a continued focus on staff training, incident review, and adapting training for changing patient needs.</w:t>
            </w:r>
          </w:p>
          <w:p w14:paraId="2DC48835" w14:textId="77777777" w:rsidR="00040D49" w:rsidRDefault="00040D49">
            <w:pPr>
              <w:jc w:val="both"/>
              <w:rPr>
                <w:rFonts w:ascii="Verdana" w:hAnsi="Verdana"/>
              </w:rPr>
            </w:pPr>
          </w:p>
          <w:p w14:paraId="67AA181E" w14:textId="2E7AEF9B" w:rsidR="00040D49" w:rsidRDefault="00040D49">
            <w:pPr>
              <w:jc w:val="both"/>
              <w:rPr>
                <w:rFonts w:ascii="Verdana" w:hAnsi="Verdana"/>
              </w:rPr>
            </w:pPr>
            <w:r w:rsidRPr="31642CA1">
              <w:rPr>
                <w:rFonts w:ascii="Verdana" w:hAnsi="Verdana"/>
              </w:rPr>
              <w:t xml:space="preserve">HT acknowledged concerns regarding risk assessment in high-risk settings, particularly in mental health, and noted that 10.3% of incidents had occurred in patients’ homes. </w:t>
            </w:r>
            <w:r w:rsidR="008E687A" w:rsidRPr="31642CA1">
              <w:rPr>
                <w:rFonts w:ascii="Verdana" w:hAnsi="Verdana"/>
              </w:rPr>
              <w:t>T</w:t>
            </w:r>
            <w:r w:rsidRPr="31642CA1">
              <w:rPr>
                <w:rFonts w:ascii="Verdana" w:hAnsi="Verdana"/>
              </w:rPr>
              <w:t>he importance of ensuring effective lone worker protection</w:t>
            </w:r>
            <w:r w:rsidR="008E687A" w:rsidRPr="31642CA1">
              <w:rPr>
                <w:rFonts w:ascii="Verdana" w:hAnsi="Verdana"/>
              </w:rPr>
              <w:t xml:space="preserve"> was highlighted</w:t>
            </w:r>
            <w:r w:rsidRPr="31642CA1">
              <w:rPr>
                <w:rFonts w:ascii="Verdana" w:hAnsi="Verdana"/>
              </w:rPr>
              <w:t xml:space="preserve">. </w:t>
            </w:r>
          </w:p>
          <w:p w14:paraId="036C1FF4" w14:textId="77777777" w:rsidR="00040D49" w:rsidRDefault="00040D49">
            <w:pPr>
              <w:jc w:val="both"/>
              <w:rPr>
                <w:rFonts w:ascii="Verdana" w:hAnsi="Verdana"/>
              </w:rPr>
            </w:pPr>
          </w:p>
          <w:p w14:paraId="66127A14" w14:textId="77777777" w:rsidR="00040D49" w:rsidRPr="00C4245D" w:rsidRDefault="00040D49">
            <w:pPr>
              <w:jc w:val="both"/>
              <w:rPr>
                <w:rFonts w:ascii="Verdana" w:hAnsi="Verdana"/>
              </w:rPr>
            </w:pPr>
            <w:r>
              <w:rPr>
                <w:rFonts w:ascii="Verdana" w:hAnsi="Verdana"/>
              </w:rPr>
              <w:t>Two points were raised in relation to the report, one being</w:t>
            </w:r>
            <w:r w:rsidRPr="00C4245D">
              <w:rPr>
                <w:rFonts w:ascii="Verdana" w:hAnsi="Verdana"/>
              </w:rPr>
              <w:t xml:space="preserve"> the frequent occurrence of multiple incidents involving the same patient, and the need to support staff with conflict resolution and training, especially in diverse settings. Additionally, it was questioned whether public messaging and board commitment to safety were sufficiently visible, referencing signage, environmental design, and the lack of security personnel in their older estate. It was concluded by reflecting on the expectation that existing staff manage security and reiterated the importance of supporting staff dealing with challenging patients</w:t>
            </w:r>
          </w:p>
          <w:p w14:paraId="6DE23212" w14:textId="77777777" w:rsidR="00040D49" w:rsidRPr="00613E0E" w:rsidRDefault="00040D49">
            <w:pPr>
              <w:tabs>
                <w:tab w:val="num" w:pos="720"/>
              </w:tabs>
              <w:jc w:val="both"/>
              <w:rPr>
                <w:rFonts w:ascii="Verdana" w:hAnsi="Verdana"/>
              </w:rPr>
            </w:pPr>
          </w:p>
          <w:p w14:paraId="19A7D075" w14:textId="77777777" w:rsidR="00040D49" w:rsidRDefault="00040D49">
            <w:pPr>
              <w:keepLines/>
              <w:tabs>
                <w:tab w:val="center" w:pos="4547"/>
                <w:tab w:val="right" w:pos="8760"/>
              </w:tabs>
              <w:spacing w:before="120" w:after="120"/>
              <w:contextualSpacing/>
              <w:jc w:val="both"/>
              <w:rPr>
                <w:rFonts w:ascii="Verdana" w:hAnsi="Verdana"/>
                <w:bCs/>
                <w:color w:val="auto"/>
              </w:rPr>
            </w:pPr>
            <w:r>
              <w:rPr>
                <w:rFonts w:ascii="Verdana" w:hAnsi="Verdana"/>
                <w:bCs/>
                <w:color w:val="auto"/>
              </w:rPr>
              <w:t>Committee</w:t>
            </w:r>
            <w:r w:rsidRPr="00613E0E">
              <w:rPr>
                <w:rFonts w:ascii="Verdana" w:hAnsi="Verdana"/>
                <w:bCs/>
                <w:color w:val="auto"/>
              </w:rPr>
              <w:t xml:space="preserve"> members sought assurance by asking the following questions:</w:t>
            </w:r>
          </w:p>
          <w:p w14:paraId="2B422DDB" w14:textId="6CAC139C" w:rsidR="00040D49" w:rsidRDefault="00040D49" w:rsidP="31642CA1">
            <w:pPr>
              <w:keepLines/>
              <w:tabs>
                <w:tab w:val="center" w:pos="4547"/>
                <w:tab w:val="right" w:pos="8760"/>
              </w:tabs>
              <w:spacing w:before="120" w:after="120"/>
              <w:contextualSpacing/>
              <w:jc w:val="both"/>
              <w:rPr>
                <w:rFonts w:ascii="Verdana" w:hAnsi="Verdana"/>
                <w:i/>
                <w:iCs/>
              </w:rPr>
            </w:pPr>
            <w:r w:rsidRPr="31642CA1">
              <w:rPr>
                <w:rFonts w:ascii="Verdana" w:hAnsi="Verdana"/>
                <w:i/>
                <w:iCs/>
              </w:rPr>
              <w:t>Does the reporting system distinguish between violence and aggression by patients versus family carers in patients' homes, especially for district nursing teams?</w:t>
            </w:r>
          </w:p>
          <w:p w14:paraId="24E603F3" w14:textId="77777777" w:rsidR="00040D49" w:rsidRDefault="00040D49">
            <w:pPr>
              <w:jc w:val="both"/>
              <w:rPr>
                <w:rFonts w:ascii="Verdana" w:hAnsi="Verdana"/>
                <w:i/>
                <w:iCs/>
              </w:rPr>
            </w:pPr>
          </w:p>
          <w:p w14:paraId="27324F81" w14:textId="60373157" w:rsidR="00040D49" w:rsidRPr="00851445" w:rsidRDefault="00040D49">
            <w:pPr>
              <w:jc w:val="both"/>
              <w:rPr>
                <w:rFonts w:ascii="Verdana" w:hAnsi="Verdana"/>
              </w:rPr>
            </w:pPr>
            <w:r w:rsidRPr="31642CA1">
              <w:rPr>
                <w:rFonts w:ascii="Verdana" w:hAnsi="Verdana"/>
              </w:rPr>
              <w:t xml:space="preserve">The reporting system does not clearly distinguish whether violence and aggression in patients’ homes are caused by patients or family carers, as this relies on details in narrative fields rather than specific categories. Each incident must be reviewed individually, but serious cases are followed up by the </w:t>
            </w:r>
            <w:r w:rsidR="005A0D35" w:rsidRPr="31642CA1">
              <w:rPr>
                <w:rFonts w:ascii="Verdana" w:hAnsi="Verdana"/>
              </w:rPr>
              <w:t>Violence and A</w:t>
            </w:r>
            <w:r w:rsidRPr="31642CA1">
              <w:rPr>
                <w:rFonts w:ascii="Verdana" w:hAnsi="Verdana"/>
              </w:rPr>
              <w:t xml:space="preserve">ggression </w:t>
            </w:r>
            <w:r w:rsidR="005A0D35" w:rsidRPr="31642CA1">
              <w:rPr>
                <w:rFonts w:ascii="Verdana" w:hAnsi="Verdana"/>
              </w:rPr>
              <w:t>L</w:t>
            </w:r>
            <w:r w:rsidRPr="31642CA1">
              <w:rPr>
                <w:rFonts w:ascii="Verdana" w:hAnsi="Verdana"/>
              </w:rPr>
              <w:t>ead, to identify causes and learning points.</w:t>
            </w:r>
          </w:p>
          <w:p w14:paraId="5020D39D" w14:textId="77777777" w:rsidR="00040D49" w:rsidRPr="004E251F" w:rsidRDefault="00040D49">
            <w:pPr>
              <w:keepLines/>
              <w:tabs>
                <w:tab w:val="center" w:pos="4547"/>
                <w:tab w:val="right" w:pos="8760"/>
              </w:tabs>
              <w:spacing w:before="120" w:after="120"/>
              <w:contextualSpacing/>
              <w:jc w:val="both"/>
              <w:rPr>
                <w:rFonts w:ascii="Verdana" w:hAnsi="Verdana"/>
                <w:bCs/>
                <w:color w:val="auto"/>
              </w:rPr>
            </w:pPr>
          </w:p>
          <w:p w14:paraId="16632061" w14:textId="77777777" w:rsidR="00040D49" w:rsidRDefault="00040D49">
            <w:pPr>
              <w:jc w:val="both"/>
              <w:rPr>
                <w:rFonts w:ascii="Verdana" w:hAnsi="Verdana"/>
                <w:i/>
                <w:iCs/>
              </w:rPr>
            </w:pPr>
            <w:r w:rsidRPr="00B77BFA">
              <w:rPr>
                <w:rFonts w:ascii="Verdana" w:hAnsi="Verdana"/>
                <w:i/>
                <w:iCs/>
              </w:rPr>
              <w:t>Regarding the new well-being offer, are there a set of impact measures in place to assess how the new training offer is being received by staff and what kind of impact it is having?</w:t>
            </w:r>
          </w:p>
          <w:p w14:paraId="22775DFF" w14:textId="0A3DBAD1" w:rsidR="00040D49" w:rsidRPr="00426F2D" w:rsidRDefault="00040D49" w:rsidP="31642CA1">
            <w:pPr>
              <w:jc w:val="both"/>
              <w:rPr>
                <w:rFonts w:ascii="Verdana" w:hAnsi="Verdana"/>
              </w:rPr>
            </w:pPr>
            <w:r w:rsidRPr="31642CA1">
              <w:rPr>
                <w:rFonts w:ascii="Verdana" w:hAnsi="Verdana"/>
              </w:rPr>
              <w:t xml:space="preserve">The new wellbeing project had launched the previous week, with baseline data collected. Initially focused on </w:t>
            </w:r>
            <w:r w:rsidR="007E17AE" w:rsidRPr="31642CA1">
              <w:rPr>
                <w:rFonts w:ascii="Verdana" w:hAnsi="Verdana"/>
              </w:rPr>
              <w:t xml:space="preserve">Felindre </w:t>
            </w:r>
            <w:r w:rsidRPr="31642CA1">
              <w:rPr>
                <w:rFonts w:ascii="Verdana" w:hAnsi="Verdana"/>
              </w:rPr>
              <w:t xml:space="preserve">Ward, over twenty-five staff </w:t>
            </w:r>
            <w:r w:rsidR="007E17AE" w:rsidRPr="31642CA1">
              <w:rPr>
                <w:rFonts w:ascii="Verdana" w:hAnsi="Verdana"/>
              </w:rPr>
              <w:t xml:space="preserve">will </w:t>
            </w:r>
            <w:r w:rsidRPr="31642CA1">
              <w:rPr>
                <w:rFonts w:ascii="Verdana" w:hAnsi="Verdana"/>
              </w:rPr>
              <w:t xml:space="preserve">participate in weekly sessions with the well-being team for at least four weeks. These include one-to-one coaching, Strength Deployment Inventory, and a team climate review over three months. Workforce members were present on the ward weekly to build rapport. The gradual approach </w:t>
            </w:r>
            <w:r w:rsidR="007E17AE" w:rsidRPr="31642CA1">
              <w:rPr>
                <w:rFonts w:ascii="Verdana" w:hAnsi="Verdana"/>
              </w:rPr>
              <w:t xml:space="preserve">will </w:t>
            </w:r>
            <w:r w:rsidRPr="31642CA1">
              <w:rPr>
                <w:rFonts w:ascii="Verdana" w:hAnsi="Verdana"/>
              </w:rPr>
              <w:t>include a midpoint evaluation, with the project running until Christmas.</w:t>
            </w:r>
          </w:p>
          <w:p w14:paraId="585DD547" w14:textId="77777777" w:rsidR="00040D49" w:rsidRDefault="00040D49">
            <w:pPr>
              <w:jc w:val="both"/>
              <w:rPr>
                <w:rFonts w:ascii="Verdana" w:hAnsi="Verdana"/>
                <w:i/>
                <w:iCs/>
              </w:rPr>
            </w:pPr>
          </w:p>
          <w:p w14:paraId="22CBF63D" w14:textId="282C5EC7" w:rsidR="00040D49" w:rsidRDefault="00040D49">
            <w:pPr>
              <w:jc w:val="both"/>
              <w:rPr>
                <w:rFonts w:ascii="Verdana" w:hAnsi="Verdana"/>
              </w:rPr>
            </w:pPr>
            <w:r w:rsidRPr="31642CA1">
              <w:rPr>
                <w:rFonts w:ascii="Verdana" w:hAnsi="Verdana"/>
              </w:rPr>
              <w:t xml:space="preserve">CR </w:t>
            </w:r>
            <w:r w:rsidR="007E17AE" w:rsidRPr="31642CA1">
              <w:rPr>
                <w:rFonts w:ascii="Verdana" w:hAnsi="Verdana"/>
              </w:rPr>
              <w:t>highlighted</w:t>
            </w:r>
            <w:r w:rsidRPr="31642CA1">
              <w:rPr>
                <w:rFonts w:ascii="Verdana" w:hAnsi="Verdana"/>
              </w:rPr>
              <w:t xml:space="preserve"> the importance of triangulating incident data with staff well-being, noting that although the health board d</w:t>
            </w:r>
            <w:r w:rsidR="007E17AE" w:rsidRPr="31642CA1">
              <w:rPr>
                <w:rFonts w:ascii="Verdana" w:hAnsi="Verdana"/>
              </w:rPr>
              <w:t>oes</w:t>
            </w:r>
            <w:r w:rsidRPr="31642CA1">
              <w:rPr>
                <w:rFonts w:ascii="Verdana" w:hAnsi="Verdana"/>
              </w:rPr>
              <w:t xml:space="preserve"> not have a large district general hospital or emergency department, vigilance regarding violence and aggression remained </w:t>
            </w:r>
            <w:r w:rsidR="691B2FA4" w:rsidRPr="31642CA1">
              <w:rPr>
                <w:rFonts w:ascii="Verdana" w:hAnsi="Verdana"/>
              </w:rPr>
              <w:t>crucial. Despite</w:t>
            </w:r>
            <w:r w:rsidRPr="31642CA1">
              <w:rPr>
                <w:rFonts w:ascii="Verdana" w:hAnsi="Verdana"/>
              </w:rPr>
              <w:t xml:space="preserve"> a low number of incidents, there had been occasions requiring close cooperation with police and local authorities. Further information was given to the Committee about the "obligatory responses to violence in healthcare" memorandum, signed by all Welsh police forces, which ensured police support for reported cases. </w:t>
            </w:r>
            <w:r w:rsidR="007E17AE" w:rsidRPr="31642CA1">
              <w:rPr>
                <w:rFonts w:ascii="Verdana" w:hAnsi="Verdana"/>
              </w:rPr>
              <w:t>T</w:t>
            </w:r>
            <w:r w:rsidRPr="31642CA1">
              <w:rPr>
                <w:rFonts w:ascii="Verdana" w:hAnsi="Verdana"/>
              </w:rPr>
              <w:t>he need to capture both physical and verbal aggression</w:t>
            </w:r>
            <w:r w:rsidR="007E17AE" w:rsidRPr="31642CA1">
              <w:rPr>
                <w:rFonts w:ascii="Verdana" w:hAnsi="Verdana"/>
              </w:rPr>
              <w:t xml:space="preserve"> was emphasised</w:t>
            </w:r>
            <w:r w:rsidRPr="31642CA1">
              <w:rPr>
                <w:rFonts w:ascii="Verdana" w:hAnsi="Verdana"/>
              </w:rPr>
              <w:t xml:space="preserve">, especially as more interactions were taking place via telephone through services like 111 press 2. </w:t>
            </w:r>
            <w:r w:rsidR="00F63E0A" w:rsidRPr="31642CA1">
              <w:rPr>
                <w:rFonts w:ascii="Verdana" w:hAnsi="Verdana"/>
              </w:rPr>
              <w:t>T</w:t>
            </w:r>
            <w:r w:rsidRPr="31642CA1">
              <w:rPr>
                <w:rFonts w:ascii="Verdana" w:hAnsi="Verdana"/>
              </w:rPr>
              <w:t xml:space="preserve">he report was important for the </w:t>
            </w:r>
            <w:r w:rsidR="0FB9BD60" w:rsidRPr="31642CA1">
              <w:rPr>
                <w:rFonts w:ascii="Verdana" w:hAnsi="Verdana"/>
              </w:rPr>
              <w:t>Committee,</w:t>
            </w:r>
            <w:r w:rsidRPr="31642CA1">
              <w:rPr>
                <w:rFonts w:ascii="Verdana" w:hAnsi="Verdana"/>
              </w:rPr>
              <w:t xml:space="preserve"> and </w:t>
            </w:r>
            <w:r w:rsidR="00FE4A27" w:rsidRPr="31642CA1">
              <w:rPr>
                <w:rFonts w:ascii="Verdana" w:hAnsi="Verdana"/>
              </w:rPr>
              <w:t xml:space="preserve">it was </w:t>
            </w:r>
            <w:r w:rsidRPr="31642CA1">
              <w:rPr>
                <w:rFonts w:ascii="Verdana" w:hAnsi="Verdana"/>
              </w:rPr>
              <w:t>anticipated that it would evolve as healthcare delivery became increasingly virtual.</w:t>
            </w:r>
          </w:p>
          <w:p w14:paraId="05B235CA" w14:textId="286B16FF" w:rsidR="00040D49" w:rsidRDefault="00040D49">
            <w:pPr>
              <w:jc w:val="both"/>
              <w:rPr>
                <w:rFonts w:ascii="Verdana" w:hAnsi="Verdana"/>
              </w:rPr>
            </w:pPr>
          </w:p>
          <w:p w14:paraId="421F97B9" w14:textId="72DB756A" w:rsidR="00040D49" w:rsidRPr="006F1737" w:rsidRDefault="00040D49" w:rsidP="31642CA1">
            <w:pPr>
              <w:jc w:val="both"/>
              <w:rPr>
                <w:rFonts w:ascii="Verdana" w:hAnsi="Verdana"/>
                <w:i/>
                <w:iCs/>
              </w:rPr>
            </w:pPr>
            <w:r w:rsidRPr="31642CA1">
              <w:rPr>
                <w:rFonts w:ascii="Verdana" w:hAnsi="Verdana"/>
                <w:i/>
                <w:iCs/>
              </w:rPr>
              <w:t>Are we aware of any under reporting incidents by staff, and how do we encourage staff to report these incidents?</w:t>
            </w:r>
          </w:p>
          <w:p w14:paraId="0C814031" w14:textId="7E5BD9A7" w:rsidR="00040D49" w:rsidRPr="00816947" w:rsidRDefault="006304A1" w:rsidP="31642CA1">
            <w:pPr>
              <w:jc w:val="both"/>
              <w:rPr>
                <w:rFonts w:ascii="Verdana" w:hAnsi="Verdana"/>
              </w:rPr>
            </w:pPr>
            <w:r w:rsidRPr="31642CA1">
              <w:rPr>
                <w:rFonts w:ascii="Verdana" w:hAnsi="Verdana"/>
              </w:rPr>
              <w:t>T</w:t>
            </w:r>
            <w:r w:rsidR="00040D49" w:rsidRPr="31642CA1">
              <w:rPr>
                <w:rFonts w:ascii="Verdana" w:hAnsi="Verdana"/>
              </w:rPr>
              <w:t>he recognised risk of under reporting incidents</w:t>
            </w:r>
            <w:r w:rsidRPr="31642CA1">
              <w:rPr>
                <w:rFonts w:ascii="Verdana" w:hAnsi="Verdana"/>
              </w:rPr>
              <w:t xml:space="preserve"> was acknowledged</w:t>
            </w:r>
            <w:r w:rsidR="00040D49" w:rsidRPr="31642CA1">
              <w:rPr>
                <w:rFonts w:ascii="Verdana" w:hAnsi="Verdana"/>
              </w:rPr>
              <w:t xml:space="preserve">, noting that significant efforts had been made in recent years to encourage staff reporting, with services consistently reinforcing the importance of reporting all incidents. </w:t>
            </w:r>
            <w:r w:rsidR="00901E4A" w:rsidRPr="31642CA1">
              <w:rPr>
                <w:rFonts w:ascii="Verdana" w:hAnsi="Verdana"/>
              </w:rPr>
              <w:t>W</w:t>
            </w:r>
            <w:r w:rsidR="00040D49" w:rsidRPr="31642CA1">
              <w:rPr>
                <w:rFonts w:ascii="Verdana" w:hAnsi="Verdana"/>
              </w:rPr>
              <w:t>hile there was reassurance about the current level of reporting, the risk of under-reporting remained and continued to be addressed.</w:t>
            </w:r>
          </w:p>
          <w:p w14:paraId="55885CA9" w14:textId="77777777" w:rsidR="00040D49" w:rsidRPr="000C36DC" w:rsidRDefault="00040D49">
            <w:pPr>
              <w:tabs>
                <w:tab w:val="num" w:pos="720"/>
              </w:tabs>
              <w:jc w:val="both"/>
              <w:rPr>
                <w:rFonts w:ascii="Verdana" w:hAnsi="Verdana"/>
                <w:color w:val="000000" w:themeColor="text1"/>
              </w:rPr>
            </w:pPr>
          </w:p>
          <w:p w14:paraId="6B579675" w14:textId="452E27B6" w:rsidR="00040D49" w:rsidRPr="000C36DC" w:rsidRDefault="00BF5D5B" w:rsidP="31642CA1">
            <w:pPr>
              <w:jc w:val="both"/>
              <w:rPr>
                <w:rFonts w:ascii="Verdana" w:hAnsi="Verdana"/>
                <w:i/>
                <w:iCs/>
              </w:rPr>
            </w:pPr>
            <w:r w:rsidRPr="31642CA1">
              <w:rPr>
                <w:rFonts w:ascii="Verdana" w:hAnsi="Verdana"/>
                <w:i/>
                <w:iCs/>
              </w:rPr>
              <w:t>Is there</w:t>
            </w:r>
            <w:r w:rsidR="00040D49" w:rsidRPr="31642CA1">
              <w:rPr>
                <w:rFonts w:ascii="Verdana" w:hAnsi="Verdana"/>
                <w:i/>
                <w:iCs/>
              </w:rPr>
              <w:t xml:space="preserve"> any data on how staff are affected by </w:t>
            </w:r>
            <w:r w:rsidRPr="31642CA1">
              <w:rPr>
                <w:rFonts w:ascii="Verdana" w:hAnsi="Verdana"/>
                <w:i/>
                <w:iCs/>
              </w:rPr>
              <w:t>v</w:t>
            </w:r>
            <w:r w:rsidR="00040D49" w:rsidRPr="31642CA1">
              <w:rPr>
                <w:rFonts w:ascii="Verdana" w:hAnsi="Verdana"/>
                <w:i/>
                <w:iCs/>
              </w:rPr>
              <w:t xml:space="preserve">iolence and </w:t>
            </w:r>
            <w:r w:rsidRPr="31642CA1">
              <w:rPr>
                <w:rFonts w:ascii="Verdana" w:hAnsi="Verdana"/>
                <w:i/>
                <w:iCs/>
              </w:rPr>
              <w:t>a</w:t>
            </w:r>
            <w:r w:rsidR="00040D49" w:rsidRPr="31642CA1">
              <w:rPr>
                <w:rFonts w:ascii="Verdana" w:hAnsi="Verdana"/>
                <w:i/>
                <w:iCs/>
              </w:rPr>
              <w:t xml:space="preserve">ggression from members of the public, as well </w:t>
            </w:r>
            <w:r w:rsidR="776517E3" w:rsidRPr="31642CA1">
              <w:rPr>
                <w:rFonts w:ascii="Verdana" w:hAnsi="Verdana"/>
                <w:i/>
                <w:iCs/>
              </w:rPr>
              <w:t>as from</w:t>
            </w:r>
            <w:r w:rsidR="00040D49" w:rsidRPr="31642CA1">
              <w:rPr>
                <w:rFonts w:ascii="Verdana" w:hAnsi="Verdana"/>
                <w:i/>
                <w:iCs/>
              </w:rPr>
              <w:t xml:space="preserve"> </w:t>
            </w:r>
            <w:r w:rsidR="00452F44" w:rsidRPr="31642CA1">
              <w:rPr>
                <w:rFonts w:ascii="Verdana" w:hAnsi="Verdana"/>
                <w:i/>
                <w:iCs/>
              </w:rPr>
              <w:t>staff colleagues</w:t>
            </w:r>
            <w:r w:rsidR="00040D49" w:rsidRPr="31642CA1">
              <w:rPr>
                <w:rFonts w:ascii="Verdana" w:hAnsi="Verdana"/>
                <w:i/>
                <w:iCs/>
              </w:rPr>
              <w:t>?</w:t>
            </w:r>
          </w:p>
          <w:p w14:paraId="5953DB1A" w14:textId="6748571F" w:rsidR="00040D49" w:rsidRPr="000C36DC" w:rsidRDefault="00452F44" w:rsidP="31642CA1">
            <w:pPr>
              <w:jc w:val="both"/>
              <w:rPr>
                <w:rFonts w:ascii="Verdana" w:hAnsi="Verdana"/>
              </w:rPr>
            </w:pPr>
            <w:r w:rsidRPr="31642CA1">
              <w:rPr>
                <w:rFonts w:ascii="Verdana" w:hAnsi="Verdana"/>
              </w:rPr>
              <w:t>T</w:t>
            </w:r>
            <w:r w:rsidR="00040D49" w:rsidRPr="31642CA1">
              <w:rPr>
                <w:rFonts w:ascii="Verdana" w:hAnsi="Verdana"/>
              </w:rPr>
              <w:t>he violence and aggression data under discussion specifically pertains to incidents involving patients, while any incidents occurring between staff members are addressed through a separate policy and reporting process</w:t>
            </w:r>
            <w:r w:rsidRPr="31642CA1">
              <w:rPr>
                <w:rFonts w:ascii="Verdana" w:hAnsi="Verdana"/>
              </w:rPr>
              <w:t>.</w:t>
            </w:r>
          </w:p>
          <w:p w14:paraId="01096225" w14:textId="77777777" w:rsidR="00040D49" w:rsidRPr="000C36DC" w:rsidRDefault="00040D49">
            <w:pPr>
              <w:tabs>
                <w:tab w:val="num" w:pos="720"/>
              </w:tabs>
              <w:jc w:val="both"/>
              <w:rPr>
                <w:rFonts w:ascii="Verdana" w:hAnsi="Verdana"/>
                <w:color w:val="000000" w:themeColor="text1"/>
              </w:rPr>
            </w:pPr>
          </w:p>
          <w:p w14:paraId="01498639" w14:textId="172C8621" w:rsidR="00040D49" w:rsidRPr="000C36DC" w:rsidRDefault="00040D49" w:rsidP="31642CA1">
            <w:pPr>
              <w:tabs>
                <w:tab w:val="num" w:pos="720"/>
              </w:tabs>
              <w:jc w:val="both"/>
              <w:rPr>
                <w:rFonts w:ascii="Verdana" w:hAnsi="Verdana"/>
                <w:color w:val="000000" w:themeColor="text1"/>
              </w:rPr>
            </w:pPr>
            <w:r w:rsidRPr="31642CA1">
              <w:rPr>
                <w:rFonts w:ascii="Verdana" w:hAnsi="Verdana"/>
                <w:color w:val="000000" w:themeColor="text1"/>
              </w:rPr>
              <w:t>The Committee:</w:t>
            </w:r>
          </w:p>
          <w:p w14:paraId="7CAEDC38" w14:textId="77777777" w:rsidR="00040D49" w:rsidRPr="000C36DC" w:rsidRDefault="00040D49" w:rsidP="00040D49">
            <w:pPr>
              <w:pStyle w:val="ListParagraph"/>
              <w:numPr>
                <w:ilvl w:val="0"/>
                <w:numId w:val="32"/>
              </w:numPr>
              <w:ind w:right="84"/>
              <w:contextualSpacing/>
              <w:jc w:val="both"/>
              <w:rPr>
                <w:rFonts w:ascii="Verdana" w:eastAsia="Verdana" w:hAnsi="Verdana" w:cs="Verdana"/>
                <w:color w:val="000000" w:themeColor="text1"/>
                <w:sz w:val="24"/>
                <w:szCs w:val="24"/>
              </w:rPr>
            </w:pPr>
            <w:r w:rsidRPr="000C36DC">
              <w:rPr>
                <w:rFonts w:ascii="Verdana" w:eastAsia="Verdana" w:hAnsi="Verdana" w:cs="Verdana"/>
                <w:b/>
                <w:bCs/>
                <w:color w:val="000000" w:themeColor="text1"/>
                <w:sz w:val="24"/>
                <w:szCs w:val="24"/>
              </w:rPr>
              <w:t>REVIEWED</w:t>
            </w:r>
            <w:r w:rsidRPr="000C36DC">
              <w:rPr>
                <w:rFonts w:ascii="Verdana" w:eastAsia="Verdana" w:hAnsi="Verdana" w:cs="Verdana"/>
                <w:color w:val="000000" w:themeColor="text1"/>
                <w:sz w:val="24"/>
                <w:szCs w:val="24"/>
              </w:rPr>
              <w:t xml:space="preserve"> the information provided in the update; </w:t>
            </w:r>
          </w:p>
          <w:p w14:paraId="5B43544B" w14:textId="77777777" w:rsidR="00040D49" w:rsidRPr="006F1737" w:rsidRDefault="00040D49" w:rsidP="31642CA1">
            <w:pPr>
              <w:pStyle w:val="ListParagraph"/>
              <w:numPr>
                <w:ilvl w:val="0"/>
                <w:numId w:val="32"/>
              </w:numPr>
              <w:jc w:val="both"/>
              <w:rPr>
                <w:rFonts w:ascii="Verdana" w:hAnsi="Verdana"/>
                <w:b/>
                <w:bCs/>
                <w:color w:val="000000" w:themeColor="text1"/>
              </w:rPr>
            </w:pPr>
            <w:r w:rsidRPr="31642CA1">
              <w:rPr>
                <w:rFonts w:ascii="Verdana" w:eastAsia="Verdana" w:hAnsi="Verdana" w:cs="Verdana"/>
                <w:color w:val="000000" w:themeColor="text1"/>
                <w:sz w:val="24"/>
                <w:szCs w:val="24"/>
              </w:rPr>
              <w:t xml:space="preserve">took </w:t>
            </w:r>
            <w:r w:rsidRPr="31642CA1">
              <w:rPr>
                <w:rFonts w:ascii="Verdana" w:eastAsia="Verdana" w:hAnsi="Verdana" w:cs="Verdana"/>
                <w:b/>
                <w:bCs/>
                <w:color w:val="000000" w:themeColor="text1"/>
                <w:sz w:val="24"/>
                <w:szCs w:val="24"/>
              </w:rPr>
              <w:t>ASSURANCE</w:t>
            </w:r>
            <w:r w:rsidRPr="31642CA1">
              <w:rPr>
                <w:rFonts w:ascii="Verdana" w:eastAsia="Verdana" w:hAnsi="Verdana" w:cs="Verdana"/>
                <w:color w:val="000000" w:themeColor="text1"/>
                <w:sz w:val="24"/>
                <w:szCs w:val="24"/>
              </w:rPr>
              <w:t xml:space="preserve"> that appropriate monitoring of incidents is undertaken and relevant actions are in place</w:t>
            </w:r>
            <w:r w:rsidRPr="31642CA1">
              <w:rPr>
                <w:rFonts w:ascii="Verdana" w:eastAsia="Verdana" w:hAnsi="Verdana" w:cs="Verdana"/>
                <w:color w:val="000000" w:themeColor="text1"/>
              </w:rPr>
              <w:t>.</w:t>
            </w:r>
          </w:p>
        </w:tc>
      </w:tr>
      <w:tr w:rsidR="00040D49" w:rsidRPr="00ED6C9E" w14:paraId="1258F587" w14:textId="77777777" w:rsidTr="31642CA1">
        <w:trPr>
          <w:jc w:val="center"/>
        </w:trPr>
        <w:tc>
          <w:tcPr>
            <w:tcW w:w="5000" w:type="pct"/>
            <w:shd w:val="clear" w:color="auto" w:fill="D9D9D9" w:themeFill="background1" w:themeFillShade="D9"/>
          </w:tcPr>
          <w:p w14:paraId="10186149" w14:textId="77777777" w:rsidR="00040D49" w:rsidRPr="00040D49" w:rsidRDefault="00040D49" w:rsidP="00040D49">
            <w:pPr>
              <w:ind w:right="84"/>
              <w:contextualSpacing/>
              <w:jc w:val="both"/>
              <w:rPr>
                <w:rFonts w:ascii="Verdana" w:eastAsia="Verdana" w:hAnsi="Verdana" w:cs="Verdana"/>
                <w:color w:val="FF0000"/>
              </w:rPr>
            </w:pPr>
            <w:r w:rsidRPr="00040D49">
              <w:rPr>
                <w:rFonts w:ascii="Verdana" w:hAnsi="Verdana"/>
                <w:b/>
                <w:bCs/>
              </w:rPr>
              <w:t xml:space="preserve">5.5 COMMITTEE RISK REGISTER </w:t>
            </w:r>
            <w:r w:rsidRPr="00040D49">
              <w:rPr>
                <w:rFonts w:ascii="Verdana" w:hAnsi="Verdana"/>
                <w:b/>
                <w:bCs/>
                <w:caps/>
                <w:color w:val="000000" w:themeColor="text1"/>
              </w:rPr>
              <w:t>(P&amp;C/25/031)</w:t>
            </w:r>
          </w:p>
        </w:tc>
      </w:tr>
      <w:tr w:rsidR="31642CA1" w14:paraId="3781C106" w14:textId="77777777" w:rsidTr="31642CA1">
        <w:trPr>
          <w:trHeight w:val="300"/>
          <w:jc w:val="center"/>
        </w:trPr>
        <w:tc>
          <w:tcPr>
            <w:tcW w:w="10910" w:type="dxa"/>
          </w:tcPr>
          <w:p w14:paraId="142EBBAC" w14:textId="6E4D8149" w:rsidR="2E133D8A" w:rsidRDefault="2E133D8A" w:rsidP="31642CA1">
            <w:pPr>
              <w:jc w:val="both"/>
              <w:rPr>
                <w:rFonts w:ascii="Verdana" w:hAnsi="Verdana"/>
              </w:rPr>
            </w:pPr>
            <w:r w:rsidRPr="31642CA1">
              <w:rPr>
                <w:rFonts w:ascii="Verdana" w:hAnsi="Verdana"/>
              </w:rPr>
              <w:t xml:space="preserve">HB presented the Committee's Risk register, noting that it contained a single but significant strategic risk, </w:t>
            </w:r>
            <w:r w:rsidR="00D32D39">
              <w:rPr>
                <w:rFonts w:ascii="Verdana" w:hAnsi="Verdana"/>
              </w:rPr>
              <w:t>r</w:t>
            </w:r>
            <w:r w:rsidRPr="31642CA1">
              <w:rPr>
                <w:rFonts w:ascii="Verdana" w:hAnsi="Verdana"/>
              </w:rPr>
              <w:t xml:space="preserve">isk </w:t>
            </w:r>
            <w:r w:rsidR="00D32D39">
              <w:rPr>
                <w:rFonts w:ascii="Verdana" w:hAnsi="Verdana"/>
              </w:rPr>
              <w:t>SRR006,</w:t>
            </w:r>
            <w:r w:rsidRPr="31642CA1">
              <w:rPr>
                <w:rFonts w:ascii="Verdana" w:hAnsi="Verdana"/>
              </w:rPr>
              <w:t xml:space="preserve"> concerning the ability to recruit and retain a suitable workforce. DW-L was identified as the Executive Lead and Senior Risk owner, managing this risk with colleagues across the organisation. The risk rating had remained unchanged at sixteen, with the Board's cautious risk appetite still in place. </w:t>
            </w:r>
          </w:p>
          <w:p w14:paraId="684454E4" w14:textId="77777777" w:rsidR="31642CA1" w:rsidRDefault="31642CA1" w:rsidP="31642CA1">
            <w:pPr>
              <w:jc w:val="both"/>
              <w:rPr>
                <w:rFonts w:ascii="Verdana" w:hAnsi="Verdana"/>
              </w:rPr>
            </w:pPr>
          </w:p>
          <w:p w14:paraId="106F6E0F" w14:textId="1DDA5779" w:rsidR="2E133D8A" w:rsidRDefault="2E133D8A" w:rsidP="31642CA1">
            <w:pPr>
              <w:jc w:val="both"/>
              <w:rPr>
                <w:rFonts w:ascii="Verdana" w:hAnsi="Verdana"/>
              </w:rPr>
            </w:pPr>
            <w:r w:rsidRPr="31642CA1">
              <w:rPr>
                <w:rFonts w:ascii="Verdana" w:hAnsi="Verdana"/>
              </w:rPr>
              <w:t>The approach to assurance around controls was continuing to develop and contributed to the Board Assurance Framework</w:t>
            </w:r>
            <w:r w:rsidR="00FD467E">
              <w:rPr>
                <w:rFonts w:ascii="Verdana" w:hAnsi="Verdana"/>
              </w:rPr>
              <w:t>.</w:t>
            </w:r>
            <w:r w:rsidRPr="31642CA1">
              <w:rPr>
                <w:rFonts w:ascii="Verdana" w:hAnsi="Verdana"/>
              </w:rPr>
              <w:t xml:space="preserve"> All controls for this risk were rated as reasonable or substantial, and that actions were on track, albeit ongoing in some cases. </w:t>
            </w:r>
          </w:p>
          <w:p w14:paraId="1A94DFE1" w14:textId="77777777" w:rsidR="31642CA1" w:rsidRDefault="31642CA1" w:rsidP="31642CA1">
            <w:pPr>
              <w:tabs>
                <w:tab w:val="num" w:pos="720"/>
              </w:tabs>
              <w:jc w:val="both"/>
              <w:rPr>
                <w:rFonts w:ascii="Verdana" w:hAnsi="Verdana"/>
              </w:rPr>
            </w:pPr>
          </w:p>
          <w:p w14:paraId="696FC20C" w14:textId="57CCB9CA" w:rsidR="2E133D8A" w:rsidRDefault="2E133D8A" w:rsidP="31642CA1">
            <w:pPr>
              <w:jc w:val="both"/>
              <w:rPr>
                <w:rFonts w:ascii="Verdana" w:hAnsi="Verdana"/>
              </w:rPr>
            </w:pPr>
            <w:r w:rsidRPr="31642CA1">
              <w:rPr>
                <w:rFonts w:ascii="Verdana" w:hAnsi="Verdana"/>
              </w:rPr>
              <w:t xml:space="preserve">DW-L commended the team for their creativity and innovation in addressing workforce challenges, noting that while some solutions such as student streamlining present complexities, persistent collaboration has led to successes like the development of an Aspiring Nurse’s Programme. It was highlighted that a one size fits all approach for Wales does not always suit Powys, particularly regarding student pathways. The subsequent discussion emphasised the Committee's proactive triangulation of information, assurance from Executive updates, and effective risk mitigation strategies. </w:t>
            </w:r>
          </w:p>
          <w:p w14:paraId="16964AB5" w14:textId="77777777" w:rsidR="2E133D8A" w:rsidRDefault="2E133D8A" w:rsidP="31642CA1">
            <w:pPr>
              <w:tabs>
                <w:tab w:val="num" w:pos="720"/>
              </w:tabs>
              <w:jc w:val="both"/>
              <w:rPr>
                <w:rFonts w:ascii="Verdana" w:hAnsi="Verdana"/>
              </w:rPr>
            </w:pPr>
            <w:r w:rsidRPr="31642CA1">
              <w:rPr>
                <w:rFonts w:ascii="Verdana" w:hAnsi="Verdana"/>
              </w:rPr>
              <w:t>The Committee:</w:t>
            </w:r>
          </w:p>
          <w:p w14:paraId="07885803" w14:textId="77777777" w:rsidR="2E133D8A" w:rsidRDefault="2E133D8A" w:rsidP="31642CA1">
            <w:pPr>
              <w:pStyle w:val="ListParagraph"/>
              <w:keepLines/>
              <w:numPr>
                <w:ilvl w:val="0"/>
                <w:numId w:val="35"/>
              </w:numPr>
              <w:contextualSpacing/>
              <w:jc w:val="both"/>
              <w:rPr>
                <w:rFonts w:ascii="Verdana" w:eastAsia="Verdana" w:hAnsi="Verdana" w:cs="Verdana"/>
                <w:color w:val="000000" w:themeColor="text1"/>
              </w:rPr>
            </w:pPr>
            <w:r w:rsidRPr="31642CA1">
              <w:rPr>
                <w:rFonts w:ascii="Verdana" w:eastAsia="Verdana" w:hAnsi="Verdana" w:cs="Verdana"/>
                <w:b/>
                <w:bCs/>
                <w:color w:val="000000" w:themeColor="text1"/>
                <w:sz w:val="24"/>
                <w:szCs w:val="24"/>
              </w:rPr>
              <w:t>RECEIVED</w:t>
            </w:r>
            <w:r w:rsidRPr="31642CA1">
              <w:rPr>
                <w:rFonts w:ascii="Verdana" w:eastAsia="Verdana" w:hAnsi="Verdana" w:cs="Verdana"/>
                <w:color w:val="000000" w:themeColor="text1"/>
                <w:sz w:val="24"/>
                <w:szCs w:val="24"/>
              </w:rPr>
              <w:t xml:space="preserve"> the Corporate Risks within the Committee’s remit</w:t>
            </w:r>
          </w:p>
          <w:p w14:paraId="4A4D2EA4" w14:textId="77777777" w:rsidR="2E133D8A" w:rsidRDefault="2E133D8A" w:rsidP="31642CA1">
            <w:pPr>
              <w:pStyle w:val="ListParagraph"/>
              <w:keepLines/>
              <w:numPr>
                <w:ilvl w:val="0"/>
                <w:numId w:val="35"/>
              </w:numPr>
              <w:contextualSpacing/>
              <w:jc w:val="both"/>
              <w:rPr>
                <w:rFonts w:ascii="Verdana" w:eastAsia="Verdana" w:hAnsi="Verdana" w:cs="Verdana"/>
                <w:color w:val="000000" w:themeColor="text1"/>
              </w:rPr>
            </w:pPr>
            <w:r w:rsidRPr="31642CA1">
              <w:rPr>
                <w:rFonts w:ascii="Verdana" w:eastAsia="Verdana" w:hAnsi="Verdana" w:cs="Verdana"/>
                <w:b/>
                <w:bCs/>
                <w:color w:val="000000" w:themeColor="text1"/>
                <w:sz w:val="24"/>
                <w:szCs w:val="24"/>
              </w:rPr>
              <w:t>DISCUSSED</w:t>
            </w:r>
            <w:r w:rsidRPr="31642CA1">
              <w:rPr>
                <w:rFonts w:ascii="Verdana" w:eastAsia="Verdana" w:hAnsi="Verdana" w:cs="Verdana"/>
                <w:color w:val="000000" w:themeColor="text1"/>
                <w:sz w:val="24"/>
                <w:szCs w:val="24"/>
              </w:rPr>
              <w:t xml:space="preserve"> any relevant issues and;</w:t>
            </w:r>
          </w:p>
          <w:p w14:paraId="3C20AD94" w14:textId="77777777" w:rsidR="2E133D8A" w:rsidRPr="006F1737" w:rsidRDefault="2E133D8A" w:rsidP="31642CA1">
            <w:pPr>
              <w:pStyle w:val="ListParagraph"/>
              <w:numPr>
                <w:ilvl w:val="0"/>
                <w:numId w:val="35"/>
              </w:numPr>
              <w:jc w:val="both"/>
              <w:rPr>
                <w:rFonts w:ascii="Verdana" w:hAnsi="Verdana"/>
                <w:b/>
                <w:bCs/>
              </w:rPr>
            </w:pPr>
            <w:r w:rsidRPr="31642CA1">
              <w:rPr>
                <w:rFonts w:ascii="Verdana" w:eastAsia="Verdana" w:hAnsi="Verdana" w:cs="Verdana"/>
                <w:color w:val="000000" w:themeColor="text1"/>
                <w:sz w:val="24"/>
                <w:szCs w:val="24"/>
              </w:rPr>
              <w:t xml:space="preserve">took </w:t>
            </w:r>
            <w:r w:rsidRPr="31642CA1">
              <w:rPr>
                <w:rFonts w:ascii="Verdana" w:eastAsia="Verdana" w:hAnsi="Verdana" w:cs="Verdana"/>
                <w:b/>
                <w:bCs/>
                <w:color w:val="000000" w:themeColor="text1"/>
                <w:sz w:val="24"/>
                <w:szCs w:val="24"/>
              </w:rPr>
              <w:t>ASSURANCE</w:t>
            </w:r>
            <w:r w:rsidRPr="31642CA1">
              <w:rPr>
                <w:rFonts w:ascii="Verdana" w:eastAsia="Verdana" w:hAnsi="Verdana" w:cs="Verdana"/>
                <w:color w:val="000000" w:themeColor="text1"/>
                <w:sz w:val="24"/>
                <w:szCs w:val="24"/>
              </w:rPr>
              <w:t xml:space="preserve"> that risks are being managed in line with the Risk Management Framework.</w:t>
            </w:r>
          </w:p>
          <w:p w14:paraId="1EF1DCEB" w14:textId="75207F3E" w:rsidR="31642CA1" w:rsidRDefault="31642CA1" w:rsidP="31642CA1">
            <w:pPr>
              <w:jc w:val="both"/>
              <w:rPr>
                <w:rFonts w:ascii="Verdana" w:hAnsi="Verdana"/>
                <w:b/>
                <w:bCs/>
              </w:rPr>
            </w:pPr>
          </w:p>
        </w:tc>
      </w:tr>
      <w:tr w:rsidR="00040D49" w:rsidRPr="006B21C1" w14:paraId="4DDF461D" w14:textId="77777777" w:rsidTr="31642CA1">
        <w:trPr>
          <w:jc w:val="center"/>
        </w:trPr>
        <w:tc>
          <w:tcPr>
            <w:tcW w:w="5000" w:type="pct"/>
            <w:shd w:val="clear" w:color="auto" w:fill="D9D9D9" w:themeFill="background1" w:themeFillShade="D9"/>
          </w:tcPr>
          <w:p w14:paraId="6C8538C1" w14:textId="34D94231" w:rsidR="00040D49" w:rsidRPr="00040D49" w:rsidRDefault="00040D49" w:rsidP="00040D49">
            <w:pPr>
              <w:keepLines/>
              <w:contextualSpacing/>
              <w:jc w:val="both"/>
              <w:rPr>
                <w:rFonts w:ascii="Verdana" w:eastAsia="Verdana" w:hAnsi="Verdana" w:cs="Verdana"/>
                <w:color w:val="FF0000"/>
              </w:rPr>
            </w:pPr>
            <w:r w:rsidRPr="00040D49">
              <w:rPr>
                <w:rFonts w:ascii="Verdana" w:hAnsi="Verdana"/>
                <w:b/>
                <w:bCs/>
                <w:caps/>
                <w:color w:val="000000" w:themeColor="text1"/>
              </w:rPr>
              <w:t>6</w:t>
            </w:r>
            <w:r>
              <w:rPr>
                <w:rFonts w:ascii="Verdana" w:hAnsi="Verdana"/>
                <w:b/>
                <w:bCs/>
                <w:caps/>
                <w:color w:val="000000" w:themeColor="text1"/>
              </w:rPr>
              <w:t>.</w:t>
            </w:r>
            <w:r w:rsidRPr="00040D49">
              <w:rPr>
                <w:rFonts w:ascii="Verdana" w:hAnsi="Verdana"/>
                <w:b/>
                <w:bCs/>
                <w:caps/>
                <w:color w:val="000000" w:themeColor="text1"/>
              </w:rPr>
              <w:t xml:space="preserve"> ITEMS FOR DISCUSSION (P&amp;C/25/032)</w:t>
            </w:r>
          </w:p>
        </w:tc>
      </w:tr>
      <w:tr w:rsidR="00040D49" w:rsidRPr="00613E0E" w14:paraId="339CCAB8" w14:textId="77777777" w:rsidTr="31642CA1">
        <w:trPr>
          <w:jc w:val="center"/>
        </w:trPr>
        <w:tc>
          <w:tcPr>
            <w:tcW w:w="5000" w:type="pct"/>
          </w:tcPr>
          <w:p w14:paraId="0991A613" w14:textId="77777777" w:rsidR="00040D49" w:rsidRPr="00613E0E" w:rsidRDefault="00040D49">
            <w:pPr>
              <w:jc w:val="both"/>
              <w:rPr>
                <w:rFonts w:ascii="Verdana" w:hAnsi="Verdana"/>
                <w:color w:val="000000" w:themeColor="text1"/>
              </w:rPr>
            </w:pPr>
            <w:r>
              <w:rPr>
                <w:rFonts w:ascii="Verdana" w:hAnsi="Verdana"/>
                <w:color w:val="000000" w:themeColor="text1"/>
              </w:rPr>
              <w:t>There were no items for discussion.</w:t>
            </w:r>
          </w:p>
        </w:tc>
      </w:tr>
      <w:tr w:rsidR="00040D49" w:rsidRPr="00613E0E" w14:paraId="75182CE2" w14:textId="77777777" w:rsidTr="31642CA1">
        <w:trPr>
          <w:jc w:val="center"/>
        </w:trPr>
        <w:tc>
          <w:tcPr>
            <w:tcW w:w="5000" w:type="pct"/>
            <w:shd w:val="clear" w:color="auto" w:fill="D9D9D9" w:themeFill="background1" w:themeFillShade="D9"/>
          </w:tcPr>
          <w:p w14:paraId="2119C7F1" w14:textId="0DCD1191" w:rsidR="00040D49" w:rsidRPr="00613E0E" w:rsidRDefault="00040D49">
            <w:pPr>
              <w:tabs>
                <w:tab w:val="num" w:pos="720"/>
              </w:tabs>
              <w:jc w:val="both"/>
              <w:rPr>
                <w:rFonts w:ascii="Verdana" w:hAnsi="Verdana"/>
                <w:color w:val="000000" w:themeColor="text1"/>
              </w:rPr>
            </w:pPr>
            <w:r w:rsidRPr="00613E0E">
              <w:rPr>
                <w:rFonts w:ascii="Verdana" w:hAnsi="Verdana"/>
                <w:b/>
                <w:color w:val="000000" w:themeColor="text1"/>
              </w:rPr>
              <w:t>7</w:t>
            </w:r>
            <w:r>
              <w:rPr>
                <w:rFonts w:ascii="Verdana" w:hAnsi="Verdana"/>
                <w:b/>
                <w:color w:val="000000" w:themeColor="text1"/>
              </w:rPr>
              <w:t>.</w:t>
            </w:r>
            <w:r w:rsidRPr="00613E0E">
              <w:rPr>
                <w:rFonts w:ascii="Verdana" w:hAnsi="Verdana"/>
                <w:b/>
                <w:color w:val="000000" w:themeColor="text1"/>
              </w:rPr>
              <w:t xml:space="preserve"> CONSENT AGENDA </w:t>
            </w:r>
          </w:p>
        </w:tc>
      </w:tr>
      <w:tr w:rsidR="00040D49" w:rsidRPr="00613E0E" w14:paraId="0A8FCAD9" w14:textId="77777777" w:rsidTr="31642CA1">
        <w:trPr>
          <w:jc w:val="center"/>
        </w:trPr>
        <w:tc>
          <w:tcPr>
            <w:tcW w:w="5000" w:type="pct"/>
            <w:shd w:val="clear" w:color="auto" w:fill="D9D9D9" w:themeFill="background1" w:themeFillShade="D9"/>
          </w:tcPr>
          <w:p w14:paraId="3B7ECD1E" w14:textId="77777777" w:rsidR="00040D49" w:rsidRPr="00613E0E" w:rsidRDefault="00040D49">
            <w:pPr>
              <w:rPr>
                <w:rFonts w:ascii="Verdana" w:hAnsi="Verdana"/>
                <w:b/>
                <w:color w:val="000000" w:themeColor="text1"/>
              </w:rPr>
            </w:pPr>
            <w:r w:rsidRPr="00613E0E">
              <w:rPr>
                <w:rFonts w:ascii="Verdana" w:hAnsi="Verdana"/>
                <w:b/>
                <w:color w:val="000000" w:themeColor="text1"/>
              </w:rPr>
              <w:t>7.1</w:t>
            </w:r>
            <w:r w:rsidRPr="00613E0E">
              <w:rPr>
                <w:rFonts w:ascii="Verdana" w:hAnsi="Verdana"/>
                <w:bCs/>
                <w:color w:val="000000" w:themeColor="text1"/>
              </w:rPr>
              <w:t xml:space="preserve"> </w:t>
            </w:r>
            <w:r>
              <w:rPr>
                <w:rFonts w:ascii="Verdana" w:hAnsi="Verdana"/>
                <w:b/>
                <w:color w:val="000000" w:themeColor="text1"/>
              </w:rPr>
              <w:t xml:space="preserve">INTERNAL AUDIT REPORT </w:t>
            </w:r>
            <w:r w:rsidRPr="00613E0E">
              <w:rPr>
                <w:rFonts w:ascii="Verdana" w:hAnsi="Verdana"/>
                <w:b/>
                <w:bCs/>
                <w:caps/>
                <w:color w:val="000000" w:themeColor="text1"/>
              </w:rPr>
              <w:t>(P&amp;C/25/0</w:t>
            </w:r>
            <w:r>
              <w:rPr>
                <w:rFonts w:ascii="Verdana" w:hAnsi="Verdana"/>
                <w:b/>
                <w:bCs/>
                <w:caps/>
                <w:color w:val="000000" w:themeColor="text1"/>
              </w:rPr>
              <w:t>33</w:t>
            </w:r>
            <w:r w:rsidRPr="00613E0E">
              <w:rPr>
                <w:rFonts w:ascii="Verdana" w:hAnsi="Verdana"/>
                <w:b/>
                <w:bCs/>
                <w:caps/>
                <w:color w:val="000000" w:themeColor="text1"/>
              </w:rPr>
              <w:t>)</w:t>
            </w:r>
          </w:p>
        </w:tc>
      </w:tr>
      <w:tr w:rsidR="00040D49" w:rsidRPr="00613E0E" w14:paraId="723229A2" w14:textId="77777777" w:rsidTr="31642CA1">
        <w:trPr>
          <w:jc w:val="center"/>
        </w:trPr>
        <w:tc>
          <w:tcPr>
            <w:tcW w:w="5000" w:type="pct"/>
          </w:tcPr>
          <w:p w14:paraId="49659D3B" w14:textId="77777777" w:rsidR="00040D49" w:rsidRPr="00D65B2C" w:rsidRDefault="00040D49">
            <w:pPr>
              <w:jc w:val="both"/>
              <w:rPr>
                <w:rFonts w:ascii="Verdana" w:hAnsi="Verdana"/>
                <w:bCs/>
                <w:color w:val="000000" w:themeColor="text1"/>
              </w:rPr>
            </w:pPr>
            <w:r>
              <w:rPr>
                <w:rFonts w:ascii="Verdana" w:hAnsi="Verdana"/>
                <w:bCs/>
                <w:color w:val="000000" w:themeColor="text1"/>
              </w:rPr>
              <w:t>No items</w:t>
            </w:r>
          </w:p>
          <w:p w14:paraId="5A4DB553" w14:textId="77777777" w:rsidR="00040D49" w:rsidRPr="00613E0E" w:rsidRDefault="00040D49">
            <w:pPr>
              <w:jc w:val="both"/>
              <w:rPr>
                <w:rFonts w:ascii="Verdana" w:hAnsi="Verdana"/>
                <w:bCs/>
                <w:color w:val="000000" w:themeColor="text1"/>
              </w:rPr>
            </w:pPr>
            <w:r>
              <w:rPr>
                <w:rFonts w:ascii="Verdana" w:hAnsi="Verdana"/>
                <w:bCs/>
                <w:color w:val="000000" w:themeColor="text1"/>
              </w:rPr>
              <w:t>(</w:t>
            </w:r>
            <w:r w:rsidRPr="008F479A">
              <w:rPr>
                <w:rFonts w:ascii="Verdana" w:hAnsi="Verdana"/>
                <w:bCs/>
                <w:color w:val="000000" w:themeColor="text1"/>
              </w:rPr>
              <w:t>For Assurance)</w:t>
            </w:r>
          </w:p>
        </w:tc>
      </w:tr>
      <w:tr w:rsidR="00040D49" w:rsidRPr="008F479A" w14:paraId="493DE1A9" w14:textId="77777777" w:rsidTr="31642CA1">
        <w:trPr>
          <w:jc w:val="center"/>
        </w:trPr>
        <w:tc>
          <w:tcPr>
            <w:tcW w:w="5000" w:type="pct"/>
            <w:shd w:val="clear" w:color="auto" w:fill="C9C9C9" w:themeFill="accent3" w:themeFillTint="99"/>
          </w:tcPr>
          <w:p w14:paraId="09742F0E" w14:textId="77777777" w:rsidR="00040D49" w:rsidRPr="008F479A" w:rsidRDefault="00040D49">
            <w:pPr>
              <w:jc w:val="both"/>
              <w:rPr>
                <w:rFonts w:ascii="Verdana" w:hAnsi="Verdana"/>
                <w:bCs/>
                <w:color w:val="000000" w:themeColor="text1"/>
              </w:rPr>
            </w:pPr>
            <w:r w:rsidRPr="00AC456D">
              <w:rPr>
                <w:rFonts w:ascii="Verdana" w:hAnsi="Verdana"/>
                <w:b/>
                <w:color w:val="000000" w:themeColor="text1"/>
              </w:rPr>
              <w:t xml:space="preserve">7.2 </w:t>
            </w:r>
            <w:r>
              <w:rPr>
                <w:rFonts w:ascii="Verdana" w:hAnsi="Verdana"/>
                <w:b/>
                <w:color w:val="000000" w:themeColor="text1"/>
              </w:rPr>
              <w:t>WORK PROGRAMME</w:t>
            </w:r>
            <w:r w:rsidRPr="00AC456D">
              <w:rPr>
                <w:rFonts w:ascii="Verdana" w:hAnsi="Verdana"/>
                <w:b/>
                <w:color w:val="000000" w:themeColor="text1"/>
              </w:rPr>
              <w:t xml:space="preserve"> </w:t>
            </w:r>
            <w:r w:rsidRPr="00613E0E">
              <w:rPr>
                <w:rFonts w:ascii="Verdana" w:hAnsi="Verdana"/>
                <w:b/>
                <w:bCs/>
                <w:caps/>
                <w:color w:val="000000" w:themeColor="text1"/>
              </w:rPr>
              <w:t>(P&amp;C/25/0</w:t>
            </w:r>
            <w:r>
              <w:rPr>
                <w:rFonts w:ascii="Verdana" w:hAnsi="Verdana"/>
                <w:b/>
                <w:bCs/>
                <w:caps/>
                <w:color w:val="000000" w:themeColor="text1"/>
              </w:rPr>
              <w:t>34</w:t>
            </w:r>
            <w:r w:rsidRPr="00613E0E">
              <w:rPr>
                <w:rFonts w:ascii="Verdana" w:hAnsi="Verdana"/>
                <w:b/>
                <w:bCs/>
                <w:caps/>
                <w:color w:val="000000" w:themeColor="text1"/>
              </w:rPr>
              <w:t>)</w:t>
            </w:r>
          </w:p>
        </w:tc>
      </w:tr>
      <w:tr w:rsidR="00040D49" w:rsidRPr="00AC456D" w14:paraId="3199F9E0" w14:textId="77777777" w:rsidTr="31642CA1">
        <w:trPr>
          <w:jc w:val="center"/>
        </w:trPr>
        <w:tc>
          <w:tcPr>
            <w:tcW w:w="5000" w:type="pct"/>
            <w:shd w:val="clear" w:color="auto" w:fill="FFFFFF" w:themeFill="background1"/>
          </w:tcPr>
          <w:p w14:paraId="6606E55C" w14:textId="77777777" w:rsidR="00040D49" w:rsidRPr="00AC456D" w:rsidRDefault="00040D49">
            <w:pPr>
              <w:jc w:val="both"/>
              <w:rPr>
                <w:rFonts w:ascii="Verdana" w:hAnsi="Verdana"/>
                <w:b/>
                <w:color w:val="000000" w:themeColor="text1"/>
              </w:rPr>
            </w:pPr>
            <w:r w:rsidRPr="00081D2A">
              <w:rPr>
                <w:rFonts w:ascii="Verdana" w:hAnsi="Verdana"/>
                <w:bCs/>
                <w:color w:val="000000" w:themeColor="text1"/>
              </w:rPr>
              <w:t>(For Information)</w:t>
            </w:r>
          </w:p>
        </w:tc>
      </w:tr>
      <w:tr w:rsidR="00040D49" w:rsidRPr="00081D2A" w14:paraId="44625198" w14:textId="77777777" w:rsidTr="31642CA1">
        <w:trPr>
          <w:jc w:val="center"/>
        </w:trPr>
        <w:tc>
          <w:tcPr>
            <w:tcW w:w="5000" w:type="pct"/>
            <w:shd w:val="clear" w:color="auto" w:fill="C9C9C9" w:themeFill="accent3" w:themeFillTint="99"/>
          </w:tcPr>
          <w:p w14:paraId="7B13DF16" w14:textId="77777777" w:rsidR="00040D49" w:rsidRPr="00081D2A" w:rsidRDefault="00040D49">
            <w:pPr>
              <w:jc w:val="both"/>
              <w:rPr>
                <w:rFonts w:ascii="Verdana" w:hAnsi="Verdana"/>
                <w:bCs/>
                <w:color w:val="000000" w:themeColor="text1"/>
              </w:rPr>
            </w:pPr>
            <w:r w:rsidRPr="00613E0E">
              <w:rPr>
                <w:rFonts w:ascii="Verdana" w:hAnsi="Verdana"/>
                <w:b/>
                <w:color w:val="000000" w:themeColor="text1"/>
              </w:rPr>
              <w:t>7.</w:t>
            </w:r>
            <w:r>
              <w:rPr>
                <w:rFonts w:ascii="Verdana" w:hAnsi="Verdana"/>
                <w:b/>
                <w:color w:val="000000" w:themeColor="text1"/>
              </w:rPr>
              <w:t>3</w:t>
            </w:r>
            <w:r w:rsidRPr="00613E0E">
              <w:rPr>
                <w:rFonts w:ascii="Verdana" w:hAnsi="Verdana"/>
                <w:bCs/>
                <w:color w:val="000000" w:themeColor="text1"/>
              </w:rPr>
              <w:t xml:space="preserve"> </w:t>
            </w:r>
            <w:r w:rsidRPr="00613E0E">
              <w:rPr>
                <w:rFonts w:ascii="Verdana" w:hAnsi="Verdana"/>
                <w:b/>
                <w:color w:val="000000" w:themeColor="text1"/>
              </w:rPr>
              <w:t xml:space="preserve">PTHB GLOSSARY </w:t>
            </w:r>
            <w:r w:rsidRPr="00613E0E">
              <w:rPr>
                <w:rFonts w:ascii="Verdana" w:hAnsi="Verdana"/>
                <w:b/>
                <w:bCs/>
                <w:caps/>
                <w:color w:val="000000" w:themeColor="text1"/>
              </w:rPr>
              <w:t>(P&amp;C/25/0</w:t>
            </w:r>
            <w:r>
              <w:rPr>
                <w:rFonts w:ascii="Verdana" w:hAnsi="Verdana"/>
                <w:b/>
                <w:bCs/>
                <w:caps/>
                <w:color w:val="000000" w:themeColor="text1"/>
              </w:rPr>
              <w:t>35</w:t>
            </w:r>
            <w:r w:rsidRPr="00613E0E">
              <w:rPr>
                <w:rFonts w:ascii="Verdana" w:hAnsi="Verdana"/>
                <w:b/>
                <w:bCs/>
                <w:caps/>
                <w:color w:val="000000" w:themeColor="text1"/>
              </w:rPr>
              <w:t>)</w:t>
            </w:r>
          </w:p>
        </w:tc>
      </w:tr>
      <w:tr w:rsidR="00040D49" w14:paraId="6FFE47F4" w14:textId="77777777" w:rsidTr="31642CA1">
        <w:trPr>
          <w:jc w:val="center"/>
        </w:trPr>
        <w:tc>
          <w:tcPr>
            <w:tcW w:w="5000" w:type="pct"/>
          </w:tcPr>
          <w:p w14:paraId="749AC180" w14:textId="1540D5DE" w:rsidR="00040D49" w:rsidRDefault="00040D49" w:rsidP="31642CA1">
            <w:pPr>
              <w:jc w:val="both"/>
              <w:rPr>
                <w:rFonts w:ascii="Verdana" w:hAnsi="Verdana"/>
                <w:color w:val="000000" w:themeColor="text1"/>
              </w:rPr>
            </w:pPr>
            <w:r w:rsidRPr="31642CA1">
              <w:rPr>
                <w:rFonts w:ascii="Verdana" w:hAnsi="Verdana"/>
                <w:b/>
                <w:bCs/>
                <w:color w:val="000000" w:themeColor="text1"/>
              </w:rPr>
              <w:t>Purpose:</w:t>
            </w:r>
            <w:r w:rsidRPr="31642CA1">
              <w:rPr>
                <w:rFonts w:ascii="Verdana" w:hAnsi="Verdana"/>
                <w:color w:val="000000" w:themeColor="text1"/>
              </w:rPr>
              <w:t xml:space="preserve"> For Information </w:t>
            </w:r>
          </w:p>
        </w:tc>
      </w:tr>
      <w:tr w:rsidR="00040D49" w:rsidRPr="00C1562E" w14:paraId="77F0129C" w14:textId="77777777" w:rsidTr="31642CA1">
        <w:trPr>
          <w:jc w:val="center"/>
        </w:trPr>
        <w:tc>
          <w:tcPr>
            <w:tcW w:w="5000" w:type="pct"/>
            <w:shd w:val="clear" w:color="auto" w:fill="D9D9D9" w:themeFill="background1" w:themeFillShade="D9"/>
          </w:tcPr>
          <w:p w14:paraId="091B509B" w14:textId="14C3AF24" w:rsidR="00040D49" w:rsidRPr="00C1562E" w:rsidRDefault="00040D49">
            <w:pPr>
              <w:jc w:val="both"/>
              <w:rPr>
                <w:rFonts w:ascii="Verdana" w:hAnsi="Verdana"/>
                <w:bCs/>
                <w:color w:val="000000" w:themeColor="text1"/>
              </w:rPr>
            </w:pPr>
            <w:r w:rsidRPr="00613E0E">
              <w:rPr>
                <w:rFonts w:ascii="Verdana" w:hAnsi="Verdana"/>
                <w:b/>
                <w:color w:val="000000" w:themeColor="text1"/>
              </w:rPr>
              <w:t>8</w:t>
            </w:r>
            <w:r>
              <w:rPr>
                <w:rFonts w:ascii="Verdana" w:hAnsi="Verdana"/>
                <w:b/>
                <w:color w:val="000000" w:themeColor="text1"/>
              </w:rPr>
              <w:t>.</w:t>
            </w:r>
            <w:r w:rsidRPr="00613E0E">
              <w:rPr>
                <w:rFonts w:ascii="Verdana" w:hAnsi="Verdana"/>
                <w:b/>
                <w:color w:val="000000" w:themeColor="text1"/>
              </w:rPr>
              <w:t xml:space="preserve"> OTHER MATTERS</w:t>
            </w:r>
          </w:p>
        </w:tc>
      </w:tr>
      <w:tr w:rsidR="00040D49" w:rsidRPr="00613E0E" w14:paraId="360E324C" w14:textId="77777777" w:rsidTr="31642CA1">
        <w:trPr>
          <w:jc w:val="center"/>
        </w:trPr>
        <w:tc>
          <w:tcPr>
            <w:tcW w:w="5000" w:type="pct"/>
            <w:shd w:val="clear" w:color="auto" w:fill="D9D9D9" w:themeFill="background1" w:themeFillShade="D9"/>
          </w:tcPr>
          <w:p w14:paraId="5006F5BD" w14:textId="77777777" w:rsidR="00040D49" w:rsidRPr="00613E0E" w:rsidRDefault="00040D49">
            <w:pPr>
              <w:jc w:val="both"/>
              <w:rPr>
                <w:rFonts w:ascii="Verdana" w:hAnsi="Verdana"/>
                <w:b/>
                <w:color w:val="000000" w:themeColor="text1"/>
              </w:rPr>
            </w:pPr>
            <w:r w:rsidRPr="00613E0E">
              <w:rPr>
                <w:rFonts w:ascii="Verdana" w:hAnsi="Verdana"/>
                <w:b/>
                <w:bCs/>
                <w:color w:val="000000" w:themeColor="text1"/>
              </w:rPr>
              <w:t xml:space="preserve">8.1 Any Other Urgent Business </w:t>
            </w:r>
            <w:r w:rsidRPr="00613E0E">
              <w:rPr>
                <w:rFonts w:ascii="Verdana" w:hAnsi="Verdana"/>
                <w:b/>
                <w:bCs/>
                <w:caps/>
                <w:color w:val="000000" w:themeColor="text1"/>
              </w:rPr>
              <w:t>(P&amp;C/25/0</w:t>
            </w:r>
            <w:r>
              <w:rPr>
                <w:rFonts w:ascii="Verdana" w:hAnsi="Verdana"/>
                <w:b/>
                <w:bCs/>
                <w:caps/>
                <w:color w:val="000000" w:themeColor="text1"/>
              </w:rPr>
              <w:t>36</w:t>
            </w:r>
            <w:r w:rsidRPr="00613E0E">
              <w:rPr>
                <w:rFonts w:ascii="Verdana" w:hAnsi="Verdana"/>
                <w:b/>
                <w:bCs/>
                <w:caps/>
                <w:color w:val="000000" w:themeColor="text1"/>
              </w:rPr>
              <w:t>)</w:t>
            </w:r>
          </w:p>
        </w:tc>
      </w:tr>
      <w:tr w:rsidR="00040D49" w:rsidRPr="00613E0E" w14:paraId="4B942C14" w14:textId="77777777" w:rsidTr="31642CA1">
        <w:trPr>
          <w:jc w:val="center"/>
        </w:trPr>
        <w:tc>
          <w:tcPr>
            <w:tcW w:w="5000" w:type="pct"/>
          </w:tcPr>
          <w:p w14:paraId="59AC50E5" w14:textId="77777777" w:rsidR="00040D49" w:rsidRPr="00613E0E" w:rsidRDefault="00040D49">
            <w:pPr>
              <w:jc w:val="both"/>
              <w:rPr>
                <w:rFonts w:ascii="Verdana" w:hAnsi="Verdana"/>
                <w:color w:val="000000" w:themeColor="text1"/>
              </w:rPr>
            </w:pPr>
            <w:r w:rsidRPr="00613E0E">
              <w:rPr>
                <w:rFonts w:ascii="Verdana" w:hAnsi="Verdana"/>
                <w:color w:val="000000" w:themeColor="text1"/>
              </w:rPr>
              <w:t xml:space="preserve">There was no urgent business. </w:t>
            </w:r>
          </w:p>
          <w:p w14:paraId="42A83F60" w14:textId="77777777" w:rsidR="00040D49" w:rsidRPr="00613E0E" w:rsidRDefault="00040D49">
            <w:pPr>
              <w:rPr>
                <w:rFonts w:ascii="Verdana" w:hAnsi="Verdana"/>
                <w:b/>
                <w:color w:val="000000" w:themeColor="text1"/>
              </w:rPr>
            </w:pPr>
          </w:p>
        </w:tc>
      </w:tr>
      <w:tr w:rsidR="00040D49" w:rsidRPr="00613E0E" w14:paraId="5876CE84" w14:textId="77777777" w:rsidTr="31642CA1">
        <w:trPr>
          <w:jc w:val="center"/>
        </w:trPr>
        <w:tc>
          <w:tcPr>
            <w:tcW w:w="5000" w:type="pct"/>
            <w:shd w:val="clear" w:color="auto" w:fill="D9D9D9" w:themeFill="background1" w:themeFillShade="D9"/>
          </w:tcPr>
          <w:p w14:paraId="0E6BCBD1" w14:textId="77777777" w:rsidR="00040D49" w:rsidRPr="00613E0E" w:rsidRDefault="00040D49">
            <w:pPr>
              <w:jc w:val="both"/>
              <w:rPr>
                <w:rFonts w:ascii="Verdana" w:hAnsi="Verdana"/>
                <w:color w:val="000000" w:themeColor="text1"/>
              </w:rPr>
            </w:pPr>
            <w:r w:rsidRPr="00613E0E">
              <w:rPr>
                <w:rFonts w:ascii="Verdana" w:hAnsi="Verdana"/>
                <w:b/>
                <w:color w:val="000000" w:themeColor="text1"/>
              </w:rPr>
              <w:t xml:space="preserve">8.2 ITEMS TO BE BROUGHT TO THE ATTENTION OF THE BOARD AND /OR OTHER </w:t>
            </w:r>
            <w:r>
              <w:rPr>
                <w:rFonts w:ascii="Verdana" w:hAnsi="Verdana"/>
                <w:b/>
                <w:color w:val="000000" w:themeColor="text1"/>
              </w:rPr>
              <w:t>COMMITTEE</w:t>
            </w:r>
            <w:r w:rsidRPr="00613E0E">
              <w:rPr>
                <w:rFonts w:ascii="Verdana" w:hAnsi="Verdana"/>
                <w:b/>
                <w:color w:val="000000" w:themeColor="text1"/>
              </w:rPr>
              <w:t xml:space="preserve">S </w:t>
            </w:r>
            <w:r w:rsidRPr="00613E0E">
              <w:rPr>
                <w:rFonts w:ascii="Verdana" w:hAnsi="Verdana"/>
                <w:b/>
                <w:bCs/>
                <w:caps/>
                <w:color w:val="000000" w:themeColor="text1"/>
              </w:rPr>
              <w:t>(P&amp;C/25/0</w:t>
            </w:r>
            <w:r>
              <w:rPr>
                <w:rFonts w:ascii="Verdana" w:hAnsi="Verdana"/>
                <w:b/>
                <w:bCs/>
                <w:caps/>
                <w:color w:val="000000" w:themeColor="text1"/>
              </w:rPr>
              <w:t>37</w:t>
            </w:r>
            <w:r w:rsidRPr="00613E0E">
              <w:rPr>
                <w:rFonts w:ascii="Verdana" w:hAnsi="Verdana"/>
                <w:b/>
                <w:bCs/>
                <w:caps/>
                <w:color w:val="000000" w:themeColor="text1"/>
              </w:rPr>
              <w:t>)</w:t>
            </w:r>
          </w:p>
        </w:tc>
      </w:tr>
      <w:tr w:rsidR="00040D49" w:rsidRPr="00613E0E" w14:paraId="2D0FA3FC" w14:textId="77777777" w:rsidTr="31642CA1">
        <w:trPr>
          <w:jc w:val="center"/>
        </w:trPr>
        <w:tc>
          <w:tcPr>
            <w:tcW w:w="5000" w:type="pct"/>
          </w:tcPr>
          <w:p w14:paraId="60DD83A1" w14:textId="77777777" w:rsidR="00040D49" w:rsidRPr="00613E0E" w:rsidRDefault="00040D49">
            <w:pPr>
              <w:jc w:val="both"/>
              <w:rPr>
                <w:rFonts w:ascii="Verdana" w:hAnsi="Verdana"/>
                <w:b/>
                <w:color w:val="000000" w:themeColor="text1"/>
              </w:rPr>
            </w:pPr>
            <w:r>
              <w:rPr>
                <w:rFonts w:ascii="Verdana" w:hAnsi="Verdana"/>
                <w:bCs/>
                <w:color w:val="000000" w:themeColor="text1"/>
              </w:rPr>
              <w:t>No items.</w:t>
            </w:r>
          </w:p>
        </w:tc>
      </w:tr>
      <w:tr w:rsidR="00040D49" w:rsidRPr="00613E0E" w14:paraId="0981AA9B" w14:textId="77777777" w:rsidTr="31642CA1">
        <w:trPr>
          <w:jc w:val="center"/>
        </w:trPr>
        <w:tc>
          <w:tcPr>
            <w:tcW w:w="5000" w:type="pct"/>
            <w:shd w:val="clear" w:color="auto" w:fill="D9D9D9" w:themeFill="background1" w:themeFillShade="D9"/>
          </w:tcPr>
          <w:p w14:paraId="4C12D4FC" w14:textId="77777777" w:rsidR="00040D49" w:rsidRPr="00613E0E" w:rsidRDefault="00040D49">
            <w:pPr>
              <w:jc w:val="both"/>
              <w:rPr>
                <w:rFonts w:ascii="Verdana" w:hAnsi="Verdana"/>
                <w:bCs/>
                <w:color w:val="000000" w:themeColor="text1"/>
              </w:rPr>
            </w:pPr>
            <w:r w:rsidRPr="00613E0E">
              <w:rPr>
                <w:rFonts w:ascii="Verdana" w:hAnsi="Verdana"/>
                <w:b/>
                <w:color w:val="000000" w:themeColor="text1"/>
              </w:rPr>
              <w:t xml:space="preserve">8.3 </w:t>
            </w:r>
            <w:r>
              <w:rPr>
                <w:rFonts w:ascii="Verdana" w:hAnsi="Verdana"/>
                <w:b/>
                <w:color w:val="000000" w:themeColor="text1"/>
              </w:rPr>
              <w:t>COMMITTEE</w:t>
            </w:r>
            <w:r w:rsidRPr="00613E0E">
              <w:rPr>
                <w:rFonts w:ascii="Verdana" w:hAnsi="Verdana"/>
                <w:b/>
                <w:color w:val="000000" w:themeColor="text1"/>
              </w:rPr>
              <w:t xml:space="preserve"> REFLECTIONS </w:t>
            </w:r>
            <w:r w:rsidRPr="00613E0E">
              <w:rPr>
                <w:rFonts w:ascii="Verdana" w:hAnsi="Verdana"/>
                <w:b/>
                <w:bCs/>
                <w:caps/>
                <w:color w:val="000000" w:themeColor="text1"/>
              </w:rPr>
              <w:t>(P&amp;C/25/0</w:t>
            </w:r>
            <w:r>
              <w:rPr>
                <w:rFonts w:ascii="Verdana" w:hAnsi="Verdana"/>
                <w:b/>
                <w:bCs/>
                <w:caps/>
                <w:color w:val="000000" w:themeColor="text1"/>
              </w:rPr>
              <w:t>38</w:t>
            </w:r>
            <w:r w:rsidRPr="00613E0E">
              <w:rPr>
                <w:rFonts w:ascii="Verdana" w:hAnsi="Verdana"/>
                <w:b/>
                <w:bCs/>
                <w:caps/>
                <w:color w:val="000000" w:themeColor="text1"/>
              </w:rPr>
              <w:t>)</w:t>
            </w:r>
          </w:p>
        </w:tc>
      </w:tr>
      <w:tr w:rsidR="00040D49" w:rsidRPr="00613E0E" w14:paraId="603F5FE8" w14:textId="77777777" w:rsidTr="31642CA1">
        <w:trPr>
          <w:jc w:val="center"/>
        </w:trPr>
        <w:tc>
          <w:tcPr>
            <w:tcW w:w="5000" w:type="pct"/>
          </w:tcPr>
          <w:p w14:paraId="4E7AB4BB" w14:textId="77777777" w:rsidR="00040D49" w:rsidRPr="00613E0E" w:rsidRDefault="00040D49">
            <w:pPr>
              <w:jc w:val="both"/>
              <w:rPr>
                <w:rFonts w:ascii="Verdana" w:hAnsi="Verdana"/>
                <w:color w:val="000000" w:themeColor="text1"/>
              </w:rPr>
            </w:pPr>
            <w:r w:rsidRPr="00613E0E">
              <w:rPr>
                <w:rFonts w:ascii="Verdana" w:hAnsi="Verdana"/>
                <w:color w:val="000000" w:themeColor="text1"/>
              </w:rPr>
              <w:t xml:space="preserve">The </w:t>
            </w:r>
            <w:r>
              <w:rPr>
                <w:rFonts w:ascii="Verdana" w:hAnsi="Verdana"/>
                <w:color w:val="000000" w:themeColor="text1"/>
              </w:rPr>
              <w:t>Committee</w:t>
            </w:r>
            <w:r w:rsidRPr="00613E0E">
              <w:rPr>
                <w:rFonts w:ascii="Verdana" w:hAnsi="Verdana"/>
                <w:color w:val="000000" w:themeColor="text1"/>
              </w:rPr>
              <w:t xml:space="preserve"> provided the following reflections of the meeting:</w:t>
            </w:r>
          </w:p>
          <w:p w14:paraId="54743B28" w14:textId="77777777" w:rsidR="00040D49" w:rsidRDefault="00040D49" w:rsidP="00040D49">
            <w:pPr>
              <w:pStyle w:val="ListParagraph"/>
              <w:numPr>
                <w:ilvl w:val="0"/>
                <w:numId w:val="5"/>
              </w:numPr>
              <w:jc w:val="both"/>
              <w:rPr>
                <w:rFonts w:ascii="Verdana" w:hAnsi="Verdana"/>
                <w:color w:val="000000" w:themeColor="text1"/>
                <w:sz w:val="24"/>
                <w:szCs w:val="24"/>
              </w:rPr>
            </w:pPr>
            <w:r>
              <w:rPr>
                <w:rFonts w:ascii="Verdana" w:hAnsi="Verdana"/>
                <w:color w:val="000000" w:themeColor="text1"/>
                <w:sz w:val="24"/>
                <w:szCs w:val="24"/>
              </w:rPr>
              <w:t>Agenda was linked together very well.</w:t>
            </w:r>
          </w:p>
          <w:p w14:paraId="0A0E437A" w14:textId="77777777" w:rsidR="00040D49" w:rsidRPr="006F1737" w:rsidRDefault="00040D49" w:rsidP="31642CA1">
            <w:pPr>
              <w:pStyle w:val="ListParagraph"/>
              <w:numPr>
                <w:ilvl w:val="0"/>
                <w:numId w:val="5"/>
              </w:numPr>
              <w:jc w:val="both"/>
              <w:rPr>
                <w:rFonts w:ascii="Verdana" w:hAnsi="Verdana"/>
                <w:b/>
                <w:bCs/>
                <w:color w:val="000000" w:themeColor="text1"/>
              </w:rPr>
            </w:pPr>
            <w:r w:rsidRPr="31642CA1">
              <w:rPr>
                <w:rFonts w:ascii="Verdana" w:hAnsi="Verdana"/>
                <w:color w:val="000000" w:themeColor="text1"/>
                <w:sz w:val="24"/>
                <w:szCs w:val="24"/>
              </w:rPr>
              <w:t>Good to hear a range of voices during the Committee</w:t>
            </w:r>
          </w:p>
        </w:tc>
      </w:tr>
      <w:tr w:rsidR="00040D49" w:rsidRPr="00613E0E" w14:paraId="4C038DE9" w14:textId="77777777" w:rsidTr="31642CA1">
        <w:trPr>
          <w:jc w:val="center"/>
        </w:trPr>
        <w:tc>
          <w:tcPr>
            <w:tcW w:w="5000" w:type="pct"/>
            <w:shd w:val="clear" w:color="auto" w:fill="D9D9D9" w:themeFill="background1" w:themeFillShade="D9"/>
          </w:tcPr>
          <w:p w14:paraId="7A4F3725" w14:textId="77777777" w:rsidR="00040D49" w:rsidRPr="00040D49" w:rsidRDefault="00040D49" w:rsidP="00040D49">
            <w:pPr>
              <w:jc w:val="both"/>
              <w:rPr>
                <w:rFonts w:ascii="Verdana" w:hAnsi="Verdana"/>
                <w:color w:val="000000" w:themeColor="text1"/>
              </w:rPr>
            </w:pPr>
            <w:r w:rsidRPr="00040D49">
              <w:rPr>
                <w:rFonts w:ascii="Verdana" w:hAnsi="Verdana"/>
                <w:b/>
                <w:color w:val="auto"/>
              </w:rPr>
              <w:t>8.4 DATE OF NEXT MEETING:</w:t>
            </w:r>
          </w:p>
        </w:tc>
      </w:tr>
      <w:tr w:rsidR="00040D49" w:rsidRPr="00613E0E" w14:paraId="0959287F" w14:textId="77777777" w:rsidTr="31642CA1">
        <w:trPr>
          <w:jc w:val="center"/>
        </w:trPr>
        <w:tc>
          <w:tcPr>
            <w:tcW w:w="5000" w:type="pct"/>
          </w:tcPr>
          <w:p w14:paraId="3F680D12" w14:textId="77777777" w:rsidR="00040D49" w:rsidRPr="00613E0E" w:rsidRDefault="00040D49">
            <w:pPr>
              <w:jc w:val="both"/>
              <w:rPr>
                <w:rFonts w:ascii="Verdana" w:hAnsi="Verdana"/>
                <w:bCs/>
                <w:color w:val="auto"/>
              </w:rPr>
            </w:pPr>
            <w:r w:rsidRPr="00613E0E">
              <w:rPr>
                <w:rFonts w:ascii="Verdana" w:hAnsi="Verdana"/>
                <w:bCs/>
                <w:color w:val="auto"/>
              </w:rPr>
              <w:t xml:space="preserve">9 </w:t>
            </w:r>
            <w:r>
              <w:rPr>
                <w:rFonts w:ascii="Verdana" w:hAnsi="Verdana"/>
                <w:bCs/>
                <w:color w:val="auto"/>
              </w:rPr>
              <w:t>December</w:t>
            </w:r>
            <w:r w:rsidRPr="00613E0E">
              <w:rPr>
                <w:rFonts w:ascii="Verdana" w:hAnsi="Verdana"/>
                <w:bCs/>
                <w:color w:val="auto"/>
              </w:rPr>
              <w:t xml:space="preserve"> 2025 via Microsoft Teams</w:t>
            </w:r>
          </w:p>
          <w:p w14:paraId="15CA34D2" w14:textId="77777777" w:rsidR="00040D49" w:rsidRPr="00613E0E" w:rsidRDefault="00040D49">
            <w:pPr>
              <w:jc w:val="both"/>
              <w:rPr>
                <w:rFonts w:ascii="Verdana" w:hAnsi="Verdana"/>
                <w:b/>
                <w:color w:val="auto"/>
              </w:rPr>
            </w:pPr>
          </w:p>
        </w:tc>
      </w:tr>
    </w:tbl>
    <w:p w14:paraId="125758C2" w14:textId="77777777" w:rsidR="00040D49" w:rsidRDefault="00040D49" w:rsidP="00040D49">
      <w:pPr>
        <w:rPr>
          <w:rFonts w:ascii="Verdana" w:hAnsi="Verdana"/>
          <w:i/>
          <w:iCs/>
          <w:color w:val="auto"/>
          <w:lang w:val="en-US"/>
        </w:rPr>
      </w:pPr>
      <w:r w:rsidRPr="00613E0E">
        <w:rPr>
          <w:rFonts w:ascii="Verdana" w:hAnsi="Verdana"/>
          <w:i/>
          <w:iCs/>
          <w:color w:val="auto"/>
          <w:lang w:val="en-US"/>
        </w:rPr>
        <w:t>Meeting closed at 12:</w:t>
      </w:r>
      <w:r>
        <w:rPr>
          <w:rFonts w:ascii="Verdana" w:hAnsi="Verdana"/>
          <w:i/>
          <w:iCs/>
          <w:color w:val="auto"/>
          <w:lang w:val="en-US"/>
        </w:rPr>
        <w:t>20</w:t>
      </w:r>
    </w:p>
    <w:p w14:paraId="654B7710" w14:textId="77777777" w:rsidR="00040D49" w:rsidRPr="00613E0E" w:rsidRDefault="00040D49" w:rsidP="00187F98">
      <w:pPr>
        <w:rPr>
          <w:rFonts w:ascii="Verdana" w:hAnsi="Verdana"/>
          <w:i/>
          <w:iCs/>
          <w:color w:val="auto"/>
          <w:lang w:val="en-US"/>
        </w:rPr>
      </w:pPr>
    </w:p>
    <w:sectPr w:rsidR="00040D49" w:rsidRPr="00613E0E" w:rsidSect="005428AE">
      <w:headerReference w:type="default" r:id="rId13"/>
      <w:footerReference w:type="default" r:id="rId14"/>
      <w:pgSz w:w="11906" w:h="16838"/>
      <w:pgMar w:top="426" w:right="1440" w:bottom="1440" w:left="1134" w:header="709" w:footer="19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9DE940" w14:textId="77777777" w:rsidR="00430702" w:rsidRDefault="00430702">
      <w:r>
        <w:separator/>
      </w:r>
    </w:p>
  </w:endnote>
  <w:endnote w:type="continuationSeparator" w:id="0">
    <w:p w14:paraId="143F8581" w14:textId="77777777" w:rsidR="00430702" w:rsidRDefault="00430702">
      <w:r>
        <w:continuationSeparator/>
      </w:r>
    </w:p>
  </w:endnote>
  <w:endnote w:type="continuationNotice" w:id="1">
    <w:p w14:paraId="411940F2" w14:textId="77777777" w:rsidR="00430702" w:rsidRDefault="004307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08" w:type="dxa"/>
      <w:tblInd w:w="-426" w:type="dxa"/>
      <w:tblBorders>
        <w:top w:val="single" w:sz="4" w:space="0" w:color="auto"/>
      </w:tblBorders>
      <w:tblLook w:val="01E0" w:firstRow="1" w:lastRow="1" w:firstColumn="1" w:lastColumn="1" w:noHBand="0" w:noVBand="0"/>
    </w:tblPr>
    <w:tblGrid>
      <w:gridCol w:w="4821"/>
      <w:gridCol w:w="1701"/>
      <w:gridCol w:w="3686"/>
    </w:tblGrid>
    <w:tr w:rsidR="000E3FFF" w:rsidRPr="008A66AE" w14:paraId="649E760C" w14:textId="77777777" w:rsidTr="066C1374">
      <w:tc>
        <w:tcPr>
          <w:tcW w:w="4821" w:type="dxa"/>
        </w:tcPr>
        <w:p w14:paraId="69CC4000" w14:textId="422BF2E4" w:rsidR="000E3FFF" w:rsidRPr="008A66AE" w:rsidRDefault="00021359">
          <w:pPr>
            <w:pStyle w:val="Footer"/>
            <w:rPr>
              <w:rFonts w:ascii="Verdana" w:hAnsi="Verdana"/>
              <w:sz w:val="18"/>
              <w:szCs w:val="18"/>
            </w:rPr>
          </w:pPr>
          <w:r>
            <w:rPr>
              <w:rFonts w:ascii="Verdana" w:hAnsi="Verdana"/>
              <w:sz w:val="18"/>
              <w:szCs w:val="18"/>
            </w:rPr>
            <w:t>People</w:t>
          </w:r>
          <w:r w:rsidR="00870E12">
            <w:rPr>
              <w:rFonts w:ascii="Verdana" w:hAnsi="Verdana"/>
              <w:sz w:val="18"/>
              <w:szCs w:val="18"/>
            </w:rPr>
            <w:t xml:space="preserve"> and Culture </w:t>
          </w:r>
          <w:r w:rsidR="00204B86">
            <w:rPr>
              <w:rFonts w:ascii="Verdana" w:hAnsi="Verdana"/>
              <w:sz w:val="18"/>
              <w:szCs w:val="18"/>
            </w:rPr>
            <w:t>Committee</w:t>
          </w:r>
          <w:r w:rsidR="00D97EAF">
            <w:rPr>
              <w:rFonts w:ascii="Verdana" w:hAnsi="Verdana"/>
              <w:sz w:val="18"/>
              <w:szCs w:val="18"/>
            </w:rPr>
            <w:t xml:space="preserve"> Meeting</w:t>
          </w:r>
        </w:p>
        <w:p w14:paraId="5BC026A6" w14:textId="4C6458AC" w:rsidR="000E3FFF" w:rsidRPr="008A66AE" w:rsidRDefault="066C1374" w:rsidP="066C1374">
          <w:pPr>
            <w:pStyle w:val="Footer"/>
            <w:rPr>
              <w:rFonts w:ascii="Verdana" w:hAnsi="Verdana"/>
              <w:i/>
              <w:iCs/>
              <w:sz w:val="18"/>
              <w:szCs w:val="18"/>
            </w:rPr>
          </w:pPr>
          <w:r w:rsidRPr="066C1374">
            <w:rPr>
              <w:rFonts w:ascii="Verdana" w:hAnsi="Verdana"/>
              <w:sz w:val="18"/>
              <w:szCs w:val="18"/>
            </w:rPr>
            <w:t xml:space="preserve">held 29 September 2025 </w:t>
          </w:r>
          <w:r w:rsidR="00D97EAF">
            <w:br/>
          </w:r>
          <w:r w:rsidRPr="066C1374">
            <w:rPr>
              <w:rFonts w:ascii="Verdana" w:hAnsi="Verdana"/>
              <w:i/>
              <w:iCs/>
              <w:sz w:val="18"/>
              <w:szCs w:val="18"/>
            </w:rPr>
            <w:t>Status: Confirmed</w:t>
          </w:r>
        </w:p>
      </w:tc>
      <w:tc>
        <w:tcPr>
          <w:tcW w:w="1701" w:type="dxa"/>
        </w:tcPr>
        <w:p w14:paraId="7597A8A9" w14:textId="77777777" w:rsidR="000E3FFF" w:rsidRPr="008A66AE" w:rsidRDefault="000E3FFF" w:rsidP="00C057C8">
          <w:pPr>
            <w:pStyle w:val="Footer"/>
            <w:jc w:val="center"/>
            <w:rPr>
              <w:rFonts w:ascii="Verdana" w:hAnsi="Verdana"/>
              <w:sz w:val="18"/>
              <w:szCs w:val="18"/>
            </w:rPr>
          </w:pPr>
          <w:r w:rsidRPr="008A66AE">
            <w:rPr>
              <w:rFonts w:ascii="Verdana" w:hAnsi="Verdana"/>
              <w:sz w:val="18"/>
              <w:szCs w:val="18"/>
            </w:rPr>
            <w:t xml:space="preserve">Page </w:t>
          </w:r>
          <w:r w:rsidRPr="008A66AE">
            <w:rPr>
              <w:rFonts w:ascii="Verdana" w:hAnsi="Verdana"/>
              <w:sz w:val="18"/>
              <w:szCs w:val="18"/>
            </w:rPr>
            <w:fldChar w:fldCharType="begin"/>
          </w:r>
          <w:r w:rsidRPr="008A66AE">
            <w:rPr>
              <w:rFonts w:ascii="Verdana" w:hAnsi="Verdana"/>
              <w:sz w:val="18"/>
              <w:szCs w:val="18"/>
            </w:rPr>
            <w:instrText xml:space="preserve"> PAGE </w:instrText>
          </w:r>
          <w:r w:rsidRPr="008A66AE">
            <w:rPr>
              <w:rFonts w:ascii="Verdana" w:hAnsi="Verdana"/>
              <w:sz w:val="18"/>
              <w:szCs w:val="18"/>
            </w:rPr>
            <w:fldChar w:fldCharType="separate"/>
          </w:r>
          <w:r>
            <w:rPr>
              <w:rFonts w:ascii="Verdana" w:hAnsi="Verdana"/>
              <w:noProof/>
              <w:sz w:val="18"/>
              <w:szCs w:val="18"/>
            </w:rPr>
            <w:t>6</w:t>
          </w:r>
          <w:r w:rsidRPr="008A66AE">
            <w:rPr>
              <w:rFonts w:ascii="Verdana" w:hAnsi="Verdana"/>
              <w:sz w:val="18"/>
              <w:szCs w:val="18"/>
            </w:rPr>
            <w:fldChar w:fldCharType="end"/>
          </w:r>
          <w:r w:rsidRPr="008A66AE">
            <w:rPr>
              <w:rFonts w:ascii="Verdana" w:hAnsi="Verdana"/>
              <w:sz w:val="18"/>
              <w:szCs w:val="18"/>
            </w:rPr>
            <w:t xml:space="preserve"> of </w:t>
          </w:r>
          <w:r w:rsidRPr="008A66AE">
            <w:rPr>
              <w:rFonts w:ascii="Verdana" w:hAnsi="Verdana"/>
              <w:sz w:val="18"/>
              <w:szCs w:val="18"/>
            </w:rPr>
            <w:fldChar w:fldCharType="begin"/>
          </w:r>
          <w:r w:rsidRPr="008A66AE">
            <w:rPr>
              <w:rFonts w:ascii="Verdana" w:hAnsi="Verdana"/>
              <w:sz w:val="18"/>
              <w:szCs w:val="18"/>
            </w:rPr>
            <w:instrText xml:space="preserve"> NUMPAGES </w:instrText>
          </w:r>
          <w:r w:rsidRPr="008A66AE">
            <w:rPr>
              <w:rFonts w:ascii="Verdana" w:hAnsi="Verdana"/>
              <w:sz w:val="18"/>
              <w:szCs w:val="18"/>
            </w:rPr>
            <w:fldChar w:fldCharType="separate"/>
          </w:r>
          <w:r>
            <w:rPr>
              <w:rFonts w:ascii="Verdana" w:hAnsi="Verdana"/>
              <w:noProof/>
              <w:sz w:val="18"/>
              <w:szCs w:val="18"/>
            </w:rPr>
            <w:t>11</w:t>
          </w:r>
          <w:r w:rsidRPr="008A66AE">
            <w:rPr>
              <w:rFonts w:ascii="Verdana" w:hAnsi="Verdana"/>
              <w:sz w:val="18"/>
              <w:szCs w:val="18"/>
            </w:rPr>
            <w:fldChar w:fldCharType="end"/>
          </w:r>
        </w:p>
      </w:tc>
      <w:tc>
        <w:tcPr>
          <w:tcW w:w="3686" w:type="dxa"/>
        </w:tcPr>
        <w:p w14:paraId="1F5B40D3" w14:textId="67A802B1" w:rsidR="00174F01" w:rsidRDefault="001C7D18" w:rsidP="00F26542">
          <w:pPr>
            <w:pStyle w:val="Footer"/>
            <w:ind w:left="-360"/>
            <w:jc w:val="right"/>
            <w:rPr>
              <w:rFonts w:ascii="Verdana" w:hAnsi="Verdana"/>
              <w:sz w:val="18"/>
              <w:szCs w:val="18"/>
            </w:rPr>
          </w:pPr>
          <w:bookmarkStart w:id="1" w:name="_Hlk45206241"/>
          <w:r>
            <w:rPr>
              <w:rFonts w:ascii="Verdana" w:hAnsi="Verdana"/>
              <w:sz w:val="18"/>
              <w:szCs w:val="18"/>
            </w:rPr>
            <w:t>People</w:t>
          </w:r>
          <w:r w:rsidR="00174F01">
            <w:rPr>
              <w:rFonts w:ascii="Verdana" w:hAnsi="Verdana"/>
              <w:sz w:val="18"/>
              <w:szCs w:val="18"/>
            </w:rPr>
            <w:t xml:space="preserve"> and Culture </w:t>
          </w:r>
          <w:r w:rsidR="00204B86">
            <w:rPr>
              <w:rFonts w:ascii="Verdana" w:hAnsi="Verdana"/>
              <w:sz w:val="18"/>
              <w:szCs w:val="18"/>
            </w:rPr>
            <w:t>Committee</w:t>
          </w:r>
        </w:p>
        <w:p w14:paraId="0E5EC454" w14:textId="54E6A84D" w:rsidR="000E3FFF" w:rsidRPr="008A66AE" w:rsidRDefault="00717B85" w:rsidP="00174F01">
          <w:pPr>
            <w:pStyle w:val="Footer"/>
            <w:ind w:left="-360"/>
            <w:jc w:val="right"/>
            <w:rPr>
              <w:rFonts w:ascii="Verdana" w:hAnsi="Verdana"/>
              <w:sz w:val="18"/>
              <w:szCs w:val="18"/>
            </w:rPr>
          </w:pPr>
          <w:r>
            <w:rPr>
              <w:rFonts w:ascii="Verdana" w:hAnsi="Verdana"/>
              <w:sz w:val="18"/>
              <w:szCs w:val="18"/>
            </w:rPr>
            <w:t>09 December</w:t>
          </w:r>
          <w:r w:rsidR="00D97EAF">
            <w:rPr>
              <w:rFonts w:ascii="Verdana" w:hAnsi="Verdana"/>
              <w:sz w:val="18"/>
              <w:szCs w:val="18"/>
            </w:rPr>
            <w:t xml:space="preserve"> 2025</w:t>
          </w:r>
          <w:r w:rsidR="000E3FFF">
            <w:rPr>
              <w:rFonts w:ascii="Verdana" w:hAnsi="Verdana"/>
              <w:sz w:val="18"/>
              <w:szCs w:val="18"/>
            </w:rPr>
            <w:br/>
          </w:r>
          <w:r w:rsidR="000572F8">
            <w:rPr>
              <w:rFonts w:ascii="Verdana" w:hAnsi="Verdana"/>
              <w:sz w:val="18"/>
              <w:szCs w:val="18"/>
            </w:rPr>
            <w:t>A</w:t>
          </w:r>
          <w:r w:rsidR="000E3FFF" w:rsidRPr="008A66AE">
            <w:rPr>
              <w:rFonts w:ascii="Verdana" w:hAnsi="Verdana"/>
              <w:sz w:val="18"/>
              <w:szCs w:val="18"/>
            </w:rPr>
            <w:t>genda Item</w:t>
          </w:r>
          <w:r w:rsidR="000E3FFF" w:rsidRPr="006D1930">
            <w:rPr>
              <w:rFonts w:ascii="Verdana" w:hAnsi="Verdana"/>
              <w:sz w:val="18"/>
              <w:szCs w:val="18"/>
            </w:rPr>
            <w:t>:</w:t>
          </w:r>
          <w:r w:rsidR="008D7449">
            <w:rPr>
              <w:rFonts w:ascii="Verdana" w:hAnsi="Verdana"/>
              <w:sz w:val="18"/>
              <w:szCs w:val="18"/>
            </w:rPr>
            <w:t xml:space="preserve"> 3.1</w:t>
          </w:r>
          <w:r w:rsidR="000E3FFF" w:rsidRPr="006D1930">
            <w:rPr>
              <w:rFonts w:ascii="Verdana" w:hAnsi="Verdana"/>
              <w:sz w:val="18"/>
              <w:szCs w:val="18"/>
            </w:rPr>
            <w:t xml:space="preserve"> </w:t>
          </w:r>
          <w:bookmarkEnd w:id="1"/>
          <w:r w:rsidR="000E3FFF" w:rsidRPr="008A66AE">
            <w:rPr>
              <w:rFonts w:ascii="Verdana" w:hAnsi="Verdana"/>
              <w:sz w:val="18"/>
              <w:szCs w:val="18"/>
            </w:rPr>
            <w:t xml:space="preserve"> </w:t>
          </w:r>
        </w:p>
      </w:tc>
    </w:tr>
  </w:tbl>
  <w:p w14:paraId="2E2398A8" w14:textId="77777777" w:rsidR="000E3FFF" w:rsidRDefault="000E3F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57D251" w14:textId="77777777" w:rsidR="00430702" w:rsidRDefault="00430702">
      <w:r>
        <w:separator/>
      </w:r>
    </w:p>
  </w:footnote>
  <w:footnote w:type="continuationSeparator" w:id="0">
    <w:p w14:paraId="4096AC58" w14:textId="77777777" w:rsidR="00430702" w:rsidRDefault="00430702">
      <w:r>
        <w:continuationSeparator/>
      </w:r>
    </w:p>
  </w:footnote>
  <w:footnote w:type="continuationNotice" w:id="1">
    <w:p w14:paraId="165A6C1E" w14:textId="77777777" w:rsidR="00430702" w:rsidRDefault="0043070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110"/>
      <w:gridCol w:w="3110"/>
      <w:gridCol w:w="3110"/>
    </w:tblGrid>
    <w:tr w:rsidR="066C1374" w14:paraId="5FDE751A" w14:textId="77777777" w:rsidTr="066C1374">
      <w:trPr>
        <w:trHeight w:val="300"/>
      </w:trPr>
      <w:tc>
        <w:tcPr>
          <w:tcW w:w="3110" w:type="dxa"/>
        </w:tcPr>
        <w:p w14:paraId="0DAAC59C" w14:textId="339E1BC4" w:rsidR="066C1374" w:rsidRDefault="066C1374" w:rsidP="066C1374">
          <w:pPr>
            <w:pStyle w:val="Header"/>
            <w:ind w:left="-115"/>
          </w:pPr>
        </w:p>
      </w:tc>
      <w:tc>
        <w:tcPr>
          <w:tcW w:w="3110" w:type="dxa"/>
        </w:tcPr>
        <w:p w14:paraId="6C57D978" w14:textId="3D1D5365" w:rsidR="066C1374" w:rsidRDefault="066C1374" w:rsidP="066C1374">
          <w:pPr>
            <w:pStyle w:val="Header"/>
            <w:jc w:val="center"/>
          </w:pPr>
        </w:p>
      </w:tc>
      <w:tc>
        <w:tcPr>
          <w:tcW w:w="3110" w:type="dxa"/>
        </w:tcPr>
        <w:p w14:paraId="244C7ACF" w14:textId="0235F2B1" w:rsidR="066C1374" w:rsidRDefault="066C1374" w:rsidP="066C1374">
          <w:pPr>
            <w:pStyle w:val="Header"/>
            <w:ind w:right="-115"/>
            <w:jc w:val="right"/>
          </w:pPr>
        </w:p>
      </w:tc>
    </w:tr>
  </w:tbl>
  <w:p w14:paraId="5A43C707" w14:textId="72EFCCE7" w:rsidR="066C1374" w:rsidRDefault="066C1374" w:rsidP="066C1374">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mAUqeATJ" int2:invalidationBookmarkName="" int2:hashCode="FqHHBVM7pjKcxw" int2:id="U7uTdgZC">
      <int2:state int2:value="Rejected" int2:type="styl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A74AE"/>
    <w:multiLevelType w:val="multilevel"/>
    <w:tmpl w:val="1744084E"/>
    <w:lvl w:ilvl="0">
      <w:start w:val="1"/>
      <w:numFmt w:val="bullet"/>
      <w:lvlText w:val=""/>
      <w:lvlJc w:val="left"/>
      <w:pPr>
        <w:tabs>
          <w:tab w:val="num" w:pos="720"/>
        </w:tabs>
        <w:ind w:left="720" w:hanging="360"/>
      </w:pPr>
      <w:rPr>
        <w:rFonts w:ascii="Symbol" w:hAnsi="Symbol" w:hint="default"/>
        <w:color w:val="000000" w:themeColor="text1"/>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D05240C"/>
    <w:multiLevelType w:val="hybridMultilevel"/>
    <w:tmpl w:val="4E882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62211E"/>
    <w:multiLevelType w:val="hybridMultilevel"/>
    <w:tmpl w:val="61EE6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ED3AE3"/>
    <w:multiLevelType w:val="hybridMultilevel"/>
    <w:tmpl w:val="C7883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3D788E"/>
    <w:multiLevelType w:val="multilevel"/>
    <w:tmpl w:val="D42AD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160C43"/>
    <w:multiLevelType w:val="hybridMultilevel"/>
    <w:tmpl w:val="48FC6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5116A75"/>
    <w:multiLevelType w:val="hybridMultilevel"/>
    <w:tmpl w:val="380EE28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72F275D"/>
    <w:multiLevelType w:val="hybridMultilevel"/>
    <w:tmpl w:val="F02AF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3853C8"/>
    <w:multiLevelType w:val="hybridMultilevel"/>
    <w:tmpl w:val="AEFEC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622DED"/>
    <w:multiLevelType w:val="multilevel"/>
    <w:tmpl w:val="166CAA9A"/>
    <w:lvl w:ilvl="0">
      <w:start w:val="1"/>
      <w:numFmt w:val="decimal"/>
      <w:lvlText w:val="%1."/>
      <w:lvlJc w:val="left"/>
      <w:pPr>
        <w:ind w:left="720" w:hanging="360"/>
      </w:pPr>
      <w:rPr>
        <w:rFont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15:restartNumberingAfterBreak="0">
    <w:nsid w:val="18F11585"/>
    <w:multiLevelType w:val="hybridMultilevel"/>
    <w:tmpl w:val="979E2F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1A4E30"/>
    <w:multiLevelType w:val="multilevel"/>
    <w:tmpl w:val="B6BA7DB6"/>
    <w:lvl w:ilvl="0">
      <w:start w:val="1"/>
      <w:numFmt w:val="decimal"/>
      <w:lvlText w:val="%1."/>
      <w:lvlJc w:val="left"/>
      <w:pPr>
        <w:ind w:left="360" w:hanging="360"/>
      </w:pPr>
      <w:rPr>
        <w:rFonts w:hint="default"/>
      </w:rPr>
    </w:lvl>
    <w:lvl w:ilvl="1">
      <w:start w:val="2"/>
      <w:numFmt w:val="decimal"/>
      <w:isLgl/>
      <w:lvlText w:val="%1.%2"/>
      <w:lvlJc w:val="left"/>
      <w:pPr>
        <w:ind w:left="770" w:hanging="77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2" w15:restartNumberingAfterBreak="0">
    <w:nsid w:val="2200185B"/>
    <w:multiLevelType w:val="hybridMultilevel"/>
    <w:tmpl w:val="1AF6C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0D2FFF"/>
    <w:multiLevelType w:val="multilevel"/>
    <w:tmpl w:val="D42AD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DB4BE4"/>
    <w:multiLevelType w:val="multilevel"/>
    <w:tmpl w:val="7158C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A645B57"/>
    <w:multiLevelType w:val="hybridMultilevel"/>
    <w:tmpl w:val="A572A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6B438B"/>
    <w:multiLevelType w:val="multilevel"/>
    <w:tmpl w:val="D42AD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C1A6622"/>
    <w:multiLevelType w:val="multilevel"/>
    <w:tmpl w:val="C0D07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D181553"/>
    <w:multiLevelType w:val="hybridMultilevel"/>
    <w:tmpl w:val="1766E23A"/>
    <w:lvl w:ilvl="0" w:tplc="29D4FB44">
      <w:start w:val="1"/>
      <w:numFmt w:val="bullet"/>
      <w:pStyle w:val="IMTP-Bullets"/>
      <w:lvlText w:val=""/>
      <w:lvlJc w:val="left"/>
      <w:pPr>
        <w:ind w:left="644" w:hanging="360"/>
      </w:pPr>
      <w:rPr>
        <w:rFonts w:ascii="Symbol" w:hAnsi="Symbol" w:hint="default"/>
        <w:color w:val="000000" w:themeColor="text1"/>
        <w:sz w:val="22"/>
        <w:szCs w:val="22"/>
      </w:rPr>
    </w:lvl>
    <w:lvl w:ilvl="1" w:tplc="2572D31C">
      <w:start w:val="1"/>
      <w:numFmt w:val="bullet"/>
      <w:lvlText w:val=""/>
      <w:lvlJc w:val="left"/>
      <w:pPr>
        <w:ind w:left="1724" w:hanging="360"/>
      </w:pPr>
      <w:rPr>
        <w:rFonts w:ascii="Symbol" w:hAnsi="Symbol" w:hint="default"/>
        <w:color w:val="auto"/>
        <w:sz w:val="22"/>
      </w:rPr>
    </w:lvl>
    <w:lvl w:ilvl="2" w:tplc="08090005">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9" w15:restartNumberingAfterBreak="0">
    <w:nsid w:val="3E13197E"/>
    <w:multiLevelType w:val="hybridMultilevel"/>
    <w:tmpl w:val="7D9EA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547A41"/>
    <w:multiLevelType w:val="hybridMultilevel"/>
    <w:tmpl w:val="CC86D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2346A7"/>
    <w:multiLevelType w:val="hybridMultilevel"/>
    <w:tmpl w:val="5E7063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4A4136"/>
    <w:multiLevelType w:val="multilevel"/>
    <w:tmpl w:val="D42AD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E6A7264"/>
    <w:multiLevelType w:val="multilevel"/>
    <w:tmpl w:val="74F8D1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18B7C5D"/>
    <w:multiLevelType w:val="multilevel"/>
    <w:tmpl w:val="D4FA0784"/>
    <w:lvl w:ilvl="0">
      <w:start w:val="1"/>
      <w:numFmt w:val="bullet"/>
      <w:lvlText w:val=""/>
      <w:lvlJc w:val="left"/>
      <w:pPr>
        <w:tabs>
          <w:tab w:val="num" w:pos="720"/>
        </w:tabs>
        <w:ind w:left="720" w:hanging="360"/>
      </w:pPr>
      <w:rPr>
        <w:rFonts w:ascii="Symbol" w:hAnsi="Symbol" w:hint="default"/>
        <w:color w:val="000000" w:themeColor="text1"/>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621043F"/>
    <w:multiLevelType w:val="multilevel"/>
    <w:tmpl w:val="D42AD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CFD1859"/>
    <w:multiLevelType w:val="hybridMultilevel"/>
    <w:tmpl w:val="7730F3AE"/>
    <w:lvl w:ilvl="0" w:tplc="08090001">
      <w:start w:val="1"/>
      <w:numFmt w:val="decimal"/>
      <w:pStyle w:val="Numberedtext"/>
      <w:lvlText w:val="%1."/>
      <w:lvlJc w:val="left"/>
      <w:pPr>
        <w:ind w:left="567" w:hanging="567"/>
      </w:pPr>
      <w:rPr>
        <w:rFonts w:hint="default"/>
        <w:b/>
      </w:rPr>
    </w:lvl>
    <w:lvl w:ilvl="1" w:tplc="08090003">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27" w15:restartNumberingAfterBreak="0">
    <w:nsid w:val="5DFA1569"/>
    <w:multiLevelType w:val="hybridMultilevel"/>
    <w:tmpl w:val="22EAB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01EADAE"/>
    <w:multiLevelType w:val="hybridMultilevel"/>
    <w:tmpl w:val="92926054"/>
    <w:lvl w:ilvl="0" w:tplc="2E0E381E">
      <w:start w:val="1"/>
      <w:numFmt w:val="bullet"/>
      <w:lvlText w:val=""/>
      <w:lvlJc w:val="left"/>
      <w:pPr>
        <w:ind w:left="720" w:hanging="360"/>
      </w:pPr>
      <w:rPr>
        <w:rFonts w:ascii="Symbol" w:hAnsi="Symbol" w:hint="default"/>
        <w:color w:val="000000" w:themeColor="text1"/>
      </w:rPr>
    </w:lvl>
    <w:lvl w:ilvl="1" w:tplc="396C4548">
      <w:start w:val="1"/>
      <w:numFmt w:val="bullet"/>
      <w:lvlText w:val="o"/>
      <w:lvlJc w:val="left"/>
      <w:pPr>
        <w:ind w:left="1440" w:hanging="360"/>
      </w:pPr>
      <w:rPr>
        <w:rFonts w:ascii="Courier New" w:hAnsi="Courier New" w:hint="default"/>
      </w:rPr>
    </w:lvl>
    <w:lvl w:ilvl="2" w:tplc="2956506A">
      <w:start w:val="1"/>
      <w:numFmt w:val="bullet"/>
      <w:lvlText w:val=""/>
      <w:lvlJc w:val="left"/>
      <w:pPr>
        <w:ind w:left="2160" w:hanging="360"/>
      </w:pPr>
      <w:rPr>
        <w:rFonts w:ascii="Wingdings" w:hAnsi="Wingdings" w:hint="default"/>
      </w:rPr>
    </w:lvl>
    <w:lvl w:ilvl="3" w:tplc="7074934C">
      <w:start w:val="1"/>
      <w:numFmt w:val="bullet"/>
      <w:lvlText w:val=""/>
      <w:lvlJc w:val="left"/>
      <w:pPr>
        <w:ind w:left="2880" w:hanging="360"/>
      </w:pPr>
      <w:rPr>
        <w:rFonts w:ascii="Symbol" w:hAnsi="Symbol" w:hint="default"/>
      </w:rPr>
    </w:lvl>
    <w:lvl w:ilvl="4" w:tplc="2F6EFDA2">
      <w:start w:val="1"/>
      <w:numFmt w:val="bullet"/>
      <w:lvlText w:val="o"/>
      <w:lvlJc w:val="left"/>
      <w:pPr>
        <w:ind w:left="3600" w:hanging="360"/>
      </w:pPr>
      <w:rPr>
        <w:rFonts w:ascii="Courier New" w:hAnsi="Courier New" w:hint="default"/>
      </w:rPr>
    </w:lvl>
    <w:lvl w:ilvl="5" w:tplc="DA082696">
      <w:start w:val="1"/>
      <w:numFmt w:val="bullet"/>
      <w:lvlText w:val=""/>
      <w:lvlJc w:val="left"/>
      <w:pPr>
        <w:ind w:left="4320" w:hanging="360"/>
      </w:pPr>
      <w:rPr>
        <w:rFonts w:ascii="Wingdings" w:hAnsi="Wingdings" w:hint="default"/>
      </w:rPr>
    </w:lvl>
    <w:lvl w:ilvl="6" w:tplc="CC080A66">
      <w:start w:val="1"/>
      <w:numFmt w:val="bullet"/>
      <w:lvlText w:val=""/>
      <w:lvlJc w:val="left"/>
      <w:pPr>
        <w:ind w:left="5040" w:hanging="360"/>
      </w:pPr>
      <w:rPr>
        <w:rFonts w:ascii="Symbol" w:hAnsi="Symbol" w:hint="default"/>
      </w:rPr>
    </w:lvl>
    <w:lvl w:ilvl="7" w:tplc="4B16F2FE">
      <w:start w:val="1"/>
      <w:numFmt w:val="bullet"/>
      <w:lvlText w:val="o"/>
      <w:lvlJc w:val="left"/>
      <w:pPr>
        <w:ind w:left="5760" w:hanging="360"/>
      </w:pPr>
      <w:rPr>
        <w:rFonts w:ascii="Courier New" w:hAnsi="Courier New" w:hint="default"/>
      </w:rPr>
    </w:lvl>
    <w:lvl w:ilvl="8" w:tplc="BC42ABCE">
      <w:start w:val="1"/>
      <w:numFmt w:val="bullet"/>
      <w:lvlText w:val=""/>
      <w:lvlJc w:val="left"/>
      <w:pPr>
        <w:ind w:left="6480" w:hanging="360"/>
      </w:pPr>
      <w:rPr>
        <w:rFonts w:ascii="Wingdings" w:hAnsi="Wingdings" w:hint="default"/>
      </w:rPr>
    </w:lvl>
  </w:abstractNum>
  <w:abstractNum w:abstractNumId="29" w15:restartNumberingAfterBreak="0">
    <w:nsid w:val="61FC4EA6"/>
    <w:multiLevelType w:val="multilevel"/>
    <w:tmpl w:val="0F98A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5746F41"/>
    <w:multiLevelType w:val="multilevel"/>
    <w:tmpl w:val="D42AD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AAC0DC2"/>
    <w:multiLevelType w:val="multilevel"/>
    <w:tmpl w:val="D42AD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F7350C6"/>
    <w:multiLevelType w:val="hybridMultilevel"/>
    <w:tmpl w:val="5C78C76E"/>
    <w:lvl w:ilvl="0" w:tplc="9942E5B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753EF12A"/>
    <w:multiLevelType w:val="hybridMultilevel"/>
    <w:tmpl w:val="1A020312"/>
    <w:lvl w:ilvl="0" w:tplc="2FA2B012">
      <w:start w:val="1"/>
      <w:numFmt w:val="bullet"/>
      <w:lvlText w:val=""/>
      <w:lvlJc w:val="left"/>
      <w:pPr>
        <w:ind w:left="720" w:hanging="360"/>
      </w:pPr>
      <w:rPr>
        <w:rFonts w:ascii="Symbol" w:hAnsi="Symbol" w:hint="default"/>
        <w:color w:val="000000" w:themeColor="text1"/>
      </w:rPr>
    </w:lvl>
    <w:lvl w:ilvl="1" w:tplc="DD02172C">
      <w:start w:val="1"/>
      <w:numFmt w:val="bullet"/>
      <w:lvlText w:val="o"/>
      <w:lvlJc w:val="left"/>
      <w:pPr>
        <w:ind w:left="1440" w:hanging="360"/>
      </w:pPr>
      <w:rPr>
        <w:rFonts w:ascii="Courier New" w:hAnsi="Courier New" w:hint="default"/>
      </w:rPr>
    </w:lvl>
    <w:lvl w:ilvl="2" w:tplc="4970C7CA">
      <w:start w:val="1"/>
      <w:numFmt w:val="bullet"/>
      <w:lvlText w:val=""/>
      <w:lvlJc w:val="left"/>
      <w:pPr>
        <w:ind w:left="2160" w:hanging="360"/>
      </w:pPr>
      <w:rPr>
        <w:rFonts w:ascii="Wingdings" w:hAnsi="Wingdings" w:hint="default"/>
      </w:rPr>
    </w:lvl>
    <w:lvl w:ilvl="3" w:tplc="4BB27C20">
      <w:start w:val="1"/>
      <w:numFmt w:val="bullet"/>
      <w:lvlText w:val=""/>
      <w:lvlJc w:val="left"/>
      <w:pPr>
        <w:ind w:left="2880" w:hanging="360"/>
      </w:pPr>
      <w:rPr>
        <w:rFonts w:ascii="Symbol" w:hAnsi="Symbol" w:hint="default"/>
      </w:rPr>
    </w:lvl>
    <w:lvl w:ilvl="4" w:tplc="77E6213E">
      <w:start w:val="1"/>
      <w:numFmt w:val="bullet"/>
      <w:lvlText w:val="o"/>
      <w:lvlJc w:val="left"/>
      <w:pPr>
        <w:ind w:left="3600" w:hanging="360"/>
      </w:pPr>
      <w:rPr>
        <w:rFonts w:ascii="Courier New" w:hAnsi="Courier New" w:hint="default"/>
      </w:rPr>
    </w:lvl>
    <w:lvl w:ilvl="5" w:tplc="A8DA5344">
      <w:start w:val="1"/>
      <w:numFmt w:val="bullet"/>
      <w:lvlText w:val=""/>
      <w:lvlJc w:val="left"/>
      <w:pPr>
        <w:ind w:left="4320" w:hanging="360"/>
      </w:pPr>
      <w:rPr>
        <w:rFonts w:ascii="Wingdings" w:hAnsi="Wingdings" w:hint="default"/>
      </w:rPr>
    </w:lvl>
    <w:lvl w:ilvl="6" w:tplc="B7C21B4E">
      <w:start w:val="1"/>
      <w:numFmt w:val="bullet"/>
      <w:lvlText w:val=""/>
      <w:lvlJc w:val="left"/>
      <w:pPr>
        <w:ind w:left="5040" w:hanging="360"/>
      </w:pPr>
      <w:rPr>
        <w:rFonts w:ascii="Symbol" w:hAnsi="Symbol" w:hint="default"/>
      </w:rPr>
    </w:lvl>
    <w:lvl w:ilvl="7" w:tplc="0592FA12">
      <w:start w:val="1"/>
      <w:numFmt w:val="bullet"/>
      <w:lvlText w:val="o"/>
      <w:lvlJc w:val="left"/>
      <w:pPr>
        <w:ind w:left="5760" w:hanging="360"/>
      </w:pPr>
      <w:rPr>
        <w:rFonts w:ascii="Courier New" w:hAnsi="Courier New" w:hint="default"/>
      </w:rPr>
    </w:lvl>
    <w:lvl w:ilvl="8" w:tplc="2800DA5E">
      <w:start w:val="1"/>
      <w:numFmt w:val="bullet"/>
      <w:lvlText w:val=""/>
      <w:lvlJc w:val="left"/>
      <w:pPr>
        <w:ind w:left="6480" w:hanging="360"/>
      </w:pPr>
      <w:rPr>
        <w:rFonts w:ascii="Wingdings" w:hAnsi="Wingdings" w:hint="default"/>
      </w:rPr>
    </w:lvl>
  </w:abstractNum>
  <w:abstractNum w:abstractNumId="34" w15:restartNumberingAfterBreak="0">
    <w:nsid w:val="7A8057F6"/>
    <w:multiLevelType w:val="multilevel"/>
    <w:tmpl w:val="E0968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B8608A8"/>
    <w:multiLevelType w:val="multilevel"/>
    <w:tmpl w:val="D42AD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D212ED3"/>
    <w:multiLevelType w:val="hybridMultilevel"/>
    <w:tmpl w:val="0AFEF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3974FF"/>
    <w:multiLevelType w:val="multilevel"/>
    <w:tmpl w:val="612C4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08401044">
    <w:abstractNumId w:val="26"/>
  </w:num>
  <w:num w:numId="2" w16cid:durableId="504789979">
    <w:abstractNumId w:val="18"/>
  </w:num>
  <w:num w:numId="3" w16cid:durableId="541674787">
    <w:abstractNumId w:val="11"/>
  </w:num>
  <w:num w:numId="4" w16cid:durableId="1942952207">
    <w:abstractNumId w:val="8"/>
  </w:num>
  <w:num w:numId="5" w16cid:durableId="1054813675">
    <w:abstractNumId w:val="19"/>
  </w:num>
  <w:num w:numId="6" w16cid:durableId="278069518">
    <w:abstractNumId w:val="17"/>
  </w:num>
  <w:num w:numId="7" w16cid:durableId="556088148">
    <w:abstractNumId w:val="15"/>
  </w:num>
  <w:num w:numId="8" w16cid:durableId="344021332">
    <w:abstractNumId w:val="12"/>
  </w:num>
  <w:num w:numId="9" w16cid:durableId="189415210">
    <w:abstractNumId w:val="36"/>
  </w:num>
  <w:num w:numId="10" w16cid:durableId="1209535982">
    <w:abstractNumId w:val="7"/>
  </w:num>
  <w:num w:numId="11" w16cid:durableId="2091350269">
    <w:abstractNumId w:val="37"/>
  </w:num>
  <w:num w:numId="12" w16cid:durableId="1294825545">
    <w:abstractNumId w:val="32"/>
  </w:num>
  <w:num w:numId="13" w16cid:durableId="791824809">
    <w:abstractNumId w:val="2"/>
  </w:num>
  <w:num w:numId="14" w16cid:durableId="1907952892">
    <w:abstractNumId w:val="30"/>
  </w:num>
  <w:num w:numId="15" w16cid:durableId="461002894">
    <w:abstractNumId w:val="34"/>
  </w:num>
  <w:num w:numId="16" w16cid:durableId="24067980">
    <w:abstractNumId w:val="25"/>
  </w:num>
  <w:num w:numId="17" w16cid:durableId="620110343">
    <w:abstractNumId w:val="4"/>
  </w:num>
  <w:num w:numId="18" w16cid:durableId="297959364">
    <w:abstractNumId w:val="13"/>
  </w:num>
  <w:num w:numId="19" w16cid:durableId="2135981136">
    <w:abstractNumId w:val="22"/>
  </w:num>
  <w:num w:numId="20" w16cid:durableId="93980404">
    <w:abstractNumId w:val="31"/>
  </w:num>
  <w:num w:numId="21" w16cid:durableId="1132333270">
    <w:abstractNumId w:val="35"/>
  </w:num>
  <w:num w:numId="22" w16cid:durableId="1687828873">
    <w:abstractNumId w:val="16"/>
  </w:num>
  <w:num w:numId="23" w16cid:durableId="1780875699">
    <w:abstractNumId w:val="23"/>
  </w:num>
  <w:num w:numId="24" w16cid:durableId="1255825769">
    <w:abstractNumId w:val="33"/>
  </w:num>
  <w:num w:numId="25" w16cid:durableId="1340698411">
    <w:abstractNumId w:val="3"/>
  </w:num>
  <w:num w:numId="26" w16cid:durableId="1692223976">
    <w:abstractNumId w:val="10"/>
  </w:num>
  <w:num w:numId="27" w16cid:durableId="1575431699">
    <w:abstractNumId w:val="0"/>
  </w:num>
  <w:num w:numId="28" w16cid:durableId="967786070">
    <w:abstractNumId w:val="9"/>
  </w:num>
  <w:num w:numId="29" w16cid:durableId="785661019">
    <w:abstractNumId w:val="14"/>
  </w:num>
  <w:num w:numId="30" w16cid:durableId="958146636">
    <w:abstractNumId w:val="29"/>
  </w:num>
  <w:num w:numId="31" w16cid:durableId="334653937">
    <w:abstractNumId w:val="5"/>
  </w:num>
  <w:num w:numId="32" w16cid:durableId="1171750796">
    <w:abstractNumId w:val="28"/>
  </w:num>
  <w:num w:numId="33" w16cid:durableId="276912599">
    <w:abstractNumId w:val="20"/>
  </w:num>
  <w:num w:numId="34" w16cid:durableId="1804038715">
    <w:abstractNumId w:val="1"/>
  </w:num>
  <w:num w:numId="35" w16cid:durableId="750928220">
    <w:abstractNumId w:val="24"/>
  </w:num>
  <w:num w:numId="36" w16cid:durableId="1403408056">
    <w:abstractNumId w:val="6"/>
  </w:num>
  <w:num w:numId="37" w16cid:durableId="1132409417">
    <w:abstractNumId w:val="27"/>
  </w:num>
  <w:num w:numId="38" w16cid:durableId="937374204">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isplayBackgroundShape/>
  <w:activeWritingStyle w:appName="MSWord" w:lang="en-US" w:vendorID="64" w:dllVersion="0" w:nlCheck="1" w:checkStyle="0"/>
  <w:activeWritingStyle w:appName="MSWord" w:lang="en-GB"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9BF"/>
    <w:rsid w:val="00000B8B"/>
    <w:rsid w:val="00000D2C"/>
    <w:rsid w:val="00000E0E"/>
    <w:rsid w:val="00000F1C"/>
    <w:rsid w:val="000011B4"/>
    <w:rsid w:val="0000121F"/>
    <w:rsid w:val="0000127E"/>
    <w:rsid w:val="00001457"/>
    <w:rsid w:val="000016E9"/>
    <w:rsid w:val="000018E1"/>
    <w:rsid w:val="00001B4F"/>
    <w:rsid w:val="00001BC4"/>
    <w:rsid w:val="00002533"/>
    <w:rsid w:val="00002A53"/>
    <w:rsid w:val="00002A88"/>
    <w:rsid w:val="00002CA4"/>
    <w:rsid w:val="00003018"/>
    <w:rsid w:val="00003434"/>
    <w:rsid w:val="00003669"/>
    <w:rsid w:val="00003845"/>
    <w:rsid w:val="00003893"/>
    <w:rsid w:val="00003E46"/>
    <w:rsid w:val="00004753"/>
    <w:rsid w:val="0000481C"/>
    <w:rsid w:val="00004942"/>
    <w:rsid w:val="00004ABB"/>
    <w:rsid w:val="000058B0"/>
    <w:rsid w:val="00005BEE"/>
    <w:rsid w:val="00005C7A"/>
    <w:rsid w:val="00006246"/>
    <w:rsid w:val="000063B2"/>
    <w:rsid w:val="00006971"/>
    <w:rsid w:val="00006CAF"/>
    <w:rsid w:val="0000714B"/>
    <w:rsid w:val="00007394"/>
    <w:rsid w:val="000074ED"/>
    <w:rsid w:val="000077D6"/>
    <w:rsid w:val="0001009B"/>
    <w:rsid w:val="000101B7"/>
    <w:rsid w:val="000106DB"/>
    <w:rsid w:val="000107A0"/>
    <w:rsid w:val="000108E2"/>
    <w:rsid w:val="00011267"/>
    <w:rsid w:val="0001128A"/>
    <w:rsid w:val="00011315"/>
    <w:rsid w:val="000121B8"/>
    <w:rsid w:val="0001248B"/>
    <w:rsid w:val="000124C9"/>
    <w:rsid w:val="000127D4"/>
    <w:rsid w:val="0001284D"/>
    <w:rsid w:val="0001290D"/>
    <w:rsid w:val="000129C5"/>
    <w:rsid w:val="00012F78"/>
    <w:rsid w:val="00012FFB"/>
    <w:rsid w:val="000130F2"/>
    <w:rsid w:val="00013219"/>
    <w:rsid w:val="00013366"/>
    <w:rsid w:val="000135ED"/>
    <w:rsid w:val="00013C04"/>
    <w:rsid w:val="0001429A"/>
    <w:rsid w:val="0001470F"/>
    <w:rsid w:val="00014E70"/>
    <w:rsid w:val="00014FCB"/>
    <w:rsid w:val="00015318"/>
    <w:rsid w:val="000154D8"/>
    <w:rsid w:val="000157B8"/>
    <w:rsid w:val="0001594D"/>
    <w:rsid w:val="00015E2D"/>
    <w:rsid w:val="00015F7C"/>
    <w:rsid w:val="00015FB5"/>
    <w:rsid w:val="00016206"/>
    <w:rsid w:val="00017493"/>
    <w:rsid w:val="00017715"/>
    <w:rsid w:val="00017E95"/>
    <w:rsid w:val="00017EF0"/>
    <w:rsid w:val="00020345"/>
    <w:rsid w:val="00020502"/>
    <w:rsid w:val="00020F21"/>
    <w:rsid w:val="00020F7A"/>
    <w:rsid w:val="00021359"/>
    <w:rsid w:val="000213C4"/>
    <w:rsid w:val="00021591"/>
    <w:rsid w:val="000215E4"/>
    <w:rsid w:val="00021ECE"/>
    <w:rsid w:val="0002215E"/>
    <w:rsid w:val="00022348"/>
    <w:rsid w:val="00022A46"/>
    <w:rsid w:val="00022C5E"/>
    <w:rsid w:val="00022C67"/>
    <w:rsid w:val="00022E83"/>
    <w:rsid w:val="00023107"/>
    <w:rsid w:val="00023143"/>
    <w:rsid w:val="000231D0"/>
    <w:rsid w:val="000241C1"/>
    <w:rsid w:val="00024282"/>
    <w:rsid w:val="0002457E"/>
    <w:rsid w:val="00024782"/>
    <w:rsid w:val="00024D27"/>
    <w:rsid w:val="00025025"/>
    <w:rsid w:val="00025098"/>
    <w:rsid w:val="000255D0"/>
    <w:rsid w:val="00025970"/>
    <w:rsid w:val="000259A1"/>
    <w:rsid w:val="00026243"/>
    <w:rsid w:val="00026C15"/>
    <w:rsid w:val="00027310"/>
    <w:rsid w:val="00027990"/>
    <w:rsid w:val="00027EC3"/>
    <w:rsid w:val="00030DE5"/>
    <w:rsid w:val="00030E0A"/>
    <w:rsid w:val="000310A0"/>
    <w:rsid w:val="00031609"/>
    <w:rsid w:val="000316AD"/>
    <w:rsid w:val="00031896"/>
    <w:rsid w:val="000318F3"/>
    <w:rsid w:val="000321EB"/>
    <w:rsid w:val="00032475"/>
    <w:rsid w:val="0003261C"/>
    <w:rsid w:val="00032ED8"/>
    <w:rsid w:val="00033BB5"/>
    <w:rsid w:val="00034F75"/>
    <w:rsid w:val="00034FC8"/>
    <w:rsid w:val="000357B7"/>
    <w:rsid w:val="0003594E"/>
    <w:rsid w:val="0003606A"/>
    <w:rsid w:val="000361C0"/>
    <w:rsid w:val="0003628B"/>
    <w:rsid w:val="00036663"/>
    <w:rsid w:val="00036A57"/>
    <w:rsid w:val="00036F31"/>
    <w:rsid w:val="00036F66"/>
    <w:rsid w:val="00037253"/>
    <w:rsid w:val="000379FF"/>
    <w:rsid w:val="00037A66"/>
    <w:rsid w:val="00037F1E"/>
    <w:rsid w:val="0004035E"/>
    <w:rsid w:val="000406CE"/>
    <w:rsid w:val="0004070A"/>
    <w:rsid w:val="00040A0E"/>
    <w:rsid w:val="00040BDB"/>
    <w:rsid w:val="00040C3C"/>
    <w:rsid w:val="00040D49"/>
    <w:rsid w:val="00041149"/>
    <w:rsid w:val="00041296"/>
    <w:rsid w:val="0004148C"/>
    <w:rsid w:val="000417AB"/>
    <w:rsid w:val="00041913"/>
    <w:rsid w:val="00041EF7"/>
    <w:rsid w:val="0004203A"/>
    <w:rsid w:val="0004216A"/>
    <w:rsid w:val="000424AD"/>
    <w:rsid w:val="0004285C"/>
    <w:rsid w:val="00042CC8"/>
    <w:rsid w:val="00042DF6"/>
    <w:rsid w:val="000438A3"/>
    <w:rsid w:val="00043A77"/>
    <w:rsid w:val="00043AA7"/>
    <w:rsid w:val="0004404A"/>
    <w:rsid w:val="0004451E"/>
    <w:rsid w:val="000446BC"/>
    <w:rsid w:val="00044954"/>
    <w:rsid w:val="000449C2"/>
    <w:rsid w:val="00044AEF"/>
    <w:rsid w:val="00044DC3"/>
    <w:rsid w:val="00044E40"/>
    <w:rsid w:val="00045021"/>
    <w:rsid w:val="00045250"/>
    <w:rsid w:val="0004545A"/>
    <w:rsid w:val="000457B3"/>
    <w:rsid w:val="00045AD2"/>
    <w:rsid w:val="0004609F"/>
    <w:rsid w:val="000460CE"/>
    <w:rsid w:val="0004637E"/>
    <w:rsid w:val="000466FB"/>
    <w:rsid w:val="000467B1"/>
    <w:rsid w:val="00046B52"/>
    <w:rsid w:val="00046B6F"/>
    <w:rsid w:val="00047087"/>
    <w:rsid w:val="000476E7"/>
    <w:rsid w:val="000478A3"/>
    <w:rsid w:val="00047BE3"/>
    <w:rsid w:val="00047E2F"/>
    <w:rsid w:val="0005038B"/>
    <w:rsid w:val="00050603"/>
    <w:rsid w:val="00050881"/>
    <w:rsid w:val="00050BB2"/>
    <w:rsid w:val="00050F34"/>
    <w:rsid w:val="000516F2"/>
    <w:rsid w:val="000519F4"/>
    <w:rsid w:val="00051C8E"/>
    <w:rsid w:val="00051CCA"/>
    <w:rsid w:val="00051D99"/>
    <w:rsid w:val="0005264B"/>
    <w:rsid w:val="0005289D"/>
    <w:rsid w:val="00052FA4"/>
    <w:rsid w:val="00053486"/>
    <w:rsid w:val="0005395B"/>
    <w:rsid w:val="000539BC"/>
    <w:rsid w:val="00053C53"/>
    <w:rsid w:val="00053E85"/>
    <w:rsid w:val="00053F88"/>
    <w:rsid w:val="000541A0"/>
    <w:rsid w:val="000549F7"/>
    <w:rsid w:val="00054ACA"/>
    <w:rsid w:val="00055094"/>
    <w:rsid w:val="0005529E"/>
    <w:rsid w:val="000552D0"/>
    <w:rsid w:val="0005584E"/>
    <w:rsid w:val="00055A41"/>
    <w:rsid w:val="00055A7F"/>
    <w:rsid w:val="00055CAA"/>
    <w:rsid w:val="00055E8D"/>
    <w:rsid w:val="00056426"/>
    <w:rsid w:val="000566B2"/>
    <w:rsid w:val="0005678D"/>
    <w:rsid w:val="000568B0"/>
    <w:rsid w:val="000569AE"/>
    <w:rsid w:val="00056AC5"/>
    <w:rsid w:val="00056C06"/>
    <w:rsid w:val="00056D43"/>
    <w:rsid w:val="00056D63"/>
    <w:rsid w:val="00056E31"/>
    <w:rsid w:val="00056ECB"/>
    <w:rsid w:val="000572F8"/>
    <w:rsid w:val="00057D39"/>
    <w:rsid w:val="00060188"/>
    <w:rsid w:val="00060361"/>
    <w:rsid w:val="000603C3"/>
    <w:rsid w:val="00060F78"/>
    <w:rsid w:val="0006135A"/>
    <w:rsid w:val="00061369"/>
    <w:rsid w:val="00061896"/>
    <w:rsid w:val="00061A75"/>
    <w:rsid w:val="00061BBD"/>
    <w:rsid w:val="00061D50"/>
    <w:rsid w:val="00061D55"/>
    <w:rsid w:val="000624E3"/>
    <w:rsid w:val="00063588"/>
    <w:rsid w:val="00063D39"/>
    <w:rsid w:val="00063EC2"/>
    <w:rsid w:val="00063FB8"/>
    <w:rsid w:val="000641DE"/>
    <w:rsid w:val="00064616"/>
    <w:rsid w:val="000647A3"/>
    <w:rsid w:val="000650C6"/>
    <w:rsid w:val="0006525F"/>
    <w:rsid w:val="00065502"/>
    <w:rsid w:val="00065641"/>
    <w:rsid w:val="0006590A"/>
    <w:rsid w:val="00065953"/>
    <w:rsid w:val="000659B7"/>
    <w:rsid w:val="00065CDF"/>
    <w:rsid w:val="00066445"/>
    <w:rsid w:val="000666A2"/>
    <w:rsid w:val="000667BC"/>
    <w:rsid w:val="00066DF3"/>
    <w:rsid w:val="00067257"/>
    <w:rsid w:val="00067496"/>
    <w:rsid w:val="00067688"/>
    <w:rsid w:val="00067D03"/>
    <w:rsid w:val="00070158"/>
    <w:rsid w:val="00070798"/>
    <w:rsid w:val="00070906"/>
    <w:rsid w:val="00070CA6"/>
    <w:rsid w:val="00070D48"/>
    <w:rsid w:val="00070F40"/>
    <w:rsid w:val="00071429"/>
    <w:rsid w:val="000718D5"/>
    <w:rsid w:val="00072032"/>
    <w:rsid w:val="0007250C"/>
    <w:rsid w:val="00072934"/>
    <w:rsid w:val="000729E5"/>
    <w:rsid w:val="00073246"/>
    <w:rsid w:val="000733F6"/>
    <w:rsid w:val="00073885"/>
    <w:rsid w:val="00073951"/>
    <w:rsid w:val="00073BCF"/>
    <w:rsid w:val="00074304"/>
    <w:rsid w:val="000749D8"/>
    <w:rsid w:val="00074A26"/>
    <w:rsid w:val="00074C0E"/>
    <w:rsid w:val="00075183"/>
    <w:rsid w:val="000751AF"/>
    <w:rsid w:val="00075703"/>
    <w:rsid w:val="00075896"/>
    <w:rsid w:val="00075A8D"/>
    <w:rsid w:val="00075A9D"/>
    <w:rsid w:val="00075FFF"/>
    <w:rsid w:val="00076371"/>
    <w:rsid w:val="00076706"/>
    <w:rsid w:val="00076C85"/>
    <w:rsid w:val="00077441"/>
    <w:rsid w:val="00077675"/>
    <w:rsid w:val="00077D43"/>
    <w:rsid w:val="00077EF5"/>
    <w:rsid w:val="000800CB"/>
    <w:rsid w:val="000802E7"/>
    <w:rsid w:val="000804C4"/>
    <w:rsid w:val="000804EC"/>
    <w:rsid w:val="00080513"/>
    <w:rsid w:val="000808A3"/>
    <w:rsid w:val="00080A38"/>
    <w:rsid w:val="00080B5A"/>
    <w:rsid w:val="000815C3"/>
    <w:rsid w:val="000815CB"/>
    <w:rsid w:val="000818AB"/>
    <w:rsid w:val="000818AC"/>
    <w:rsid w:val="00081B45"/>
    <w:rsid w:val="00081CD9"/>
    <w:rsid w:val="00081D1E"/>
    <w:rsid w:val="00081D2A"/>
    <w:rsid w:val="00081DB2"/>
    <w:rsid w:val="0008242B"/>
    <w:rsid w:val="0008269F"/>
    <w:rsid w:val="00082BD0"/>
    <w:rsid w:val="000842FA"/>
    <w:rsid w:val="000845FE"/>
    <w:rsid w:val="00084773"/>
    <w:rsid w:val="00084ABB"/>
    <w:rsid w:val="00084F16"/>
    <w:rsid w:val="00085636"/>
    <w:rsid w:val="00085AD0"/>
    <w:rsid w:val="000860C1"/>
    <w:rsid w:val="00086518"/>
    <w:rsid w:val="00086990"/>
    <w:rsid w:val="00086BEA"/>
    <w:rsid w:val="00086D0F"/>
    <w:rsid w:val="00086D99"/>
    <w:rsid w:val="00087133"/>
    <w:rsid w:val="00087135"/>
    <w:rsid w:val="000872CA"/>
    <w:rsid w:val="000874A8"/>
    <w:rsid w:val="0008794E"/>
    <w:rsid w:val="00087D85"/>
    <w:rsid w:val="00090005"/>
    <w:rsid w:val="00090334"/>
    <w:rsid w:val="00090356"/>
    <w:rsid w:val="00090601"/>
    <w:rsid w:val="000907EA"/>
    <w:rsid w:val="000907F2"/>
    <w:rsid w:val="00090922"/>
    <w:rsid w:val="00090D5B"/>
    <w:rsid w:val="0009118E"/>
    <w:rsid w:val="000916E0"/>
    <w:rsid w:val="00092020"/>
    <w:rsid w:val="00092447"/>
    <w:rsid w:val="000925D1"/>
    <w:rsid w:val="00092857"/>
    <w:rsid w:val="000928E7"/>
    <w:rsid w:val="00092B1B"/>
    <w:rsid w:val="00092D4E"/>
    <w:rsid w:val="00093186"/>
    <w:rsid w:val="00093424"/>
    <w:rsid w:val="00093EB5"/>
    <w:rsid w:val="00094023"/>
    <w:rsid w:val="00094221"/>
    <w:rsid w:val="000943BA"/>
    <w:rsid w:val="00094F5F"/>
    <w:rsid w:val="00095155"/>
    <w:rsid w:val="000952B5"/>
    <w:rsid w:val="00095618"/>
    <w:rsid w:val="0009562E"/>
    <w:rsid w:val="00095A84"/>
    <w:rsid w:val="00095AD3"/>
    <w:rsid w:val="000961D1"/>
    <w:rsid w:val="00096550"/>
    <w:rsid w:val="00096AD4"/>
    <w:rsid w:val="00096D07"/>
    <w:rsid w:val="00096EA0"/>
    <w:rsid w:val="00096EAD"/>
    <w:rsid w:val="00097F9E"/>
    <w:rsid w:val="000A0AEB"/>
    <w:rsid w:val="000A0CD6"/>
    <w:rsid w:val="000A0F8F"/>
    <w:rsid w:val="000A15E6"/>
    <w:rsid w:val="000A16DA"/>
    <w:rsid w:val="000A1719"/>
    <w:rsid w:val="000A1F45"/>
    <w:rsid w:val="000A1F58"/>
    <w:rsid w:val="000A2542"/>
    <w:rsid w:val="000A28AE"/>
    <w:rsid w:val="000A28CE"/>
    <w:rsid w:val="000A2BD9"/>
    <w:rsid w:val="000A3137"/>
    <w:rsid w:val="000A3584"/>
    <w:rsid w:val="000A360E"/>
    <w:rsid w:val="000A391A"/>
    <w:rsid w:val="000A39BD"/>
    <w:rsid w:val="000A3C9C"/>
    <w:rsid w:val="000A42F7"/>
    <w:rsid w:val="000A47E7"/>
    <w:rsid w:val="000A4CC0"/>
    <w:rsid w:val="000A4CE0"/>
    <w:rsid w:val="000A4DC9"/>
    <w:rsid w:val="000A5751"/>
    <w:rsid w:val="000A57D0"/>
    <w:rsid w:val="000A60A3"/>
    <w:rsid w:val="000A6504"/>
    <w:rsid w:val="000A65FA"/>
    <w:rsid w:val="000A689D"/>
    <w:rsid w:val="000A6BE5"/>
    <w:rsid w:val="000A6FAB"/>
    <w:rsid w:val="000A7218"/>
    <w:rsid w:val="000A72BB"/>
    <w:rsid w:val="000A7379"/>
    <w:rsid w:val="000A77DE"/>
    <w:rsid w:val="000A780E"/>
    <w:rsid w:val="000A7DBC"/>
    <w:rsid w:val="000A7F33"/>
    <w:rsid w:val="000B018B"/>
    <w:rsid w:val="000B0480"/>
    <w:rsid w:val="000B05DE"/>
    <w:rsid w:val="000B0A51"/>
    <w:rsid w:val="000B0BD8"/>
    <w:rsid w:val="000B0C19"/>
    <w:rsid w:val="000B11E7"/>
    <w:rsid w:val="000B1EF4"/>
    <w:rsid w:val="000B1F4C"/>
    <w:rsid w:val="000B1F6B"/>
    <w:rsid w:val="000B1FA0"/>
    <w:rsid w:val="000B1FA4"/>
    <w:rsid w:val="000B246D"/>
    <w:rsid w:val="000B2DC2"/>
    <w:rsid w:val="000B2E42"/>
    <w:rsid w:val="000B300E"/>
    <w:rsid w:val="000B3238"/>
    <w:rsid w:val="000B3AC6"/>
    <w:rsid w:val="000B46EF"/>
    <w:rsid w:val="000B5D93"/>
    <w:rsid w:val="000B66C7"/>
    <w:rsid w:val="000B6C8C"/>
    <w:rsid w:val="000B7415"/>
    <w:rsid w:val="000B78D6"/>
    <w:rsid w:val="000B7AA2"/>
    <w:rsid w:val="000B7B04"/>
    <w:rsid w:val="000B7DA8"/>
    <w:rsid w:val="000C0150"/>
    <w:rsid w:val="000C0169"/>
    <w:rsid w:val="000C0666"/>
    <w:rsid w:val="000C0B02"/>
    <w:rsid w:val="000C0B87"/>
    <w:rsid w:val="000C0CB1"/>
    <w:rsid w:val="000C0F19"/>
    <w:rsid w:val="000C1359"/>
    <w:rsid w:val="000C16BA"/>
    <w:rsid w:val="000C198F"/>
    <w:rsid w:val="000C2A65"/>
    <w:rsid w:val="000C2CAC"/>
    <w:rsid w:val="000C36DC"/>
    <w:rsid w:val="000C3D23"/>
    <w:rsid w:val="000C4011"/>
    <w:rsid w:val="000C4911"/>
    <w:rsid w:val="000C4933"/>
    <w:rsid w:val="000C4A02"/>
    <w:rsid w:val="000C4A94"/>
    <w:rsid w:val="000C4E13"/>
    <w:rsid w:val="000C4E65"/>
    <w:rsid w:val="000C53E0"/>
    <w:rsid w:val="000C5A55"/>
    <w:rsid w:val="000C5BDD"/>
    <w:rsid w:val="000C5D3B"/>
    <w:rsid w:val="000C5D43"/>
    <w:rsid w:val="000C6915"/>
    <w:rsid w:val="000C72B0"/>
    <w:rsid w:val="000C7666"/>
    <w:rsid w:val="000C7EC2"/>
    <w:rsid w:val="000D0109"/>
    <w:rsid w:val="000D03EF"/>
    <w:rsid w:val="000D0760"/>
    <w:rsid w:val="000D0FC4"/>
    <w:rsid w:val="000D1368"/>
    <w:rsid w:val="000D15CB"/>
    <w:rsid w:val="000D1874"/>
    <w:rsid w:val="000D1888"/>
    <w:rsid w:val="000D1D30"/>
    <w:rsid w:val="000D2321"/>
    <w:rsid w:val="000D2346"/>
    <w:rsid w:val="000D236A"/>
    <w:rsid w:val="000D25DA"/>
    <w:rsid w:val="000D26FB"/>
    <w:rsid w:val="000D2A3E"/>
    <w:rsid w:val="000D2C2C"/>
    <w:rsid w:val="000D2C8C"/>
    <w:rsid w:val="000D2CDC"/>
    <w:rsid w:val="000D376B"/>
    <w:rsid w:val="000D3E7F"/>
    <w:rsid w:val="000D441A"/>
    <w:rsid w:val="000D461A"/>
    <w:rsid w:val="000D4958"/>
    <w:rsid w:val="000D4B6B"/>
    <w:rsid w:val="000D5AD3"/>
    <w:rsid w:val="000D5E0C"/>
    <w:rsid w:val="000D6133"/>
    <w:rsid w:val="000D62FB"/>
    <w:rsid w:val="000D647C"/>
    <w:rsid w:val="000D6639"/>
    <w:rsid w:val="000D69DD"/>
    <w:rsid w:val="000D6BBA"/>
    <w:rsid w:val="000D6C48"/>
    <w:rsid w:val="000D7917"/>
    <w:rsid w:val="000D7C64"/>
    <w:rsid w:val="000D7F4B"/>
    <w:rsid w:val="000E105E"/>
    <w:rsid w:val="000E10FA"/>
    <w:rsid w:val="000E1120"/>
    <w:rsid w:val="000E16EF"/>
    <w:rsid w:val="000E1EC9"/>
    <w:rsid w:val="000E201C"/>
    <w:rsid w:val="000E31DA"/>
    <w:rsid w:val="000E37BB"/>
    <w:rsid w:val="000E39BC"/>
    <w:rsid w:val="000E3C9F"/>
    <w:rsid w:val="000E3CD0"/>
    <w:rsid w:val="000E3EE0"/>
    <w:rsid w:val="000E3F92"/>
    <w:rsid w:val="000E3FFF"/>
    <w:rsid w:val="000E4041"/>
    <w:rsid w:val="000E4621"/>
    <w:rsid w:val="000E4A4F"/>
    <w:rsid w:val="000E575A"/>
    <w:rsid w:val="000E5AE0"/>
    <w:rsid w:val="000E5D34"/>
    <w:rsid w:val="000E5D47"/>
    <w:rsid w:val="000E5FD0"/>
    <w:rsid w:val="000E6214"/>
    <w:rsid w:val="000E6C07"/>
    <w:rsid w:val="000E6D96"/>
    <w:rsid w:val="000E6F5A"/>
    <w:rsid w:val="000E7079"/>
    <w:rsid w:val="000E7345"/>
    <w:rsid w:val="000E7518"/>
    <w:rsid w:val="000E753F"/>
    <w:rsid w:val="000E7639"/>
    <w:rsid w:val="000E7681"/>
    <w:rsid w:val="000E7743"/>
    <w:rsid w:val="000E7896"/>
    <w:rsid w:val="000E7AC7"/>
    <w:rsid w:val="000E7B63"/>
    <w:rsid w:val="000E7CB7"/>
    <w:rsid w:val="000E7EA6"/>
    <w:rsid w:val="000E7F65"/>
    <w:rsid w:val="000F0455"/>
    <w:rsid w:val="000F056C"/>
    <w:rsid w:val="000F07E4"/>
    <w:rsid w:val="000F196D"/>
    <w:rsid w:val="000F1F29"/>
    <w:rsid w:val="000F22B4"/>
    <w:rsid w:val="000F2517"/>
    <w:rsid w:val="000F25E2"/>
    <w:rsid w:val="000F2779"/>
    <w:rsid w:val="000F2A0B"/>
    <w:rsid w:val="000F2B76"/>
    <w:rsid w:val="000F2C4E"/>
    <w:rsid w:val="000F2CF8"/>
    <w:rsid w:val="000F2F70"/>
    <w:rsid w:val="000F37CE"/>
    <w:rsid w:val="000F38CE"/>
    <w:rsid w:val="000F3AF8"/>
    <w:rsid w:val="000F3F04"/>
    <w:rsid w:val="000F3FC1"/>
    <w:rsid w:val="000F41D1"/>
    <w:rsid w:val="000F4E54"/>
    <w:rsid w:val="000F55E7"/>
    <w:rsid w:val="000F5AD9"/>
    <w:rsid w:val="000F5C14"/>
    <w:rsid w:val="000F6344"/>
    <w:rsid w:val="000F64D4"/>
    <w:rsid w:val="000F6687"/>
    <w:rsid w:val="000F6CEC"/>
    <w:rsid w:val="000F6CFC"/>
    <w:rsid w:val="000F6F7B"/>
    <w:rsid w:val="000F6F8D"/>
    <w:rsid w:val="000F7228"/>
    <w:rsid w:val="000F7690"/>
    <w:rsid w:val="000F7769"/>
    <w:rsid w:val="000F7DEC"/>
    <w:rsid w:val="000F7EBA"/>
    <w:rsid w:val="00100267"/>
    <w:rsid w:val="001002C3"/>
    <w:rsid w:val="001006FF"/>
    <w:rsid w:val="00100EE5"/>
    <w:rsid w:val="00100EF6"/>
    <w:rsid w:val="00100F40"/>
    <w:rsid w:val="00101154"/>
    <w:rsid w:val="001011A9"/>
    <w:rsid w:val="001014FD"/>
    <w:rsid w:val="001019B4"/>
    <w:rsid w:val="00101BBC"/>
    <w:rsid w:val="00102258"/>
    <w:rsid w:val="0010241A"/>
    <w:rsid w:val="001028B3"/>
    <w:rsid w:val="00102958"/>
    <w:rsid w:val="00102AC5"/>
    <w:rsid w:val="00102C8A"/>
    <w:rsid w:val="00103080"/>
    <w:rsid w:val="00103198"/>
    <w:rsid w:val="0010322E"/>
    <w:rsid w:val="00103760"/>
    <w:rsid w:val="001038A6"/>
    <w:rsid w:val="00103C9B"/>
    <w:rsid w:val="001042DB"/>
    <w:rsid w:val="001043D9"/>
    <w:rsid w:val="00104788"/>
    <w:rsid w:val="00104815"/>
    <w:rsid w:val="00104AE5"/>
    <w:rsid w:val="00104C53"/>
    <w:rsid w:val="00104D37"/>
    <w:rsid w:val="00105807"/>
    <w:rsid w:val="00105B61"/>
    <w:rsid w:val="00105CAD"/>
    <w:rsid w:val="00105E26"/>
    <w:rsid w:val="00106A0C"/>
    <w:rsid w:val="00106FD9"/>
    <w:rsid w:val="0010782A"/>
    <w:rsid w:val="00107F14"/>
    <w:rsid w:val="001109D7"/>
    <w:rsid w:val="00110A11"/>
    <w:rsid w:val="00110D1B"/>
    <w:rsid w:val="001114AF"/>
    <w:rsid w:val="0011171E"/>
    <w:rsid w:val="00111E7C"/>
    <w:rsid w:val="00111F23"/>
    <w:rsid w:val="0011280C"/>
    <w:rsid w:val="001128FD"/>
    <w:rsid w:val="00112AE7"/>
    <w:rsid w:val="00112C68"/>
    <w:rsid w:val="0011304E"/>
    <w:rsid w:val="00113FB2"/>
    <w:rsid w:val="001141EE"/>
    <w:rsid w:val="001145A7"/>
    <w:rsid w:val="001145D6"/>
    <w:rsid w:val="0011487C"/>
    <w:rsid w:val="00114B46"/>
    <w:rsid w:val="00114EAB"/>
    <w:rsid w:val="0011520D"/>
    <w:rsid w:val="001153DC"/>
    <w:rsid w:val="001154D4"/>
    <w:rsid w:val="001154F0"/>
    <w:rsid w:val="00115512"/>
    <w:rsid w:val="00115B5F"/>
    <w:rsid w:val="00115BEE"/>
    <w:rsid w:val="00115EB2"/>
    <w:rsid w:val="001162CF"/>
    <w:rsid w:val="00116546"/>
    <w:rsid w:val="00116922"/>
    <w:rsid w:val="00116D82"/>
    <w:rsid w:val="00116D8A"/>
    <w:rsid w:val="00116FB1"/>
    <w:rsid w:val="001173B4"/>
    <w:rsid w:val="001174FD"/>
    <w:rsid w:val="00117B25"/>
    <w:rsid w:val="00117C20"/>
    <w:rsid w:val="00117C36"/>
    <w:rsid w:val="00117D9D"/>
    <w:rsid w:val="00120244"/>
    <w:rsid w:val="001202A8"/>
    <w:rsid w:val="001207BB"/>
    <w:rsid w:val="001207E4"/>
    <w:rsid w:val="001218FA"/>
    <w:rsid w:val="00121A04"/>
    <w:rsid w:val="00121B1F"/>
    <w:rsid w:val="00121BC1"/>
    <w:rsid w:val="00121DDD"/>
    <w:rsid w:val="00121E7C"/>
    <w:rsid w:val="00121E97"/>
    <w:rsid w:val="001220DA"/>
    <w:rsid w:val="00122FE7"/>
    <w:rsid w:val="00123413"/>
    <w:rsid w:val="0012351F"/>
    <w:rsid w:val="00123A3B"/>
    <w:rsid w:val="00123AAB"/>
    <w:rsid w:val="0012427C"/>
    <w:rsid w:val="0012483D"/>
    <w:rsid w:val="00124B25"/>
    <w:rsid w:val="0012532E"/>
    <w:rsid w:val="0012576F"/>
    <w:rsid w:val="001258D2"/>
    <w:rsid w:val="00125ACD"/>
    <w:rsid w:val="00126B84"/>
    <w:rsid w:val="00126E70"/>
    <w:rsid w:val="00126FE9"/>
    <w:rsid w:val="00127ECA"/>
    <w:rsid w:val="001300A8"/>
    <w:rsid w:val="001300D1"/>
    <w:rsid w:val="00130288"/>
    <w:rsid w:val="001303EE"/>
    <w:rsid w:val="00130616"/>
    <w:rsid w:val="001306CF"/>
    <w:rsid w:val="001307D8"/>
    <w:rsid w:val="00130871"/>
    <w:rsid w:val="00130893"/>
    <w:rsid w:val="00130DF1"/>
    <w:rsid w:val="001312FC"/>
    <w:rsid w:val="001317BB"/>
    <w:rsid w:val="00131829"/>
    <w:rsid w:val="00131C68"/>
    <w:rsid w:val="00131D10"/>
    <w:rsid w:val="001323AB"/>
    <w:rsid w:val="001327BA"/>
    <w:rsid w:val="00132934"/>
    <w:rsid w:val="00132B9C"/>
    <w:rsid w:val="00132D2B"/>
    <w:rsid w:val="00132E82"/>
    <w:rsid w:val="00132EF5"/>
    <w:rsid w:val="00133013"/>
    <w:rsid w:val="0013384D"/>
    <w:rsid w:val="001339B7"/>
    <w:rsid w:val="0013420D"/>
    <w:rsid w:val="001344F0"/>
    <w:rsid w:val="00134B54"/>
    <w:rsid w:val="00134C4D"/>
    <w:rsid w:val="00135056"/>
    <w:rsid w:val="001350E0"/>
    <w:rsid w:val="00135235"/>
    <w:rsid w:val="0013591F"/>
    <w:rsid w:val="00135965"/>
    <w:rsid w:val="00135AA1"/>
    <w:rsid w:val="00135CE0"/>
    <w:rsid w:val="00135E77"/>
    <w:rsid w:val="001362C3"/>
    <w:rsid w:val="001363E7"/>
    <w:rsid w:val="001366A7"/>
    <w:rsid w:val="001366AE"/>
    <w:rsid w:val="001369E4"/>
    <w:rsid w:val="001370EE"/>
    <w:rsid w:val="001375AA"/>
    <w:rsid w:val="0014031E"/>
    <w:rsid w:val="001407BC"/>
    <w:rsid w:val="00140B2A"/>
    <w:rsid w:val="00140F30"/>
    <w:rsid w:val="0014136A"/>
    <w:rsid w:val="0014149D"/>
    <w:rsid w:val="00141643"/>
    <w:rsid w:val="00141B11"/>
    <w:rsid w:val="00141BB3"/>
    <w:rsid w:val="0014212E"/>
    <w:rsid w:val="00142844"/>
    <w:rsid w:val="00142D26"/>
    <w:rsid w:val="00142E21"/>
    <w:rsid w:val="00143210"/>
    <w:rsid w:val="0014437D"/>
    <w:rsid w:val="001444BA"/>
    <w:rsid w:val="00144567"/>
    <w:rsid w:val="0014479B"/>
    <w:rsid w:val="00144ACA"/>
    <w:rsid w:val="00144AE3"/>
    <w:rsid w:val="001452B4"/>
    <w:rsid w:val="0014558C"/>
    <w:rsid w:val="00145940"/>
    <w:rsid w:val="001459D7"/>
    <w:rsid w:val="00146200"/>
    <w:rsid w:val="0014634E"/>
    <w:rsid w:val="001463E8"/>
    <w:rsid w:val="00146969"/>
    <w:rsid w:val="00146AA1"/>
    <w:rsid w:val="00146E6E"/>
    <w:rsid w:val="00150191"/>
    <w:rsid w:val="00150C0A"/>
    <w:rsid w:val="001516A6"/>
    <w:rsid w:val="0015199F"/>
    <w:rsid w:val="001523A7"/>
    <w:rsid w:val="00152487"/>
    <w:rsid w:val="0015277F"/>
    <w:rsid w:val="00152C73"/>
    <w:rsid w:val="00152FB6"/>
    <w:rsid w:val="00153279"/>
    <w:rsid w:val="001536CF"/>
    <w:rsid w:val="00153B99"/>
    <w:rsid w:val="00153C84"/>
    <w:rsid w:val="00154242"/>
    <w:rsid w:val="001546CC"/>
    <w:rsid w:val="001547FF"/>
    <w:rsid w:val="001548EE"/>
    <w:rsid w:val="00154D45"/>
    <w:rsid w:val="00154F40"/>
    <w:rsid w:val="00155080"/>
    <w:rsid w:val="001550C8"/>
    <w:rsid w:val="00155170"/>
    <w:rsid w:val="001552CA"/>
    <w:rsid w:val="00155512"/>
    <w:rsid w:val="0015560A"/>
    <w:rsid w:val="00155DD1"/>
    <w:rsid w:val="001564B1"/>
    <w:rsid w:val="0015692E"/>
    <w:rsid w:val="00156B40"/>
    <w:rsid w:val="00156ECE"/>
    <w:rsid w:val="00156FD9"/>
    <w:rsid w:val="00156FF0"/>
    <w:rsid w:val="001570A5"/>
    <w:rsid w:val="0015724F"/>
    <w:rsid w:val="00157333"/>
    <w:rsid w:val="00157867"/>
    <w:rsid w:val="00157970"/>
    <w:rsid w:val="001579BB"/>
    <w:rsid w:val="00157FAF"/>
    <w:rsid w:val="001600E2"/>
    <w:rsid w:val="001605EF"/>
    <w:rsid w:val="00160CD1"/>
    <w:rsid w:val="00160DEB"/>
    <w:rsid w:val="0016191F"/>
    <w:rsid w:val="00161C43"/>
    <w:rsid w:val="00161D3B"/>
    <w:rsid w:val="00161D9D"/>
    <w:rsid w:val="00161DD4"/>
    <w:rsid w:val="00162034"/>
    <w:rsid w:val="0016255D"/>
    <w:rsid w:val="00162598"/>
    <w:rsid w:val="001628A1"/>
    <w:rsid w:val="00162B73"/>
    <w:rsid w:val="00162BD4"/>
    <w:rsid w:val="0016350A"/>
    <w:rsid w:val="001638AC"/>
    <w:rsid w:val="00163DB0"/>
    <w:rsid w:val="00163E3B"/>
    <w:rsid w:val="00164325"/>
    <w:rsid w:val="00164764"/>
    <w:rsid w:val="00164976"/>
    <w:rsid w:val="00164990"/>
    <w:rsid w:val="00164A61"/>
    <w:rsid w:val="00164FD6"/>
    <w:rsid w:val="001658CF"/>
    <w:rsid w:val="00165D48"/>
    <w:rsid w:val="00165F0F"/>
    <w:rsid w:val="001660CA"/>
    <w:rsid w:val="001665B6"/>
    <w:rsid w:val="0016661F"/>
    <w:rsid w:val="001666C0"/>
    <w:rsid w:val="001667C3"/>
    <w:rsid w:val="00166C3B"/>
    <w:rsid w:val="00167244"/>
    <w:rsid w:val="0016744A"/>
    <w:rsid w:val="001675CD"/>
    <w:rsid w:val="0016775E"/>
    <w:rsid w:val="001678FE"/>
    <w:rsid w:val="00167B44"/>
    <w:rsid w:val="00167BCF"/>
    <w:rsid w:val="00167CAA"/>
    <w:rsid w:val="0017039E"/>
    <w:rsid w:val="001705D4"/>
    <w:rsid w:val="00170CE1"/>
    <w:rsid w:val="00170E4E"/>
    <w:rsid w:val="00170FF9"/>
    <w:rsid w:val="001711C4"/>
    <w:rsid w:val="001712E5"/>
    <w:rsid w:val="0017140A"/>
    <w:rsid w:val="001714AB"/>
    <w:rsid w:val="001715E1"/>
    <w:rsid w:val="00171AFC"/>
    <w:rsid w:val="00171BC1"/>
    <w:rsid w:val="0017210C"/>
    <w:rsid w:val="001721E7"/>
    <w:rsid w:val="001722A4"/>
    <w:rsid w:val="00172D1C"/>
    <w:rsid w:val="00173039"/>
    <w:rsid w:val="00173730"/>
    <w:rsid w:val="001739A1"/>
    <w:rsid w:val="00173BA7"/>
    <w:rsid w:val="00173DE2"/>
    <w:rsid w:val="001742D6"/>
    <w:rsid w:val="001743D8"/>
    <w:rsid w:val="001746FB"/>
    <w:rsid w:val="00174831"/>
    <w:rsid w:val="00174A0B"/>
    <w:rsid w:val="00174D0B"/>
    <w:rsid w:val="00174F01"/>
    <w:rsid w:val="001751FD"/>
    <w:rsid w:val="001756F0"/>
    <w:rsid w:val="00175A23"/>
    <w:rsid w:val="00175C35"/>
    <w:rsid w:val="00175C8C"/>
    <w:rsid w:val="00175D16"/>
    <w:rsid w:val="00176336"/>
    <w:rsid w:val="0017690B"/>
    <w:rsid w:val="00177048"/>
    <w:rsid w:val="001775DD"/>
    <w:rsid w:val="001777AE"/>
    <w:rsid w:val="001778FC"/>
    <w:rsid w:val="00177D9D"/>
    <w:rsid w:val="00177FB0"/>
    <w:rsid w:val="00180128"/>
    <w:rsid w:val="0018039F"/>
    <w:rsid w:val="00180434"/>
    <w:rsid w:val="001809EA"/>
    <w:rsid w:val="00180B0C"/>
    <w:rsid w:val="00180B60"/>
    <w:rsid w:val="001816D6"/>
    <w:rsid w:val="0018189C"/>
    <w:rsid w:val="001819AA"/>
    <w:rsid w:val="00182257"/>
    <w:rsid w:val="00182375"/>
    <w:rsid w:val="0018258B"/>
    <w:rsid w:val="001825F9"/>
    <w:rsid w:val="00182AF0"/>
    <w:rsid w:val="00182B7F"/>
    <w:rsid w:val="00182FE7"/>
    <w:rsid w:val="00183205"/>
    <w:rsid w:val="0018329C"/>
    <w:rsid w:val="0018331C"/>
    <w:rsid w:val="00183571"/>
    <w:rsid w:val="00183667"/>
    <w:rsid w:val="001839D5"/>
    <w:rsid w:val="00183BE2"/>
    <w:rsid w:val="00183BEF"/>
    <w:rsid w:val="00183E06"/>
    <w:rsid w:val="001840C4"/>
    <w:rsid w:val="001844CD"/>
    <w:rsid w:val="001849B5"/>
    <w:rsid w:val="001853A2"/>
    <w:rsid w:val="00185530"/>
    <w:rsid w:val="00185721"/>
    <w:rsid w:val="001857B1"/>
    <w:rsid w:val="001857EC"/>
    <w:rsid w:val="00185836"/>
    <w:rsid w:val="00185DE3"/>
    <w:rsid w:val="001860B7"/>
    <w:rsid w:val="001863CF"/>
    <w:rsid w:val="00186D69"/>
    <w:rsid w:val="00186FED"/>
    <w:rsid w:val="0018738C"/>
    <w:rsid w:val="001875CF"/>
    <w:rsid w:val="00187F98"/>
    <w:rsid w:val="001901A4"/>
    <w:rsid w:val="001902B8"/>
    <w:rsid w:val="00190F02"/>
    <w:rsid w:val="00191173"/>
    <w:rsid w:val="001912CC"/>
    <w:rsid w:val="00191681"/>
    <w:rsid w:val="00191A79"/>
    <w:rsid w:val="00191F37"/>
    <w:rsid w:val="0019230D"/>
    <w:rsid w:val="001926C6"/>
    <w:rsid w:val="00192775"/>
    <w:rsid w:val="00192C36"/>
    <w:rsid w:val="00192EDE"/>
    <w:rsid w:val="001935B0"/>
    <w:rsid w:val="0019367F"/>
    <w:rsid w:val="00193714"/>
    <w:rsid w:val="00193899"/>
    <w:rsid w:val="00193906"/>
    <w:rsid w:val="00193B46"/>
    <w:rsid w:val="00193D8C"/>
    <w:rsid w:val="00194853"/>
    <w:rsid w:val="001950E5"/>
    <w:rsid w:val="00195776"/>
    <w:rsid w:val="00195820"/>
    <w:rsid w:val="00195848"/>
    <w:rsid w:val="00195D72"/>
    <w:rsid w:val="001960E9"/>
    <w:rsid w:val="00196127"/>
    <w:rsid w:val="0019642A"/>
    <w:rsid w:val="00196CEF"/>
    <w:rsid w:val="001974BC"/>
    <w:rsid w:val="00197535"/>
    <w:rsid w:val="001976E1"/>
    <w:rsid w:val="00197A96"/>
    <w:rsid w:val="00197AC0"/>
    <w:rsid w:val="00197BF4"/>
    <w:rsid w:val="00197DC2"/>
    <w:rsid w:val="001A034F"/>
    <w:rsid w:val="001A0468"/>
    <w:rsid w:val="001A05C2"/>
    <w:rsid w:val="001A06BB"/>
    <w:rsid w:val="001A074F"/>
    <w:rsid w:val="001A08BB"/>
    <w:rsid w:val="001A0F56"/>
    <w:rsid w:val="001A1B90"/>
    <w:rsid w:val="001A1C6F"/>
    <w:rsid w:val="001A22FA"/>
    <w:rsid w:val="001A2638"/>
    <w:rsid w:val="001A2695"/>
    <w:rsid w:val="001A2CEA"/>
    <w:rsid w:val="001A2DAA"/>
    <w:rsid w:val="001A2E4E"/>
    <w:rsid w:val="001A30B8"/>
    <w:rsid w:val="001A3278"/>
    <w:rsid w:val="001A3292"/>
    <w:rsid w:val="001A3799"/>
    <w:rsid w:val="001A3D11"/>
    <w:rsid w:val="001A3EA4"/>
    <w:rsid w:val="001A466B"/>
    <w:rsid w:val="001A47C0"/>
    <w:rsid w:val="001A5168"/>
    <w:rsid w:val="001A547C"/>
    <w:rsid w:val="001A54E2"/>
    <w:rsid w:val="001A55C2"/>
    <w:rsid w:val="001A590B"/>
    <w:rsid w:val="001A5B7C"/>
    <w:rsid w:val="001A5D83"/>
    <w:rsid w:val="001A5F21"/>
    <w:rsid w:val="001A6143"/>
    <w:rsid w:val="001A619D"/>
    <w:rsid w:val="001A6555"/>
    <w:rsid w:val="001A6814"/>
    <w:rsid w:val="001A6EFE"/>
    <w:rsid w:val="001A7048"/>
    <w:rsid w:val="001A7153"/>
    <w:rsid w:val="001A71C5"/>
    <w:rsid w:val="001A723A"/>
    <w:rsid w:val="001A7701"/>
    <w:rsid w:val="001A7A73"/>
    <w:rsid w:val="001A7D7F"/>
    <w:rsid w:val="001A7DA7"/>
    <w:rsid w:val="001A7E62"/>
    <w:rsid w:val="001B0265"/>
    <w:rsid w:val="001B0465"/>
    <w:rsid w:val="001B0A0B"/>
    <w:rsid w:val="001B0AD8"/>
    <w:rsid w:val="001B0E44"/>
    <w:rsid w:val="001B14EE"/>
    <w:rsid w:val="001B1540"/>
    <w:rsid w:val="001B15C6"/>
    <w:rsid w:val="001B15DE"/>
    <w:rsid w:val="001B1932"/>
    <w:rsid w:val="001B1A05"/>
    <w:rsid w:val="001B1B33"/>
    <w:rsid w:val="001B1E6C"/>
    <w:rsid w:val="001B1E89"/>
    <w:rsid w:val="001B2118"/>
    <w:rsid w:val="001B25EB"/>
    <w:rsid w:val="001B27B5"/>
    <w:rsid w:val="001B29AF"/>
    <w:rsid w:val="001B2EF7"/>
    <w:rsid w:val="001B2F77"/>
    <w:rsid w:val="001B2FEF"/>
    <w:rsid w:val="001B3457"/>
    <w:rsid w:val="001B34DA"/>
    <w:rsid w:val="001B34E9"/>
    <w:rsid w:val="001B370D"/>
    <w:rsid w:val="001B3B68"/>
    <w:rsid w:val="001B406E"/>
    <w:rsid w:val="001B45E3"/>
    <w:rsid w:val="001B45EE"/>
    <w:rsid w:val="001B4632"/>
    <w:rsid w:val="001B4793"/>
    <w:rsid w:val="001B4951"/>
    <w:rsid w:val="001B542D"/>
    <w:rsid w:val="001B5C3A"/>
    <w:rsid w:val="001B6641"/>
    <w:rsid w:val="001B68A5"/>
    <w:rsid w:val="001B69C7"/>
    <w:rsid w:val="001B6C1C"/>
    <w:rsid w:val="001B6EB3"/>
    <w:rsid w:val="001B713A"/>
    <w:rsid w:val="001B7520"/>
    <w:rsid w:val="001B7974"/>
    <w:rsid w:val="001B7ABD"/>
    <w:rsid w:val="001B7C1F"/>
    <w:rsid w:val="001B7D00"/>
    <w:rsid w:val="001C0476"/>
    <w:rsid w:val="001C08C3"/>
    <w:rsid w:val="001C0B21"/>
    <w:rsid w:val="001C0C4A"/>
    <w:rsid w:val="001C0E90"/>
    <w:rsid w:val="001C170B"/>
    <w:rsid w:val="001C1943"/>
    <w:rsid w:val="001C1FF4"/>
    <w:rsid w:val="001C2171"/>
    <w:rsid w:val="001C2189"/>
    <w:rsid w:val="001C25EA"/>
    <w:rsid w:val="001C284B"/>
    <w:rsid w:val="001C30C4"/>
    <w:rsid w:val="001C37A7"/>
    <w:rsid w:val="001C3830"/>
    <w:rsid w:val="001C3BCD"/>
    <w:rsid w:val="001C3D95"/>
    <w:rsid w:val="001C40C6"/>
    <w:rsid w:val="001C4101"/>
    <w:rsid w:val="001C43BA"/>
    <w:rsid w:val="001C47D6"/>
    <w:rsid w:val="001C4858"/>
    <w:rsid w:val="001C4BD9"/>
    <w:rsid w:val="001C4FFE"/>
    <w:rsid w:val="001C534C"/>
    <w:rsid w:val="001C5483"/>
    <w:rsid w:val="001C5946"/>
    <w:rsid w:val="001C597E"/>
    <w:rsid w:val="001C5AEC"/>
    <w:rsid w:val="001C60F8"/>
    <w:rsid w:val="001C659E"/>
    <w:rsid w:val="001C660B"/>
    <w:rsid w:val="001C6636"/>
    <w:rsid w:val="001C6747"/>
    <w:rsid w:val="001C6793"/>
    <w:rsid w:val="001C6A99"/>
    <w:rsid w:val="001C6F4B"/>
    <w:rsid w:val="001C6F68"/>
    <w:rsid w:val="001C702C"/>
    <w:rsid w:val="001C7282"/>
    <w:rsid w:val="001C76E8"/>
    <w:rsid w:val="001C78FE"/>
    <w:rsid w:val="001C7A88"/>
    <w:rsid w:val="001C7A9E"/>
    <w:rsid w:val="001C7D18"/>
    <w:rsid w:val="001C7E12"/>
    <w:rsid w:val="001D055A"/>
    <w:rsid w:val="001D0AE3"/>
    <w:rsid w:val="001D0DBA"/>
    <w:rsid w:val="001D0E61"/>
    <w:rsid w:val="001D0FFE"/>
    <w:rsid w:val="001D1852"/>
    <w:rsid w:val="001D1AED"/>
    <w:rsid w:val="001D1B57"/>
    <w:rsid w:val="001D1B7A"/>
    <w:rsid w:val="001D24AB"/>
    <w:rsid w:val="001D28B9"/>
    <w:rsid w:val="001D2B3F"/>
    <w:rsid w:val="001D2C4B"/>
    <w:rsid w:val="001D36F2"/>
    <w:rsid w:val="001D3C71"/>
    <w:rsid w:val="001D3C73"/>
    <w:rsid w:val="001D3E37"/>
    <w:rsid w:val="001D430C"/>
    <w:rsid w:val="001D4781"/>
    <w:rsid w:val="001D4B07"/>
    <w:rsid w:val="001D4B57"/>
    <w:rsid w:val="001D4F9F"/>
    <w:rsid w:val="001D53C4"/>
    <w:rsid w:val="001D5458"/>
    <w:rsid w:val="001D5491"/>
    <w:rsid w:val="001D56A5"/>
    <w:rsid w:val="001D5893"/>
    <w:rsid w:val="001D5E95"/>
    <w:rsid w:val="001D60CD"/>
    <w:rsid w:val="001D67D2"/>
    <w:rsid w:val="001D68FE"/>
    <w:rsid w:val="001D691E"/>
    <w:rsid w:val="001D6A26"/>
    <w:rsid w:val="001D72D8"/>
    <w:rsid w:val="001E03EB"/>
    <w:rsid w:val="001E07B6"/>
    <w:rsid w:val="001E0864"/>
    <w:rsid w:val="001E0969"/>
    <w:rsid w:val="001E099B"/>
    <w:rsid w:val="001E0D82"/>
    <w:rsid w:val="001E2491"/>
    <w:rsid w:val="001E2E48"/>
    <w:rsid w:val="001E2EFB"/>
    <w:rsid w:val="001E363B"/>
    <w:rsid w:val="001E39EC"/>
    <w:rsid w:val="001E3C41"/>
    <w:rsid w:val="001E3D11"/>
    <w:rsid w:val="001E3E32"/>
    <w:rsid w:val="001E41CE"/>
    <w:rsid w:val="001E4FCC"/>
    <w:rsid w:val="001E5045"/>
    <w:rsid w:val="001E5600"/>
    <w:rsid w:val="001E5965"/>
    <w:rsid w:val="001E5B4C"/>
    <w:rsid w:val="001E5D11"/>
    <w:rsid w:val="001E5FE0"/>
    <w:rsid w:val="001E612A"/>
    <w:rsid w:val="001E63AD"/>
    <w:rsid w:val="001E6AED"/>
    <w:rsid w:val="001E6BFE"/>
    <w:rsid w:val="001E6D9E"/>
    <w:rsid w:val="001E6E34"/>
    <w:rsid w:val="001E6F02"/>
    <w:rsid w:val="001E718C"/>
    <w:rsid w:val="001E7760"/>
    <w:rsid w:val="001E789B"/>
    <w:rsid w:val="001E7B64"/>
    <w:rsid w:val="001E7BA2"/>
    <w:rsid w:val="001F010D"/>
    <w:rsid w:val="001F0335"/>
    <w:rsid w:val="001F08B9"/>
    <w:rsid w:val="001F1357"/>
    <w:rsid w:val="001F1540"/>
    <w:rsid w:val="001F15AB"/>
    <w:rsid w:val="001F166D"/>
    <w:rsid w:val="001F16A9"/>
    <w:rsid w:val="001F226A"/>
    <w:rsid w:val="001F290E"/>
    <w:rsid w:val="001F2F0E"/>
    <w:rsid w:val="001F3136"/>
    <w:rsid w:val="001F3219"/>
    <w:rsid w:val="001F32E2"/>
    <w:rsid w:val="001F36A0"/>
    <w:rsid w:val="001F36E1"/>
    <w:rsid w:val="001F377C"/>
    <w:rsid w:val="001F37AD"/>
    <w:rsid w:val="001F3EA6"/>
    <w:rsid w:val="001F4472"/>
    <w:rsid w:val="001F4473"/>
    <w:rsid w:val="001F45A2"/>
    <w:rsid w:val="001F466B"/>
    <w:rsid w:val="001F46F4"/>
    <w:rsid w:val="001F4EA7"/>
    <w:rsid w:val="001F4EDB"/>
    <w:rsid w:val="001F502E"/>
    <w:rsid w:val="001F5101"/>
    <w:rsid w:val="001F5BE7"/>
    <w:rsid w:val="001F5EB6"/>
    <w:rsid w:val="001F6098"/>
    <w:rsid w:val="001F61FB"/>
    <w:rsid w:val="001F629D"/>
    <w:rsid w:val="001F6635"/>
    <w:rsid w:val="001F66DA"/>
    <w:rsid w:val="001F66F5"/>
    <w:rsid w:val="001F6763"/>
    <w:rsid w:val="001F67CD"/>
    <w:rsid w:val="001F6996"/>
    <w:rsid w:val="001F6C32"/>
    <w:rsid w:val="001F7002"/>
    <w:rsid w:val="001F78D1"/>
    <w:rsid w:val="001F7942"/>
    <w:rsid w:val="001F7DEB"/>
    <w:rsid w:val="0020020B"/>
    <w:rsid w:val="002003D5"/>
    <w:rsid w:val="00200498"/>
    <w:rsid w:val="00200757"/>
    <w:rsid w:val="00200D31"/>
    <w:rsid w:val="00200D45"/>
    <w:rsid w:val="00201441"/>
    <w:rsid w:val="002016FD"/>
    <w:rsid w:val="00201700"/>
    <w:rsid w:val="002017B0"/>
    <w:rsid w:val="00201979"/>
    <w:rsid w:val="002019DE"/>
    <w:rsid w:val="00201A9C"/>
    <w:rsid w:val="00202048"/>
    <w:rsid w:val="0020217E"/>
    <w:rsid w:val="00202246"/>
    <w:rsid w:val="00202744"/>
    <w:rsid w:val="002038A4"/>
    <w:rsid w:val="00203ED4"/>
    <w:rsid w:val="0020422F"/>
    <w:rsid w:val="00204283"/>
    <w:rsid w:val="00204821"/>
    <w:rsid w:val="002049C1"/>
    <w:rsid w:val="00204AF4"/>
    <w:rsid w:val="00204B86"/>
    <w:rsid w:val="00204E60"/>
    <w:rsid w:val="002055F4"/>
    <w:rsid w:val="0020578E"/>
    <w:rsid w:val="002061C4"/>
    <w:rsid w:val="00206514"/>
    <w:rsid w:val="0020654D"/>
    <w:rsid w:val="00206A1A"/>
    <w:rsid w:val="00206B53"/>
    <w:rsid w:val="00206F5C"/>
    <w:rsid w:val="002075A6"/>
    <w:rsid w:val="00207A7D"/>
    <w:rsid w:val="002100CB"/>
    <w:rsid w:val="00210274"/>
    <w:rsid w:val="00210BC6"/>
    <w:rsid w:val="00210CF0"/>
    <w:rsid w:val="00210FBB"/>
    <w:rsid w:val="00211087"/>
    <w:rsid w:val="002110A2"/>
    <w:rsid w:val="00211283"/>
    <w:rsid w:val="0021145D"/>
    <w:rsid w:val="00211851"/>
    <w:rsid w:val="00211B13"/>
    <w:rsid w:val="00211CE1"/>
    <w:rsid w:val="00212150"/>
    <w:rsid w:val="002123BB"/>
    <w:rsid w:val="00212561"/>
    <w:rsid w:val="00213393"/>
    <w:rsid w:val="002134CF"/>
    <w:rsid w:val="002140FB"/>
    <w:rsid w:val="00214603"/>
    <w:rsid w:val="0021480F"/>
    <w:rsid w:val="002148C8"/>
    <w:rsid w:val="002155C5"/>
    <w:rsid w:val="002156A5"/>
    <w:rsid w:val="0021580D"/>
    <w:rsid w:val="00215C51"/>
    <w:rsid w:val="00215FA2"/>
    <w:rsid w:val="002162B8"/>
    <w:rsid w:val="00216D91"/>
    <w:rsid w:val="00217092"/>
    <w:rsid w:val="0021754E"/>
    <w:rsid w:val="002176CF"/>
    <w:rsid w:val="002178B2"/>
    <w:rsid w:val="00220DD0"/>
    <w:rsid w:val="00220FF3"/>
    <w:rsid w:val="002212BB"/>
    <w:rsid w:val="002219CA"/>
    <w:rsid w:val="00221B86"/>
    <w:rsid w:val="00221DE6"/>
    <w:rsid w:val="00221DEF"/>
    <w:rsid w:val="00222726"/>
    <w:rsid w:val="00222AAB"/>
    <w:rsid w:val="00222B37"/>
    <w:rsid w:val="00222B4A"/>
    <w:rsid w:val="002230EA"/>
    <w:rsid w:val="00223240"/>
    <w:rsid w:val="00223268"/>
    <w:rsid w:val="002236C8"/>
    <w:rsid w:val="00223C01"/>
    <w:rsid w:val="002241B9"/>
    <w:rsid w:val="0022447C"/>
    <w:rsid w:val="0022485C"/>
    <w:rsid w:val="0022497F"/>
    <w:rsid w:val="00224DC3"/>
    <w:rsid w:val="00225334"/>
    <w:rsid w:val="002253EB"/>
    <w:rsid w:val="00225B6D"/>
    <w:rsid w:val="00225BB9"/>
    <w:rsid w:val="00225EF3"/>
    <w:rsid w:val="00225F32"/>
    <w:rsid w:val="002260AF"/>
    <w:rsid w:val="0022642D"/>
    <w:rsid w:val="00226813"/>
    <w:rsid w:val="00226AA9"/>
    <w:rsid w:val="00226D4E"/>
    <w:rsid w:val="00226F67"/>
    <w:rsid w:val="002275C0"/>
    <w:rsid w:val="002278D9"/>
    <w:rsid w:val="00227C30"/>
    <w:rsid w:val="00227CA5"/>
    <w:rsid w:val="00230A9E"/>
    <w:rsid w:val="002312BA"/>
    <w:rsid w:val="00231364"/>
    <w:rsid w:val="00231420"/>
    <w:rsid w:val="00231444"/>
    <w:rsid w:val="00231747"/>
    <w:rsid w:val="00231A62"/>
    <w:rsid w:val="00231E92"/>
    <w:rsid w:val="0023282D"/>
    <w:rsid w:val="002329FF"/>
    <w:rsid w:val="00232CB2"/>
    <w:rsid w:val="00232FB1"/>
    <w:rsid w:val="0023344E"/>
    <w:rsid w:val="00233604"/>
    <w:rsid w:val="00233A91"/>
    <w:rsid w:val="00233D90"/>
    <w:rsid w:val="00233D9F"/>
    <w:rsid w:val="00234494"/>
    <w:rsid w:val="0023499B"/>
    <w:rsid w:val="00234DB3"/>
    <w:rsid w:val="002351CA"/>
    <w:rsid w:val="00235414"/>
    <w:rsid w:val="002354D1"/>
    <w:rsid w:val="0023558D"/>
    <w:rsid w:val="00235D1C"/>
    <w:rsid w:val="0023703F"/>
    <w:rsid w:val="00237142"/>
    <w:rsid w:val="00237249"/>
    <w:rsid w:val="002375BA"/>
    <w:rsid w:val="002376A7"/>
    <w:rsid w:val="00237787"/>
    <w:rsid w:val="002377EB"/>
    <w:rsid w:val="0023783B"/>
    <w:rsid w:val="00237865"/>
    <w:rsid w:val="00237A92"/>
    <w:rsid w:val="00237EF8"/>
    <w:rsid w:val="00237F35"/>
    <w:rsid w:val="00240187"/>
    <w:rsid w:val="00240DEC"/>
    <w:rsid w:val="00241249"/>
    <w:rsid w:val="00241388"/>
    <w:rsid w:val="00241D6C"/>
    <w:rsid w:val="00241EC6"/>
    <w:rsid w:val="0024236F"/>
    <w:rsid w:val="002428BD"/>
    <w:rsid w:val="00242A42"/>
    <w:rsid w:val="00242CA2"/>
    <w:rsid w:val="00243060"/>
    <w:rsid w:val="00243916"/>
    <w:rsid w:val="00243A37"/>
    <w:rsid w:val="0024405C"/>
    <w:rsid w:val="0024421C"/>
    <w:rsid w:val="00244333"/>
    <w:rsid w:val="00244446"/>
    <w:rsid w:val="002449B7"/>
    <w:rsid w:val="002450E7"/>
    <w:rsid w:val="00245222"/>
    <w:rsid w:val="00245674"/>
    <w:rsid w:val="002459DB"/>
    <w:rsid w:val="00245B4B"/>
    <w:rsid w:val="00245D12"/>
    <w:rsid w:val="00245D7D"/>
    <w:rsid w:val="002465F5"/>
    <w:rsid w:val="002466DA"/>
    <w:rsid w:val="00246833"/>
    <w:rsid w:val="002468F8"/>
    <w:rsid w:val="00246A4C"/>
    <w:rsid w:val="00246D65"/>
    <w:rsid w:val="0024711F"/>
    <w:rsid w:val="002473E7"/>
    <w:rsid w:val="00247468"/>
    <w:rsid w:val="00247939"/>
    <w:rsid w:val="00247A38"/>
    <w:rsid w:val="00247B30"/>
    <w:rsid w:val="00247BB6"/>
    <w:rsid w:val="00247CB2"/>
    <w:rsid w:val="002508E6"/>
    <w:rsid w:val="00250921"/>
    <w:rsid w:val="00250D10"/>
    <w:rsid w:val="002513E5"/>
    <w:rsid w:val="002518E0"/>
    <w:rsid w:val="00251E29"/>
    <w:rsid w:val="00251F8A"/>
    <w:rsid w:val="0025203E"/>
    <w:rsid w:val="0025261D"/>
    <w:rsid w:val="002526F5"/>
    <w:rsid w:val="00252768"/>
    <w:rsid w:val="0025284F"/>
    <w:rsid w:val="00252A5A"/>
    <w:rsid w:val="00252D63"/>
    <w:rsid w:val="002530B7"/>
    <w:rsid w:val="00253435"/>
    <w:rsid w:val="002534F1"/>
    <w:rsid w:val="0025405E"/>
    <w:rsid w:val="0025498C"/>
    <w:rsid w:val="002549FE"/>
    <w:rsid w:val="00254BAE"/>
    <w:rsid w:val="002552F7"/>
    <w:rsid w:val="00255C92"/>
    <w:rsid w:val="00255CB2"/>
    <w:rsid w:val="00255E07"/>
    <w:rsid w:val="00255E3B"/>
    <w:rsid w:val="00255ED2"/>
    <w:rsid w:val="00255F89"/>
    <w:rsid w:val="0025623C"/>
    <w:rsid w:val="002563C2"/>
    <w:rsid w:val="002563C9"/>
    <w:rsid w:val="0025698D"/>
    <w:rsid w:val="00256FDC"/>
    <w:rsid w:val="002570AB"/>
    <w:rsid w:val="00257B2E"/>
    <w:rsid w:val="00257D60"/>
    <w:rsid w:val="00257EAF"/>
    <w:rsid w:val="0026087B"/>
    <w:rsid w:val="00260AB1"/>
    <w:rsid w:val="00260E89"/>
    <w:rsid w:val="00261414"/>
    <w:rsid w:val="00261C62"/>
    <w:rsid w:val="0026215C"/>
    <w:rsid w:val="0026237C"/>
    <w:rsid w:val="0026255A"/>
    <w:rsid w:val="00262758"/>
    <w:rsid w:val="00263043"/>
    <w:rsid w:val="00263235"/>
    <w:rsid w:val="0026331A"/>
    <w:rsid w:val="00263525"/>
    <w:rsid w:val="0026358C"/>
    <w:rsid w:val="00263630"/>
    <w:rsid w:val="00263D7D"/>
    <w:rsid w:val="00264728"/>
    <w:rsid w:val="002647FA"/>
    <w:rsid w:val="002648B0"/>
    <w:rsid w:val="0026490A"/>
    <w:rsid w:val="002650FA"/>
    <w:rsid w:val="00265163"/>
    <w:rsid w:val="00265459"/>
    <w:rsid w:val="002659C7"/>
    <w:rsid w:val="00265C52"/>
    <w:rsid w:val="00265D42"/>
    <w:rsid w:val="00265F00"/>
    <w:rsid w:val="00266116"/>
    <w:rsid w:val="00266276"/>
    <w:rsid w:val="002662E8"/>
    <w:rsid w:val="002662FC"/>
    <w:rsid w:val="0026630A"/>
    <w:rsid w:val="00266574"/>
    <w:rsid w:val="00266654"/>
    <w:rsid w:val="00266A0A"/>
    <w:rsid w:val="0026761F"/>
    <w:rsid w:val="002679F2"/>
    <w:rsid w:val="00267C1D"/>
    <w:rsid w:val="00267FBF"/>
    <w:rsid w:val="00267FC4"/>
    <w:rsid w:val="0027008F"/>
    <w:rsid w:val="0027029C"/>
    <w:rsid w:val="00270489"/>
    <w:rsid w:val="002709AD"/>
    <w:rsid w:val="00270F13"/>
    <w:rsid w:val="00271050"/>
    <w:rsid w:val="0027127F"/>
    <w:rsid w:val="00272008"/>
    <w:rsid w:val="0027263A"/>
    <w:rsid w:val="00272B67"/>
    <w:rsid w:val="00272C2B"/>
    <w:rsid w:val="00272C8C"/>
    <w:rsid w:val="0027309A"/>
    <w:rsid w:val="002736C1"/>
    <w:rsid w:val="002737F2"/>
    <w:rsid w:val="00273AEA"/>
    <w:rsid w:val="00273B74"/>
    <w:rsid w:val="00273E7F"/>
    <w:rsid w:val="00274201"/>
    <w:rsid w:val="0027426C"/>
    <w:rsid w:val="002744C1"/>
    <w:rsid w:val="00274949"/>
    <w:rsid w:val="00274C1D"/>
    <w:rsid w:val="002756AA"/>
    <w:rsid w:val="0027598B"/>
    <w:rsid w:val="00275A04"/>
    <w:rsid w:val="00275D3A"/>
    <w:rsid w:val="00275EE3"/>
    <w:rsid w:val="00275EFC"/>
    <w:rsid w:val="002760AD"/>
    <w:rsid w:val="002768FF"/>
    <w:rsid w:val="002769F6"/>
    <w:rsid w:val="00276A92"/>
    <w:rsid w:val="00276ABC"/>
    <w:rsid w:val="00276EA4"/>
    <w:rsid w:val="00276EBF"/>
    <w:rsid w:val="002777B3"/>
    <w:rsid w:val="00277C6F"/>
    <w:rsid w:val="00277ECF"/>
    <w:rsid w:val="002809E5"/>
    <w:rsid w:val="00281114"/>
    <w:rsid w:val="00281253"/>
    <w:rsid w:val="0028133E"/>
    <w:rsid w:val="00281D57"/>
    <w:rsid w:val="00281EBA"/>
    <w:rsid w:val="002822B9"/>
    <w:rsid w:val="00283685"/>
    <w:rsid w:val="0028373C"/>
    <w:rsid w:val="00283AF3"/>
    <w:rsid w:val="00284368"/>
    <w:rsid w:val="00284750"/>
    <w:rsid w:val="002848B3"/>
    <w:rsid w:val="00284E71"/>
    <w:rsid w:val="00284ED1"/>
    <w:rsid w:val="00285016"/>
    <w:rsid w:val="00285142"/>
    <w:rsid w:val="00285E73"/>
    <w:rsid w:val="002868A4"/>
    <w:rsid w:val="00286EC4"/>
    <w:rsid w:val="002875BF"/>
    <w:rsid w:val="00287A06"/>
    <w:rsid w:val="00287F53"/>
    <w:rsid w:val="00290700"/>
    <w:rsid w:val="00290891"/>
    <w:rsid w:val="00290A36"/>
    <w:rsid w:val="00290A8E"/>
    <w:rsid w:val="0029112F"/>
    <w:rsid w:val="002911BB"/>
    <w:rsid w:val="0029194F"/>
    <w:rsid w:val="00291AAA"/>
    <w:rsid w:val="00291C61"/>
    <w:rsid w:val="00291E82"/>
    <w:rsid w:val="002922B5"/>
    <w:rsid w:val="0029286D"/>
    <w:rsid w:val="00292F5A"/>
    <w:rsid w:val="00292F5B"/>
    <w:rsid w:val="00293734"/>
    <w:rsid w:val="00293808"/>
    <w:rsid w:val="00293BF4"/>
    <w:rsid w:val="00293ED5"/>
    <w:rsid w:val="00294077"/>
    <w:rsid w:val="002941FD"/>
    <w:rsid w:val="00294471"/>
    <w:rsid w:val="00294526"/>
    <w:rsid w:val="002945B3"/>
    <w:rsid w:val="002947A4"/>
    <w:rsid w:val="00294808"/>
    <w:rsid w:val="00294B53"/>
    <w:rsid w:val="00294D6A"/>
    <w:rsid w:val="00294D8A"/>
    <w:rsid w:val="002952A0"/>
    <w:rsid w:val="00295601"/>
    <w:rsid w:val="002957E3"/>
    <w:rsid w:val="002958D0"/>
    <w:rsid w:val="002959B6"/>
    <w:rsid w:val="00295A30"/>
    <w:rsid w:val="00295BBD"/>
    <w:rsid w:val="00295EEE"/>
    <w:rsid w:val="0029627A"/>
    <w:rsid w:val="002963FD"/>
    <w:rsid w:val="0029678A"/>
    <w:rsid w:val="00296906"/>
    <w:rsid w:val="00296BCC"/>
    <w:rsid w:val="00297095"/>
    <w:rsid w:val="0029720B"/>
    <w:rsid w:val="0029732B"/>
    <w:rsid w:val="00297A18"/>
    <w:rsid w:val="002A0057"/>
    <w:rsid w:val="002A0B10"/>
    <w:rsid w:val="002A0BA7"/>
    <w:rsid w:val="002A1159"/>
    <w:rsid w:val="002A1262"/>
    <w:rsid w:val="002A175D"/>
    <w:rsid w:val="002A17CE"/>
    <w:rsid w:val="002A1D10"/>
    <w:rsid w:val="002A1DB7"/>
    <w:rsid w:val="002A1E44"/>
    <w:rsid w:val="002A24A9"/>
    <w:rsid w:val="002A26D4"/>
    <w:rsid w:val="002A275B"/>
    <w:rsid w:val="002A29C4"/>
    <w:rsid w:val="002A2E67"/>
    <w:rsid w:val="002A3861"/>
    <w:rsid w:val="002A3AD6"/>
    <w:rsid w:val="002A425F"/>
    <w:rsid w:val="002A446C"/>
    <w:rsid w:val="002A44C8"/>
    <w:rsid w:val="002A4CA8"/>
    <w:rsid w:val="002A50B4"/>
    <w:rsid w:val="002A511E"/>
    <w:rsid w:val="002A535E"/>
    <w:rsid w:val="002A5447"/>
    <w:rsid w:val="002A5537"/>
    <w:rsid w:val="002A5CE4"/>
    <w:rsid w:val="002A5D8B"/>
    <w:rsid w:val="002A5FA5"/>
    <w:rsid w:val="002A6B17"/>
    <w:rsid w:val="002A6C3D"/>
    <w:rsid w:val="002A6C85"/>
    <w:rsid w:val="002A6F1D"/>
    <w:rsid w:val="002A712F"/>
    <w:rsid w:val="002A7254"/>
    <w:rsid w:val="002A78FA"/>
    <w:rsid w:val="002A7A30"/>
    <w:rsid w:val="002A7DA1"/>
    <w:rsid w:val="002A7F86"/>
    <w:rsid w:val="002B0017"/>
    <w:rsid w:val="002B00B2"/>
    <w:rsid w:val="002B0232"/>
    <w:rsid w:val="002B0442"/>
    <w:rsid w:val="002B0444"/>
    <w:rsid w:val="002B0570"/>
    <w:rsid w:val="002B0CFD"/>
    <w:rsid w:val="002B11F0"/>
    <w:rsid w:val="002B15D8"/>
    <w:rsid w:val="002B17BF"/>
    <w:rsid w:val="002B1FA7"/>
    <w:rsid w:val="002B2243"/>
    <w:rsid w:val="002B27F6"/>
    <w:rsid w:val="002B339A"/>
    <w:rsid w:val="002B375F"/>
    <w:rsid w:val="002B42A1"/>
    <w:rsid w:val="002B4A4C"/>
    <w:rsid w:val="002B4E44"/>
    <w:rsid w:val="002B5112"/>
    <w:rsid w:val="002B55EF"/>
    <w:rsid w:val="002B5720"/>
    <w:rsid w:val="002B61FC"/>
    <w:rsid w:val="002B62E4"/>
    <w:rsid w:val="002B64B2"/>
    <w:rsid w:val="002B6804"/>
    <w:rsid w:val="002B6B7B"/>
    <w:rsid w:val="002B6D86"/>
    <w:rsid w:val="002B775C"/>
    <w:rsid w:val="002C0373"/>
    <w:rsid w:val="002C049F"/>
    <w:rsid w:val="002C083C"/>
    <w:rsid w:val="002C0931"/>
    <w:rsid w:val="002C0A74"/>
    <w:rsid w:val="002C0CFC"/>
    <w:rsid w:val="002C10CD"/>
    <w:rsid w:val="002C14A4"/>
    <w:rsid w:val="002C15BA"/>
    <w:rsid w:val="002C1E3F"/>
    <w:rsid w:val="002C2099"/>
    <w:rsid w:val="002C2109"/>
    <w:rsid w:val="002C2603"/>
    <w:rsid w:val="002C2E41"/>
    <w:rsid w:val="002C2F92"/>
    <w:rsid w:val="002C3748"/>
    <w:rsid w:val="002C38E7"/>
    <w:rsid w:val="002C4585"/>
    <w:rsid w:val="002C496D"/>
    <w:rsid w:val="002C4B12"/>
    <w:rsid w:val="002C4F77"/>
    <w:rsid w:val="002C55CC"/>
    <w:rsid w:val="002C582C"/>
    <w:rsid w:val="002C5954"/>
    <w:rsid w:val="002C5AF7"/>
    <w:rsid w:val="002C6598"/>
    <w:rsid w:val="002C6848"/>
    <w:rsid w:val="002C68EA"/>
    <w:rsid w:val="002C6D1E"/>
    <w:rsid w:val="002C6F88"/>
    <w:rsid w:val="002C72FB"/>
    <w:rsid w:val="002C7357"/>
    <w:rsid w:val="002C7379"/>
    <w:rsid w:val="002C75E8"/>
    <w:rsid w:val="002C7C3D"/>
    <w:rsid w:val="002D0097"/>
    <w:rsid w:val="002D0536"/>
    <w:rsid w:val="002D069F"/>
    <w:rsid w:val="002D0FA6"/>
    <w:rsid w:val="002D114D"/>
    <w:rsid w:val="002D1252"/>
    <w:rsid w:val="002D14AB"/>
    <w:rsid w:val="002D1BC5"/>
    <w:rsid w:val="002D1D0B"/>
    <w:rsid w:val="002D1D92"/>
    <w:rsid w:val="002D2159"/>
    <w:rsid w:val="002D22F9"/>
    <w:rsid w:val="002D2782"/>
    <w:rsid w:val="002D2C2F"/>
    <w:rsid w:val="002D2C56"/>
    <w:rsid w:val="002D2CEE"/>
    <w:rsid w:val="002D35DD"/>
    <w:rsid w:val="002D38C4"/>
    <w:rsid w:val="002D3928"/>
    <w:rsid w:val="002D3F80"/>
    <w:rsid w:val="002D4522"/>
    <w:rsid w:val="002D464F"/>
    <w:rsid w:val="002D5625"/>
    <w:rsid w:val="002D5991"/>
    <w:rsid w:val="002D59FF"/>
    <w:rsid w:val="002D5AE0"/>
    <w:rsid w:val="002D5DEC"/>
    <w:rsid w:val="002D5E26"/>
    <w:rsid w:val="002D5F68"/>
    <w:rsid w:val="002D61C8"/>
    <w:rsid w:val="002D6203"/>
    <w:rsid w:val="002D63D1"/>
    <w:rsid w:val="002D65F1"/>
    <w:rsid w:val="002D689F"/>
    <w:rsid w:val="002D6A92"/>
    <w:rsid w:val="002D6BE6"/>
    <w:rsid w:val="002D6DBA"/>
    <w:rsid w:val="002D726E"/>
    <w:rsid w:val="002E01F7"/>
    <w:rsid w:val="002E035A"/>
    <w:rsid w:val="002E0561"/>
    <w:rsid w:val="002E07A3"/>
    <w:rsid w:val="002E0C66"/>
    <w:rsid w:val="002E0DFE"/>
    <w:rsid w:val="002E1302"/>
    <w:rsid w:val="002E14A3"/>
    <w:rsid w:val="002E16C3"/>
    <w:rsid w:val="002E1DAD"/>
    <w:rsid w:val="002E1F49"/>
    <w:rsid w:val="002E21B0"/>
    <w:rsid w:val="002E282F"/>
    <w:rsid w:val="002E2B46"/>
    <w:rsid w:val="002E2C9A"/>
    <w:rsid w:val="002E337D"/>
    <w:rsid w:val="002E33C4"/>
    <w:rsid w:val="002E3796"/>
    <w:rsid w:val="002E3C8F"/>
    <w:rsid w:val="002E3CF0"/>
    <w:rsid w:val="002E4228"/>
    <w:rsid w:val="002E444B"/>
    <w:rsid w:val="002E4632"/>
    <w:rsid w:val="002E4871"/>
    <w:rsid w:val="002E4EFF"/>
    <w:rsid w:val="002E516B"/>
    <w:rsid w:val="002E51C3"/>
    <w:rsid w:val="002E5277"/>
    <w:rsid w:val="002E53F3"/>
    <w:rsid w:val="002E57F7"/>
    <w:rsid w:val="002E62C7"/>
    <w:rsid w:val="002E64B3"/>
    <w:rsid w:val="002E6533"/>
    <w:rsid w:val="002E6919"/>
    <w:rsid w:val="002E716B"/>
    <w:rsid w:val="002E72B2"/>
    <w:rsid w:val="002E79AE"/>
    <w:rsid w:val="002E7E34"/>
    <w:rsid w:val="002E7FB3"/>
    <w:rsid w:val="002F023E"/>
    <w:rsid w:val="002F0731"/>
    <w:rsid w:val="002F0D2E"/>
    <w:rsid w:val="002F13FF"/>
    <w:rsid w:val="002F17B7"/>
    <w:rsid w:val="002F2059"/>
    <w:rsid w:val="002F2A83"/>
    <w:rsid w:val="002F2E42"/>
    <w:rsid w:val="002F3006"/>
    <w:rsid w:val="002F3055"/>
    <w:rsid w:val="002F30DE"/>
    <w:rsid w:val="002F3691"/>
    <w:rsid w:val="002F38E2"/>
    <w:rsid w:val="002F3AA6"/>
    <w:rsid w:val="002F3B34"/>
    <w:rsid w:val="002F3C1C"/>
    <w:rsid w:val="002F3F78"/>
    <w:rsid w:val="002F44E2"/>
    <w:rsid w:val="002F45A2"/>
    <w:rsid w:val="002F4714"/>
    <w:rsid w:val="002F4833"/>
    <w:rsid w:val="002F4852"/>
    <w:rsid w:val="002F4B07"/>
    <w:rsid w:val="002F4CC0"/>
    <w:rsid w:val="002F4FEE"/>
    <w:rsid w:val="002F56D3"/>
    <w:rsid w:val="002F591E"/>
    <w:rsid w:val="002F5DCA"/>
    <w:rsid w:val="002F687D"/>
    <w:rsid w:val="002F68CB"/>
    <w:rsid w:val="002F7286"/>
    <w:rsid w:val="002F73C1"/>
    <w:rsid w:val="002F7B49"/>
    <w:rsid w:val="002F7C13"/>
    <w:rsid w:val="002F7E2A"/>
    <w:rsid w:val="002F7EC3"/>
    <w:rsid w:val="003002A6"/>
    <w:rsid w:val="00300323"/>
    <w:rsid w:val="00300ED1"/>
    <w:rsid w:val="003011CC"/>
    <w:rsid w:val="003015AF"/>
    <w:rsid w:val="00301963"/>
    <w:rsid w:val="003021D6"/>
    <w:rsid w:val="003022BE"/>
    <w:rsid w:val="00302419"/>
    <w:rsid w:val="00302681"/>
    <w:rsid w:val="003026F8"/>
    <w:rsid w:val="003029E7"/>
    <w:rsid w:val="00302A89"/>
    <w:rsid w:val="0030310D"/>
    <w:rsid w:val="00303144"/>
    <w:rsid w:val="0030338A"/>
    <w:rsid w:val="0030349B"/>
    <w:rsid w:val="003039B2"/>
    <w:rsid w:val="00303BC6"/>
    <w:rsid w:val="00303CBB"/>
    <w:rsid w:val="00303F11"/>
    <w:rsid w:val="00304366"/>
    <w:rsid w:val="00304607"/>
    <w:rsid w:val="00304620"/>
    <w:rsid w:val="00304A16"/>
    <w:rsid w:val="00304DFC"/>
    <w:rsid w:val="00304FCD"/>
    <w:rsid w:val="003053C5"/>
    <w:rsid w:val="0030542B"/>
    <w:rsid w:val="00305752"/>
    <w:rsid w:val="00305AA4"/>
    <w:rsid w:val="00305BE9"/>
    <w:rsid w:val="00305C46"/>
    <w:rsid w:val="00305CE4"/>
    <w:rsid w:val="00305EA0"/>
    <w:rsid w:val="0030620B"/>
    <w:rsid w:val="00306D6D"/>
    <w:rsid w:val="0030731E"/>
    <w:rsid w:val="003076DE"/>
    <w:rsid w:val="00307AF0"/>
    <w:rsid w:val="00307EE6"/>
    <w:rsid w:val="00310126"/>
    <w:rsid w:val="00310349"/>
    <w:rsid w:val="0031037C"/>
    <w:rsid w:val="00310DFA"/>
    <w:rsid w:val="00310EFC"/>
    <w:rsid w:val="0031137F"/>
    <w:rsid w:val="00311865"/>
    <w:rsid w:val="00311B51"/>
    <w:rsid w:val="00311D63"/>
    <w:rsid w:val="0031245E"/>
    <w:rsid w:val="00312526"/>
    <w:rsid w:val="00312869"/>
    <w:rsid w:val="00312EC1"/>
    <w:rsid w:val="00313017"/>
    <w:rsid w:val="0031303E"/>
    <w:rsid w:val="00313599"/>
    <w:rsid w:val="003136B4"/>
    <w:rsid w:val="003137F2"/>
    <w:rsid w:val="00313920"/>
    <w:rsid w:val="00313A2E"/>
    <w:rsid w:val="00313C69"/>
    <w:rsid w:val="00313FC8"/>
    <w:rsid w:val="003141DD"/>
    <w:rsid w:val="003142CC"/>
    <w:rsid w:val="003148A6"/>
    <w:rsid w:val="00314A61"/>
    <w:rsid w:val="00314FEB"/>
    <w:rsid w:val="00315099"/>
    <w:rsid w:val="00315329"/>
    <w:rsid w:val="00315691"/>
    <w:rsid w:val="003156AD"/>
    <w:rsid w:val="003157D6"/>
    <w:rsid w:val="003157E4"/>
    <w:rsid w:val="00315D58"/>
    <w:rsid w:val="00315D59"/>
    <w:rsid w:val="00315F39"/>
    <w:rsid w:val="00316040"/>
    <w:rsid w:val="0031604D"/>
    <w:rsid w:val="003162C1"/>
    <w:rsid w:val="003165F5"/>
    <w:rsid w:val="00316A03"/>
    <w:rsid w:val="00316AFD"/>
    <w:rsid w:val="00316E36"/>
    <w:rsid w:val="0031717A"/>
    <w:rsid w:val="0031735B"/>
    <w:rsid w:val="0031769C"/>
    <w:rsid w:val="00317CF2"/>
    <w:rsid w:val="0032005A"/>
    <w:rsid w:val="003204A9"/>
    <w:rsid w:val="00320766"/>
    <w:rsid w:val="003207D9"/>
    <w:rsid w:val="00320819"/>
    <w:rsid w:val="0032084E"/>
    <w:rsid w:val="00320D30"/>
    <w:rsid w:val="003214B9"/>
    <w:rsid w:val="0032192B"/>
    <w:rsid w:val="00321C47"/>
    <w:rsid w:val="003225CE"/>
    <w:rsid w:val="00322975"/>
    <w:rsid w:val="00322A9D"/>
    <w:rsid w:val="00322D39"/>
    <w:rsid w:val="00323225"/>
    <w:rsid w:val="00323634"/>
    <w:rsid w:val="0032364C"/>
    <w:rsid w:val="00323D30"/>
    <w:rsid w:val="00324131"/>
    <w:rsid w:val="0032465D"/>
    <w:rsid w:val="00324D5C"/>
    <w:rsid w:val="00324E0D"/>
    <w:rsid w:val="0032550E"/>
    <w:rsid w:val="003255F4"/>
    <w:rsid w:val="00325709"/>
    <w:rsid w:val="003259C8"/>
    <w:rsid w:val="00325A59"/>
    <w:rsid w:val="00326127"/>
    <w:rsid w:val="0032651E"/>
    <w:rsid w:val="00326891"/>
    <w:rsid w:val="003269AB"/>
    <w:rsid w:val="00326A35"/>
    <w:rsid w:val="003272B2"/>
    <w:rsid w:val="0032744D"/>
    <w:rsid w:val="0032776B"/>
    <w:rsid w:val="003277D3"/>
    <w:rsid w:val="00327CD5"/>
    <w:rsid w:val="00327F0A"/>
    <w:rsid w:val="00330021"/>
    <w:rsid w:val="0033037F"/>
    <w:rsid w:val="003306B2"/>
    <w:rsid w:val="00330AA7"/>
    <w:rsid w:val="00330ACF"/>
    <w:rsid w:val="00330B0F"/>
    <w:rsid w:val="00330EB5"/>
    <w:rsid w:val="0033160C"/>
    <w:rsid w:val="00331616"/>
    <w:rsid w:val="003319A6"/>
    <w:rsid w:val="00331DF8"/>
    <w:rsid w:val="00331E29"/>
    <w:rsid w:val="0033206D"/>
    <w:rsid w:val="003326D4"/>
    <w:rsid w:val="0033290A"/>
    <w:rsid w:val="00332B1D"/>
    <w:rsid w:val="00332EEA"/>
    <w:rsid w:val="0033307D"/>
    <w:rsid w:val="0033308C"/>
    <w:rsid w:val="003332B2"/>
    <w:rsid w:val="00333543"/>
    <w:rsid w:val="003337EF"/>
    <w:rsid w:val="00333CE0"/>
    <w:rsid w:val="00333EF3"/>
    <w:rsid w:val="003340A1"/>
    <w:rsid w:val="00334D0C"/>
    <w:rsid w:val="00334F7F"/>
    <w:rsid w:val="00335099"/>
    <w:rsid w:val="0033561F"/>
    <w:rsid w:val="00335668"/>
    <w:rsid w:val="00335865"/>
    <w:rsid w:val="003359C6"/>
    <w:rsid w:val="00335A4D"/>
    <w:rsid w:val="00335B72"/>
    <w:rsid w:val="00335B89"/>
    <w:rsid w:val="003361A3"/>
    <w:rsid w:val="003364D1"/>
    <w:rsid w:val="0033660E"/>
    <w:rsid w:val="00336B31"/>
    <w:rsid w:val="003371D0"/>
    <w:rsid w:val="00337550"/>
    <w:rsid w:val="0033768C"/>
    <w:rsid w:val="00340575"/>
    <w:rsid w:val="00340880"/>
    <w:rsid w:val="003408F0"/>
    <w:rsid w:val="00340903"/>
    <w:rsid w:val="00340914"/>
    <w:rsid w:val="00340F2C"/>
    <w:rsid w:val="003410D9"/>
    <w:rsid w:val="00341DB0"/>
    <w:rsid w:val="00342551"/>
    <w:rsid w:val="00342961"/>
    <w:rsid w:val="00342A24"/>
    <w:rsid w:val="00342BCF"/>
    <w:rsid w:val="00342C6C"/>
    <w:rsid w:val="00343B5E"/>
    <w:rsid w:val="00344262"/>
    <w:rsid w:val="00344347"/>
    <w:rsid w:val="003444E5"/>
    <w:rsid w:val="003445AC"/>
    <w:rsid w:val="003448EA"/>
    <w:rsid w:val="003448F1"/>
    <w:rsid w:val="00344AA7"/>
    <w:rsid w:val="00344CA1"/>
    <w:rsid w:val="00344DE4"/>
    <w:rsid w:val="003452FC"/>
    <w:rsid w:val="003454FB"/>
    <w:rsid w:val="0034589F"/>
    <w:rsid w:val="0034592E"/>
    <w:rsid w:val="00346243"/>
    <w:rsid w:val="00346536"/>
    <w:rsid w:val="00346B5B"/>
    <w:rsid w:val="0034713C"/>
    <w:rsid w:val="0034736A"/>
    <w:rsid w:val="00347433"/>
    <w:rsid w:val="00347498"/>
    <w:rsid w:val="0034763F"/>
    <w:rsid w:val="00347662"/>
    <w:rsid w:val="00347966"/>
    <w:rsid w:val="0035053B"/>
    <w:rsid w:val="003505CA"/>
    <w:rsid w:val="0035060B"/>
    <w:rsid w:val="0035087A"/>
    <w:rsid w:val="00350932"/>
    <w:rsid w:val="00350B73"/>
    <w:rsid w:val="00350C79"/>
    <w:rsid w:val="00350CD4"/>
    <w:rsid w:val="00350D75"/>
    <w:rsid w:val="00351039"/>
    <w:rsid w:val="003513C9"/>
    <w:rsid w:val="0035243E"/>
    <w:rsid w:val="00352D82"/>
    <w:rsid w:val="00353151"/>
    <w:rsid w:val="0035363E"/>
    <w:rsid w:val="00353AC7"/>
    <w:rsid w:val="00354DE6"/>
    <w:rsid w:val="00355285"/>
    <w:rsid w:val="003561B1"/>
    <w:rsid w:val="003563A8"/>
    <w:rsid w:val="003564B4"/>
    <w:rsid w:val="003577E9"/>
    <w:rsid w:val="0036009C"/>
    <w:rsid w:val="003600B6"/>
    <w:rsid w:val="0036099F"/>
    <w:rsid w:val="003609DB"/>
    <w:rsid w:val="00360F85"/>
    <w:rsid w:val="003619ED"/>
    <w:rsid w:val="00361A73"/>
    <w:rsid w:val="00361A85"/>
    <w:rsid w:val="00361CD4"/>
    <w:rsid w:val="00362663"/>
    <w:rsid w:val="00362738"/>
    <w:rsid w:val="0036297E"/>
    <w:rsid w:val="00362A4F"/>
    <w:rsid w:val="00362DB4"/>
    <w:rsid w:val="00362E91"/>
    <w:rsid w:val="00363167"/>
    <w:rsid w:val="00363404"/>
    <w:rsid w:val="00364324"/>
    <w:rsid w:val="00364335"/>
    <w:rsid w:val="0036449C"/>
    <w:rsid w:val="003649A4"/>
    <w:rsid w:val="00364A49"/>
    <w:rsid w:val="00364CBF"/>
    <w:rsid w:val="00364F30"/>
    <w:rsid w:val="003650FD"/>
    <w:rsid w:val="00365323"/>
    <w:rsid w:val="0036577E"/>
    <w:rsid w:val="0036613F"/>
    <w:rsid w:val="003662A0"/>
    <w:rsid w:val="0036646E"/>
    <w:rsid w:val="003668C8"/>
    <w:rsid w:val="00366993"/>
    <w:rsid w:val="00366BF8"/>
    <w:rsid w:val="00366C55"/>
    <w:rsid w:val="003700B9"/>
    <w:rsid w:val="003709FA"/>
    <w:rsid w:val="00370B16"/>
    <w:rsid w:val="00371465"/>
    <w:rsid w:val="0037151D"/>
    <w:rsid w:val="003720F4"/>
    <w:rsid w:val="003721D3"/>
    <w:rsid w:val="003728F2"/>
    <w:rsid w:val="00372A31"/>
    <w:rsid w:val="00372B99"/>
    <w:rsid w:val="00372F1D"/>
    <w:rsid w:val="003730AC"/>
    <w:rsid w:val="00373229"/>
    <w:rsid w:val="00373436"/>
    <w:rsid w:val="00373611"/>
    <w:rsid w:val="00373FA1"/>
    <w:rsid w:val="0037456B"/>
    <w:rsid w:val="0037481D"/>
    <w:rsid w:val="00374C32"/>
    <w:rsid w:val="00374D64"/>
    <w:rsid w:val="00374EEE"/>
    <w:rsid w:val="003753E5"/>
    <w:rsid w:val="003756B3"/>
    <w:rsid w:val="00375A70"/>
    <w:rsid w:val="00375ADB"/>
    <w:rsid w:val="00375CAD"/>
    <w:rsid w:val="00375DEA"/>
    <w:rsid w:val="00376298"/>
    <w:rsid w:val="003762EF"/>
    <w:rsid w:val="0037671D"/>
    <w:rsid w:val="0037678D"/>
    <w:rsid w:val="00376863"/>
    <w:rsid w:val="003769B9"/>
    <w:rsid w:val="00376F44"/>
    <w:rsid w:val="003774F9"/>
    <w:rsid w:val="003775A2"/>
    <w:rsid w:val="00377602"/>
    <w:rsid w:val="003776A0"/>
    <w:rsid w:val="003779A3"/>
    <w:rsid w:val="00377A97"/>
    <w:rsid w:val="00380104"/>
    <w:rsid w:val="00380301"/>
    <w:rsid w:val="00380313"/>
    <w:rsid w:val="00380863"/>
    <w:rsid w:val="00380F3C"/>
    <w:rsid w:val="003810FA"/>
    <w:rsid w:val="0038111D"/>
    <w:rsid w:val="0038128B"/>
    <w:rsid w:val="0038168C"/>
    <w:rsid w:val="0038188C"/>
    <w:rsid w:val="003818C6"/>
    <w:rsid w:val="00381B42"/>
    <w:rsid w:val="00383766"/>
    <w:rsid w:val="0038388C"/>
    <w:rsid w:val="00383C03"/>
    <w:rsid w:val="00383D92"/>
    <w:rsid w:val="00383E3E"/>
    <w:rsid w:val="00384048"/>
    <w:rsid w:val="00384425"/>
    <w:rsid w:val="00384950"/>
    <w:rsid w:val="0038512A"/>
    <w:rsid w:val="003852B3"/>
    <w:rsid w:val="00385732"/>
    <w:rsid w:val="00385915"/>
    <w:rsid w:val="003859F5"/>
    <w:rsid w:val="00385A9E"/>
    <w:rsid w:val="00385B7C"/>
    <w:rsid w:val="003860D6"/>
    <w:rsid w:val="003864A8"/>
    <w:rsid w:val="00386645"/>
    <w:rsid w:val="00386699"/>
    <w:rsid w:val="00386AC1"/>
    <w:rsid w:val="00386D1C"/>
    <w:rsid w:val="00386FEA"/>
    <w:rsid w:val="003877B8"/>
    <w:rsid w:val="0038794F"/>
    <w:rsid w:val="00390853"/>
    <w:rsid w:val="00390E10"/>
    <w:rsid w:val="00390E5B"/>
    <w:rsid w:val="00390E88"/>
    <w:rsid w:val="00391487"/>
    <w:rsid w:val="003919EC"/>
    <w:rsid w:val="00391D4D"/>
    <w:rsid w:val="00391F1D"/>
    <w:rsid w:val="00391F3C"/>
    <w:rsid w:val="003929F6"/>
    <w:rsid w:val="0039368B"/>
    <w:rsid w:val="00394023"/>
    <w:rsid w:val="003945A0"/>
    <w:rsid w:val="003951B7"/>
    <w:rsid w:val="003953F8"/>
    <w:rsid w:val="0039593F"/>
    <w:rsid w:val="00395B2D"/>
    <w:rsid w:val="00395B74"/>
    <w:rsid w:val="00395B81"/>
    <w:rsid w:val="00395E63"/>
    <w:rsid w:val="003962B4"/>
    <w:rsid w:val="00396406"/>
    <w:rsid w:val="00396494"/>
    <w:rsid w:val="003966FF"/>
    <w:rsid w:val="00396872"/>
    <w:rsid w:val="003968BF"/>
    <w:rsid w:val="003969D4"/>
    <w:rsid w:val="00396EFD"/>
    <w:rsid w:val="00397046"/>
    <w:rsid w:val="003970C8"/>
    <w:rsid w:val="0039715F"/>
    <w:rsid w:val="0039728E"/>
    <w:rsid w:val="00397446"/>
    <w:rsid w:val="00397FFD"/>
    <w:rsid w:val="003A015C"/>
    <w:rsid w:val="003A0628"/>
    <w:rsid w:val="003A07FB"/>
    <w:rsid w:val="003A0ADB"/>
    <w:rsid w:val="003A1434"/>
    <w:rsid w:val="003A2108"/>
    <w:rsid w:val="003A21B4"/>
    <w:rsid w:val="003A2BC8"/>
    <w:rsid w:val="003A2D19"/>
    <w:rsid w:val="003A30B9"/>
    <w:rsid w:val="003A35C8"/>
    <w:rsid w:val="003A3856"/>
    <w:rsid w:val="003A3DD2"/>
    <w:rsid w:val="003A417C"/>
    <w:rsid w:val="003A4262"/>
    <w:rsid w:val="003A42BD"/>
    <w:rsid w:val="003A466B"/>
    <w:rsid w:val="003A4B72"/>
    <w:rsid w:val="003A4D70"/>
    <w:rsid w:val="003A5233"/>
    <w:rsid w:val="003A5414"/>
    <w:rsid w:val="003A5813"/>
    <w:rsid w:val="003A5903"/>
    <w:rsid w:val="003A5C13"/>
    <w:rsid w:val="003A5F23"/>
    <w:rsid w:val="003A6582"/>
    <w:rsid w:val="003A658D"/>
    <w:rsid w:val="003A68F7"/>
    <w:rsid w:val="003A69E8"/>
    <w:rsid w:val="003A6A33"/>
    <w:rsid w:val="003A6DEC"/>
    <w:rsid w:val="003A6ED4"/>
    <w:rsid w:val="003A6FF1"/>
    <w:rsid w:val="003A7328"/>
    <w:rsid w:val="003A74A3"/>
    <w:rsid w:val="003A7B2C"/>
    <w:rsid w:val="003B02EF"/>
    <w:rsid w:val="003B07E6"/>
    <w:rsid w:val="003B0B3D"/>
    <w:rsid w:val="003B0BDC"/>
    <w:rsid w:val="003B1121"/>
    <w:rsid w:val="003B1925"/>
    <w:rsid w:val="003B1A2C"/>
    <w:rsid w:val="003B1C07"/>
    <w:rsid w:val="003B2AB4"/>
    <w:rsid w:val="003B2C92"/>
    <w:rsid w:val="003B2CDB"/>
    <w:rsid w:val="003B3133"/>
    <w:rsid w:val="003B3913"/>
    <w:rsid w:val="003B39D4"/>
    <w:rsid w:val="003B3AE9"/>
    <w:rsid w:val="003B3CC3"/>
    <w:rsid w:val="003B3D8D"/>
    <w:rsid w:val="003B3EA6"/>
    <w:rsid w:val="003B410C"/>
    <w:rsid w:val="003B41F5"/>
    <w:rsid w:val="003B4426"/>
    <w:rsid w:val="003B446A"/>
    <w:rsid w:val="003B4BB7"/>
    <w:rsid w:val="003B4D02"/>
    <w:rsid w:val="003B53A7"/>
    <w:rsid w:val="003B5408"/>
    <w:rsid w:val="003B565B"/>
    <w:rsid w:val="003B575C"/>
    <w:rsid w:val="003B59E5"/>
    <w:rsid w:val="003B5E58"/>
    <w:rsid w:val="003B5E9A"/>
    <w:rsid w:val="003B5EC1"/>
    <w:rsid w:val="003B5FE6"/>
    <w:rsid w:val="003B684C"/>
    <w:rsid w:val="003B6BBA"/>
    <w:rsid w:val="003B6D23"/>
    <w:rsid w:val="003B6EA1"/>
    <w:rsid w:val="003B7263"/>
    <w:rsid w:val="003B7726"/>
    <w:rsid w:val="003B7811"/>
    <w:rsid w:val="003B79DA"/>
    <w:rsid w:val="003B7BE2"/>
    <w:rsid w:val="003B7DAB"/>
    <w:rsid w:val="003C0647"/>
    <w:rsid w:val="003C0C6F"/>
    <w:rsid w:val="003C0CC5"/>
    <w:rsid w:val="003C1157"/>
    <w:rsid w:val="003C12F0"/>
    <w:rsid w:val="003C1807"/>
    <w:rsid w:val="003C1810"/>
    <w:rsid w:val="003C18B2"/>
    <w:rsid w:val="003C1AC0"/>
    <w:rsid w:val="003C20FB"/>
    <w:rsid w:val="003C2336"/>
    <w:rsid w:val="003C24D7"/>
    <w:rsid w:val="003C2594"/>
    <w:rsid w:val="003C274D"/>
    <w:rsid w:val="003C2B26"/>
    <w:rsid w:val="003C3661"/>
    <w:rsid w:val="003C3833"/>
    <w:rsid w:val="003C399C"/>
    <w:rsid w:val="003C39EB"/>
    <w:rsid w:val="003C3B0F"/>
    <w:rsid w:val="003C3F00"/>
    <w:rsid w:val="003C3F89"/>
    <w:rsid w:val="003C419A"/>
    <w:rsid w:val="003C47A6"/>
    <w:rsid w:val="003C4ABC"/>
    <w:rsid w:val="003C4BFF"/>
    <w:rsid w:val="003C4E3C"/>
    <w:rsid w:val="003C4F49"/>
    <w:rsid w:val="003C53F7"/>
    <w:rsid w:val="003C55F2"/>
    <w:rsid w:val="003C59BA"/>
    <w:rsid w:val="003C5A57"/>
    <w:rsid w:val="003C5B5E"/>
    <w:rsid w:val="003C5B98"/>
    <w:rsid w:val="003C6065"/>
    <w:rsid w:val="003C6450"/>
    <w:rsid w:val="003C6AD9"/>
    <w:rsid w:val="003C6F60"/>
    <w:rsid w:val="003C71F2"/>
    <w:rsid w:val="003C7524"/>
    <w:rsid w:val="003C7970"/>
    <w:rsid w:val="003C7FCB"/>
    <w:rsid w:val="003D015F"/>
    <w:rsid w:val="003D02D9"/>
    <w:rsid w:val="003D056D"/>
    <w:rsid w:val="003D0C02"/>
    <w:rsid w:val="003D0E50"/>
    <w:rsid w:val="003D0FB0"/>
    <w:rsid w:val="003D106D"/>
    <w:rsid w:val="003D1748"/>
    <w:rsid w:val="003D1B87"/>
    <w:rsid w:val="003D1E30"/>
    <w:rsid w:val="003D2386"/>
    <w:rsid w:val="003D2474"/>
    <w:rsid w:val="003D27AC"/>
    <w:rsid w:val="003D2A24"/>
    <w:rsid w:val="003D32CC"/>
    <w:rsid w:val="003D34CE"/>
    <w:rsid w:val="003D3886"/>
    <w:rsid w:val="003D42B4"/>
    <w:rsid w:val="003D4356"/>
    <w:rsid w:val="003D43F8"/>
    <w:rsid w:val="003D465C"/>
    <w:rsid w:val="003D4A85"/>
    <w:rsid w:val="003D4C1F"/>
    <w:rsid w:val="003D55AD"/>
    <w:rsid w:val="003D5F24"/>
    <w:rsid w:val="003D5FBC"/>
    <w:rsid w:val="003D602B"/>
    <w:rsid w:val="003D6480"/>
    <w:rsid w:val="003D6C6C"/>
    <w:rsid w:val="003D7016"/>
    <w:rsid w:val="003D7102"/>
    <w:rsid w:val="003D710D"/>
    <w:rsid w:val="003D71A8"/>
    <w:rsid w:val="003D74A0"/>
    <w:rsid w:val="003D7662"/>
    <w:rsid w:val="003D7692"/>
    <w:rsid w:val="003D7CD9"/>
    <w:rsid w:val="003D7E21"/>
    <w:rsid w:val="003D7F23"/>
    <w:rsid w:val="003E0041"/>
    <w:rsid w:val="003E0098"/>
    <w:rsid w:val="003E05FB"/>
    <w:rsid w:val="003E112B"/>
    <w:rsid w:val="003E128E"/>
    <w:rsid w:val="003E177A"/>
    <w:rsid w:val="003E19DB"/>
    <w:rsid w:val="003E19E5"/>
    <w:rsid w:val="003E1DF4"/>
    <w:rsid w:val="003E20B0"/>
    <w:rsid w:val="003E2818"/>
    <w:rsid w:val="003E2C4A"/>
    <w:rsid w:val="003E3388"/>
    <w:rsid w:val="003E3B83"/>
    <w:rsid w:val="003E3E62"/>
    <w:rsid w:val="003E41DE"/>
    <w:rsid w:val="003E43F4"/>
    <w:rsid w:val="003E44E8"/>
    <w:rsid w:val="003E54BF"/>
    <w:rsid w:val="003E5AA1"/>
    <w:rsid w:val="003E606D"/>
    <w:rsid w:val="003E6655"/>
    <w:rsid w:val="003E66A0"/>
    <w:rsid w:val="003E6E96"/>
    <w:rsid w:val="003E788A"/>
    <w:rsid w:val="003E7E1F"/>
    <w:rsid w:val="003E7EE8"/>
    <w:rsid w:val="003E7FD9"/>
    <w:rsid w:val="003F06A9"/>
    <w:rsid w:val="003F0D04"/>
    <w:rsid w:val="003F1081"/>
    <w:rsid w:val="003F111D"/>
    <w:rsid w:val="003F11E2"/>
    <w:rsid w:val="003F1250"/>
    <w:rsid w:val="003F16DE"/>
    <w:rsid w:val="003F17CB"/>
    <w:rsid w:val="003F18D5"/>
    <w:rsid w:val="003F1AD5"/>
    <w:rsid w:val="003F1B2B"/>
    <w:rsid w:val="003F1C70"/>
    <w:rsid w:val="003F1FA5"/>
    <w:rsid w:val="003F2135"/>
    <w:rsid w:val="003F2359"/>
    <w:rsid w:val="003F240B"/>
    <w:rsid w:val="003F24CB"/>
    <w:rsid w:val="003F27C3"/>
    <w:rsid w:val="003F2E7F"/>
    <w:rsid w:val="003F3818"/>
    <w:rsid w:val="003F3CDB"/>
    <w:rsid w:val="003F3ED5"/>
    <w:rsid w:val="003F3FEC"/>
    <w:rsid w:val="003F468C"/>
    <w:rsid w:val="003F4765"/>
    <w:rsid w:val="003F4768"/>
    <w:rsid w:val="003F4A2D"/>
    <w:rsid w:val="003F4CF4"/>
    <w:rsid w:val="003F5038"/>
    <w:rsid w:val="003F521E"/>
    <w:rsid w:val="003F5AE0"/>
    <w:rsid w:val="003F636F"/>
    <w:rsid w:val="003F63A4"/>
    <w:rsid w:val="003F63FB"/>
    <w:rsid w:val="003F64D1"/>
    <w:rsid w:val="003F6C34"/>
    <w:rsid w:val="003F73C8"/>
    <w:rsid w:val="003F7486"/>
    <w:rsid w:val="003F7B4A"/>
    <w:rsid w:val="003F7F07"/>
    <w:rsid w:val="00400275"/>
    <w:rsid w:val="00400802"/>
    <w:rsid w:val="00400901"/>
    <w:rsid w:val="004009AD"/>
    <w:rsid w:val="0040122B"/>
    <w:rsid w:val="00401729"/>
    <w:rsid w:val="00401897"/>
    <w:rsid w:val="0040202F"/>
    <w:rsid w:val="00402AC2"/>
    <w:rsid w:val="00402CBF"/>
    <w:rsid w:val="00402D45"/>
    <w:rsid w:val="00402EF2"/>
    <w:rsid w:val="004037C5"/>
    <w:rsid w:val="004037FD"/>
    <w:rsid w:val="0040390F"/>
    <w:rsid w:val="00403AAB"/>
    <w:rsid w:val="00403B8C"/>
    <w:rsid w:val="00403D1C"/>
    <w:rsid w:val="00403E2E"/>
    <w:rsid w:val="00403EF2"/>
    <w:rsid w:val="00404264"/>
    <w:rsid w:val="004042C0"/>
    <w:rsid w:val="00404519"/>
    <w:rsid w:val="00404ABD"/>
    <w:rsid w:val="00404DFA"/>
    <w:rsid w:val="00404E29"/>
    <w:rsid w:val="004052B4"/>
    <w:rsid w:val="00405593"/>
    <w:rsid w:val="00405700"/>
    <w:rsid w:val="0040590E"/>
    <w:rsid w:val="00405A26"/>
    <w:rsid w:val="00406239"/>
    <w:rsid w:val="0040646C"/>
    <w:rsid w:val="00406642"/>
    <w:rsid w:val="0040672C"/>
    <w:rsid w:val="00406C6B"/>
    <w:rsid w:val="00406F85"/>
    <w:rsid w:val="00407105"/>
    <w:rsid w:val="0040768A"/>
    <w:rsid w:val="00407D22"/>
    <w:rsid w:val="00410559"/>
    <w:rsid w:val="00410B16"/>
    <w:rsid w:val="00410CD8"/>
    <w:rsid w:val="00410F09"/>
    <w:rsid w:val="00410F2E"/>
    <w:rsid w:val="00410F9D"/>
    <w:rsid w:val="00410FB8"/>
    <w:rsid w:val="004117E3"/>
    <w:rsid w:val="00411939"/>
    <w:rsid w:val="00411EC8"/>
    <w:rsid w:val="004120BF"/>
    <w:rsid w:val="004122FF"/>
    <w:rsid w:val="00412BF6"/>
    <w:rsid w:val="00412CF8"/>
    <w:rsid w:val="00412F66"/>
    <w:rsid w:val="0041302A"/>
    <w:rsid w:val="004133C7"/>
    <w:rsid w:val="004133E8"/>
    <w:rsid w:val="004134E3"/>
    <w:rsid w:val="004135D4"/>
    <w:rsid w:val="004139DF"/>
    <w:rsid w:val="00413BCE"/>
    <w:rsid w:val="00413C1A"/>
    <w:rsid w:val="0041449C"/>
    <w:rsid w:val="00414843"/>
    <w:rsid w:val="00414A3D"/>
    <w:rsid w:val="00414C5F"/>
    <w:rsid w:val="00414CF4"/>
    <w:rsid w:val="004151A6"/>
    <w:rsid w:val="00415214"/>
    <w:rsid w:val="00415A30"/>
    <w:rsid w:val="004160D4"/>
    <w:rsid w:val="00416163"/>
    <w:rsid w:val="0041660C"/>
    <w:rsid w:val="004169D8"/>
    <w:rsid w:val="00416B0B"/>
    <w:rsid w:val="00416B67"/>
    <w:rsid w:val="00416CA9"/>
    <w:rsid w:val="00416D94"/>
    <w:rsid w:val="0041724D"/>
    <w:rsid w:val="004173C4"/>
    <w:rsid w:val="004175CF"/>
    <w:rsid w:val="00417736"/>
    <w:rsid w:val="004177B4"/>
    <w:rsid w:val="00417AD9"/>
    <w:rsid w:val="00417C0B"/>
    <w:rsid w:val="00417D72"/>
    <w:rsid w:val="00417E21"/>
    <w:rsid w:val="00417E36"/>
    <w:rsid w:val="00420515"/>
    <w:rsid w:val="004205B1"/>
    <w:rsid w:val="004206B4"/>
    <w:rsid w:val="0042075B"/>
    <w:rsid w:val="00420AF2"/>
    <w:rsid w:val="00420E95"/>
    <w:rsid w:val="00420EFC"/>
    <w:rsid w:val="00420FA5"/>
    <w:rsid w:val="00421064"/>
    <w:rsid w:val="004213E9"/>
    <w:rsid w:val="0042148A"/>
    <w:rsid w:val="0042199F"/>
    <w:rsid w:val="00421F6D"/>
    <w:rsid w:val="00422C02"/>
    <w:rsid w:val="00422CE1"/>
    <w:rsid w:val="004230FD"/>
    <w:rsid w:val="0042351C"/>
    <w:rsid w:val="00424089"/>
    <w:rsid w:val="004242C2"/>
    <w:rsid w:val="0042430F"/>
    <w:rsid w:val="0042452F"/>
    <w:rsid w:val="00424554"/>
    <w:rsid w:val="004245C9"/>
    <w:rsid w:val="00424B9E"/>
    <w:rsid w:val="00424F53"/>
    <w:rsid w:val="00425384"/>
    <w:rsid w:val="0042574B"/>
    <w:rsid w:val="00425799"/>
    <w:rsid w:val="00425938"/>
    <w:rsid w:val="00425A3C"/>
    <w:rsid w:val="00425BE9"/>
    <w:rsid w:val="00425FA9"/>
    <w:rsid w:val="00426A7C"/>
    <w:rsid w:val="00426F2D"/>
    <w:rsid w:val="00427225"/>
    <w:rsid w:val="0042792A"/>
    <w:rsid w:val="0042793D"/>
    <w:rsid w:val="00427D8B"/>
    <w:rsid w:val="00427E3E"/>
    <w:rsid w:val="00427EF7"/>
    <w:rsid w:val="00430057"/>
    <w:rsid w:val="00430246"/>
    <w:rsid w:val="004303C0"/>
    <w:rsid w:val="004306F9"/>
    <w:rsid w:val="00430702"/>
    <w:rsid w:val="00430778"/>
    <w:rsid w:val="00430B50"/>
    <w:rsid w:val="00430F81"/>
    <w:rsid w:val="004310CF"/>
    <w:rsid w:val="004311FC"/>
    <w:rsid w:val="0043192E"/>
    <w:rsid w:val="00431D22"/>
    <w:rsid w:val="0043200D"/>
    <w:rsid w:val="00432334"/>
    <w:rsid w:val="00432863"/>
    <w:rsid w:val="00432ABC"/>
    <w:rsid w:val="00432D2D"/>
    <w:rsid w:val="00433494"/>
    <w:rsid w:val="00433941"/>
    <w:rsid w:val="00433AD9"/>
    <w:rsid w:val="00434084"/>
    <w:rsid w:val="004341D4"/>
    <w:rsid w:val="00434355"/>
    <w:rsid w:val="00434B1B"/>
    <w:rsid w:val="0043538A"/>
    <w:rsid w:val="00435707"/>
    <w:rsid w:val="00435753"/>
    <w:rsid w:val="004357E3"/>
    <w:rsid w:val="00435B5E"/>
    <w:rsid w:val="00435EF4"/>
    <w:rsid w:val="00436084"/>
    <w:rsid w:val="00436087"/>
    <w:rsid w:val="004361DA"/>
    <w:rsid w:val="00436450"/>
    <w:rsid w:val="00436998"/>
    <w:rsid w:val="004369BB"/>
    <w:rsid w:val="00436D05"/>
    <w:rsid w:val="00436F03"/>
    <w:rsid w:val="00436F49"/>
    <w:rsid w:val="00437548"/>
    <w:rsid w:val="00437936"/>
    <w:rsid w:val="00437DFA"/>
    <w:rsid w:val="00437EB3"/>
    <w:rsid w:val="004402CA"/>
    <w:rsid w:val="004402FA"/>
    <w:rsid w:val="00440304"/>
    <w:rsid w:val="00440491"/>
    <w:rsid w:val="00440515"/>
    <w:rsid w:val="0044054B"/>
    <w:rsid w:val="00440672"/>
    <w:rsid w:val="00440827"/>
    <w:rsid w:val="004409CD"/>
    <w:rsid w:val="00440A54"/>
    <w:rsid w:val="00440E5F"/>
    <w:rsid w:val="00440EA3"/>
    <w:rsid w:val="00441585"/>
    <w:rsid w:val="004415DD"/>
    <w:rsid w:val="004419CB"/>
    <w:rsid w:val="00441B3A"/>
    <w:rsid w:val="00442068"/>
    <w:rsid w:val="004427EE"/>
    <w:rsid w:val="00442FAE"/>
    <w:rsid w:val="00443052"/>
    <w:rsid w:val="0044374E"/>
    <w:rsid w:val="004438A1"/>
    <w:rsid w:val="00443965"/>
    <w:rsid w:val="00443DCF"/>
    <w:rsid w:val="00443E5C"/>
    <w:rsid w:val="004440BE"/>
    <w:rsid w:val="00444109"/>
    <w:rsid w:val="00444391"/>
    <w:rsid w:val="00444D79"/>
    <w:rsid w:val="00444FF3"/>
    <w:rsid w:val="00445869"/>
    <w:rsid w:val="004458B0"/>
    <w:rsid w:val="00445CBE"/>
    <w:rsid w:val="0044623E"/>
    <w:rsid w:val="0044681E"/>
    <w:rsid w:val="00446A71"/>
    <w:rsid w:val="00446BAC"/>
    <w:rsid w:val="00446C2B"/>
    <w:rsid w:val="00447680"/>
    <w:rsid w:val="00447E3A"/>
    <w:rsid w:val="00450170"/>
    <w:rsid w:val="004501C7"/>
    <w:rsid w:val="004502A7"/>
    <w:rsid w:val="004503BD"/>
    <w:rsid w:val="004507A3"/>
    <w:rsid w:val="004512BB"/>
    <w:rsid w:val="0045156D"/>
    <w:rsid w:val="0045177B"/>
    <w:rsid w:val="0045178D"/>
    <w:rsid w:val="00451E9D"/>
    <w:rsid w:val="00452133"/>
    <w:rsid w:val="00452392"/>
    <w:rsid w:val="004524E3"/>
    <w:rsid w:val="0045274C"/>
    <w:rsid w:val="004527F5"/>
    <w:rsid w:val="004529B6"/>
    <w:rsid w:val="00452C75"/>
    <w:rsid w:val="00452F44"/>
    <w:rsid w:val="004530CA"/>
    <w:rsid w:val="0045342B"/>
    <w:rsid w:val="00453882"/>
    <w:rsid w:val="004538CE"/>
    <w:rsid w:val="00453B65"/>
    <w:rsid w:val="00453C46"/>
    <w:rsid w:val="00453FA1"/>
    <w:rsid w:val="00454126"/>
    <w:rsid w:val="0045443E"/>
    <w:rsid w:val="00454946"/>
    <w:rsid w:val="0045495F"/>
    <w:rsid w:val="00454C4E"/>
    <w:rsid w:val="00454C6D"/>
    <w:rsid w:val="00454CD1"/>
    <w:rsid w:val="0045505F"/>
    <w:rsid w:val="004553AA"/>
    <w:rsid w:val="0045565A"/>
    <w:rsid w:val="00456005"/>
    <w:rsid w:val="004562C0"/>
    <w:rsid w:val="004567D5"/>
    <w:rsid w:val="004573C3"/>
    <w:rsid w:val="0045796A"/>
    <w:rsid w:val="004602C8"/>
    <w:rsid w:val="00460320"/>
    <w:rsid w:val="004604F0"/>
    <w:rsid w:val="0046067C"/>
    <w:rsid w:val="00460A81"/>
    <w:rsid w:val="00460F3E"/>
    <w:rsid w:val="004610BC"/>
    <w:rsid w:val="004610F5"/>
    <w:rsid w:val="00461184"/>
    <w:rsid w:val="004615A1"/>
    <w:rsid w:val="004616F4"/>
    <w:rsid w:val="00461B87"/>
    <w:rsid w:val="00461C09"/>
    <w:rsid w:val="00461C61"/>
    <w:rsid w:val="00461CCF"/>
    <w:rsid w:val="004622BF"/>
    <w:rsid w:val="00462775"/>
    <w:rsid w:val="004627E4"/>
    <w:rsid w:val="00462EBF"/>
    <w:rsid w:val="004631E7"/>
    <w:rsid w:val="004633B2"/>
    <w:rsid w:val="004633F5"/>
    <w:rsid w:val="0046362D"/>
    <w:rsid w:val="0046363F"/>
    <w:rsid w:val="00463705"/>
    <w:rsid w:val="004637E9"/>
    <w:rsid w:val="0046381C"/>
    <w:rsid w:val="00463875"/>
    <w:rsid w:val="00463D20"/>
    <w:rsid w:val="004640C4"/>
    <w:rsid w:val="00464324"/>
    <w:rsid w:val="00464553"/>
    <w:rsid w:val="004645D9"/>
    <w:rsid w:val="00464BF4"/>
    <w:rsid w:val="00464CC9"/>
    <w:rsid w:val="00464CF7"/>
    <w:rsid w:val="00464D50"/>
    <w:rsid w:val="00464E8B"/>
    <w:rsid w:val="0046515A"/>
    <w:rsid w:val="004655F8"/>
    <w:rsid w:val="00465768"/>
    <w:rsid w:val="00465A76"/>
    <w:rsid w:val="00465CED"/>
    <w:rsid w:val="00465EBA"/>
    <w:rsid w:val="00465F1D"/>
    <w:rsid w:val="00466287"/>
    <w:rsid w:val="0046635C"/>
    <w:rsid w:val="00466627"/>
    <w:rsid w:val="0046665F"/>
    <w:rsid w:val="004668AB"/>
    <w:rsid w:val="00466A73"/>
    <w:rsid w:val="00466B96"/>
    <w:rsid w:val="00466D38"/>
    <w:rsid w:val="00467116"/>
    <w:rsid w:val="00467478"/>
    <w:rsid w:val="0046748C"/>
    <w:rsid w:val="004677E1"/>
    <w:rsid w:val="00467A47"/>
    <w:rsid w:val="00467A75"/>
    <w:rsid w:val="00467BE6"/>
    <w:rsid w:val="00467CBE"/>
    <w:rsid w:val="00467FAD"/>
    <w:rsid w:val="0047079F"/>
    <w:rsid w:val="004707ED"/>
    <w:rsid w:val="00470A4E"/>
    <w:rsid w:val="00470AA0"/>
    <w:rsid w:val="00470E0F"/>
    <w:rsid w:val="0047124C"/>
    <w:rsid w:val="0047154F"/>
    <w:rsid w:val="0047179E"/>
    <w:rsid w:val="004717F3"/>
    <w:rsid w:val="00471987"/>
    <w:rsid w:val="00471AF4"/>
    <w:rsid w:val="00471CEA"/>
    <w:rsid w:val="00471ED0"/>
    <w:rsid w:val="004724B0"/>
    <w:rsid w:val="0047251F"/>
    <w:rsid w:val="0047263B"/>
    <w:rsid w:val="004728AD"/>
    <w:rsid w:val="004728B6"/>
    <w:rsid w:val="004728B9"/>
    <w:rsid w:val="00472BF5"/>
    <w:rsid w:val="00472C7B"/>
    <w:rsid w:val="004734FD"/>
    <w:rsid w:val="00473819"/>
    <w:rsid w:val="00473891"/>
    <w:rsid w:val="00473B0C"/>
    <w:rsid w:val="00473F40"/>
    <w:rsid w:val="004740B3"/>
    <w:rsid w:val="00474547"/>
    <w:rsid w:val="004750D4"/>
    <w:rsid w:val="004751AA"/>
    <w:rsid w:val="004754FC"/>
    <w:rsid w:val="004755C6"/>
    <w:rsid w:val="004759B7"/>
    <w:rsid w:val="004759EF"/>
    <w:rsid w:val="00475B9F"/>
    <w:rsid w:val="00475D3A"/>
    <w:rsid w:val="004764E8"/>
    <w:rsid w:val="00476ECD"/>
    <w:rsid w:val="00476F70"/>
    <w:rsid w:val="004777F5"/>
    <w:rsid w:val="004779BC"/>
    <w:rsid w:val="00477D03"/>
    <w:rsid w:val="004804B7"/>
    <w:rsid w:val="00480691"/>
    <w:rsid w:val="00480CC3"/>
    <w:rsid w:val="00480D98"/>
    <w:rsid w:val="00480DDF"/>
    <w:rsid w:val="00480E1C"/>
    <w:rsid w:val="00481530"/>
    <w:rsid w:val="004819FE"/>
    <w:rsid w:val="00481D6D"/>
    <w:rsid w:val="00482414"/>
    <w:rsid w:val="00482568"/>
    <w:rsid w:val="00482BCD"/>
    <w:rsid w:val="00482CCD"/>
    <w:rsid w:val="00483922"/>
    <w:rsid w:val="00483ECD"/>
    <w:rsid w:val="00484060"/>
    <w:rsid w:val="0048434C"/>
    <w:rsid w:val="0048472D"/>
    <w:rsid w:val="00484791"/>
    <w:rsid w:val="00484C45"/>
    <w:rsid w:val="00485569"/>
    <w:rsid w:val="00485606"/>
    <w:rsid w:val="004856A0"/>
    <w:rsid w:val="0048587B"/>
    <w:rsid w:val="00485AB5"/>
    <w:rsid w:val="00486395"/>
    <w:rsid w:val="004865F0"/>
    <w:rsid w:val="0048781E"/>
    <w:rsid w:val="00487DA6"/>
    <w:rsid w:val="00487F17"/>
    <w:rsid w:val="00490067"/>
    <w:rsid w:val="004908C9"/>
    <w:rsid w:val="00490E9B"/>
    <w:rsid w:val="00490FED"/>
    <w:rsid w:val="004912BA"/>
    <w:rsid w:val="004912BB"/>
    <w:rsid w:val="004917E5"/>
    <w:rsid w:val="0049185E"/>
    <w:rsid w:val="00491C8B"/>
    <w:rsid w:val="00491C92"/>
    <w:rsid w:val="00492517"/>
    <w:rsid w:val="004930D4"/>
    <w:rsid w:val="00493B22"/>
    <w:rsid w:val="00493D95"/>
    <w:rsid w:val="004949E4"/>
    <w:rsid w:val="00494AB1"/>
    <w:rsid w:val="00494AF9"/>
    <w:rsid w:val="00494AFF"/>
    <w:rsid w:val="00494F3D"/>
    <w:rsid w:val="00495527"/>
    <w:rsid w:val="004957BE"/>
    <w:rsid w:val="004959AB"/>
    <w:rsid w:val="004962F9"/>
    <w:rsid w:val="00496463"/>
    <w:rsid w:val="00496F49"/>
    <w:rsid w:val="00496FD2"/>
    <w:rsid w:val="00497060"/>
    <w:rsid w:val="0049737E"/>
    <w:rsid w:val="004975F7"/>
    <w:rsid w:val="00497807"/>
    <w:rsid w:val="0049783F"/>
    <w:rsid w:val="004979D7"/>
    <w:rsid w:val="00497DF7"/>
    <w:rsid w:val="004A066E"/>
    <w:rsid w:val="004A06E8"/>
    <w:rsid w:val="004A0909"/>
    <w:rsid w:val="004A145C"/>
    <w:rsid w:val="004A155B"/>
    <w:rsid w:val="004A1931"/>
    <w:rsid w:val="004A2040"/>
    <w:rsid w:val="004A21A8"/>
    <w:rsid w:val="004A2270"/>
    <w:rsid w:val="004A238A"/>
    <w:rsid w:val="004A258B"/>
    <w:rsid w:val="004A2D75"/>
    <w:rsid w:val="004A2D80"/>
    <w:rsid w:val="004A2DE6"/>
    <w:rsid w:val="004A2F34"/>
    <w:rsid w:val="004A31FF"/>
    <w:rsid w:val="004A34E1"/>
    <w:rsid w:val="004A3591"/>
    <w:rsid w:val="004A3FE2"/>
    <w:rsid w:val="004A4206"/>
    <w:rsid w:val="004A4429"/>
    <w:rsid w:val="004A4470"/>
    <w:rsid w:val="004A4577"/>
    <w:rsid w:val="004A45D9"/>
    <w:rsid w:val="004A475C"/>
    <w:rsid w:val="004A48B8"/>
    <w:rsid w:val="004A49A0"/>
    <w:rsid w:val="004A4C2B"/>
    <w:rsid w:val="004A5036"/>
    <w:rsid w:val="004A5527"/>
    <w:rsid w:val="004A58DC"/>
    <w:rsid w:val="004A59CA"/>
    <w:rsid w:val="004A622B"/>
    <w:rsid w:val="004A6DC9"/>
    <w:rsid w:val="004A6E1F"/>
    <w:rsid w:val="004A6F45"/>
    <w:rsid w:val="004A72FF"/>
    <w:rsid w:val="004A7860"/>
    <w:rsid w:val="004A79CE"/>
    <w:rsid w:val="004A7A38"/>
    <w:rsid w:val="004A7D58"/>
    <w:rsid w:val="004B01D3"/>
    <w:rsid w:val="004B06AB"/>
    <w:rsid w:val="004B13BB"/>
    <w:rsid w:val="004B17E7"/>
    <w:rsid w:val="004B1C92"/>
    <w:rsid w:val="004B1CED"/>
    <w:rsid w:val="004B2677"/>
    <w:rsid w:val="004B2CF5"/>
    <w:rsid w:val="004B387D"/>
    <w:rsid w:val="004B39C9"/>
    <w:rsid w:val="004B3AE0"/>
    <w:rsid w:val="004B3F4D"/>
    <w:rsid w:val="004B4178"/>
    <w:rsid w:val="004B45B3"/>
    <w:rsid w:val="004B4902"/>
    <w:rsid w:val="004B49BE"/>
    <w:rsid w:val="004B4A94"/>
    <w:rsid w:val="004B4C8E"/>
    <w:rsid w:val="004B4F5F"/>
    <w:rsid w:val="004B514B"/>
    <w:rsid w:val="004B535A"/>
    <w:rsid w:val="004B5DBB"/>
    <w:rsid w:val="004B60C8"/>
    <w:rsid w:val="004B60F1"/>
    <w:rsid w:val="004B7611"/>
    <w:rsid w:val="004B7D70"/>
    <w:rsid w:val="004C03EF"/>
    <w:rsid w:val="004C0751"/>
    <w:rsid w:val="004C0AFC"/>
    <w:rsid w:val="004C0DAA"/>
    <w:rsid w:val="004C0ECD"/>
    <w:rsid w:val="004C1172"/>
    <w:rsid w:val="004C1789"/>
    <w:rsid w:val="004C17F4"/>
    <w:rsid w:val="004C1944"/>
    <w:rsid w:val="004C21C9"/>
    <w:rsid w:val="004C21F1"/>
    <w:rsid w:val="004C2AF0"/>
    <w:rsid w:val="004C3167"/>
    <w:rsid w:val="004C31DA"/>
    <w:rsid w:val="004C3229"/>
    <w:rsid w:val="004C3247"/>
    <w:rsid w:val="004C3496"/>
    <w:rsid w:val="004C35CD"/>
    <w:rsid w:val="004C394A"/>
    <w:rsid w:val="004C397C"/>
    <w:rsid w:val="004C3A9D"/>
    <w:rsid w:val="004C3EA5"/>
    <w:rsid w:val="004C43EA"/>
    <w:rsid w:val="004C45CF"/>
    <w:rsid w:val="004C4997"/>
    <w:rsid w:val="004C49D2"/>
    <w:rsid w:val="004C4FA4"/>
    <w:rsid w:val="004C545F"/>
    <w:rsid w:val="004C55D3"/>
    <w:rsid w:val="004C565A"/>
    <w:rsid w:val="004C5708"/>
    <w:rsid w:val="004C5721"/>
    <w:rsid w:val="004C57B6"/>
    <w:rsid w:val="004C5B30"/>
    <w:rsid w:val="004C5D07"/>
    <w:rsid w:val="004C5F18"/>
    <w:rsid w:val="004C62B3"/>
    <w:rsid w:val="004C6C88"/>
    <w:rsid w:val="004C6DD8"/>
    <w:rsid w:val="004C71C7"/>
    <w:rsid w:val="004C7277"/>
    <w:rsid w:val="004C7382"/>
    <w:rsid w:val="004C7824"/>
    <w:rsid w:val="004C78BC"/>
    <w:rsid w:val="004C7DC9"/>
    <w:rsid w:val="004C7EFC"/>
    <w:rsid w:val="004D031E"/>
    <w:rsid w:val="004D032E"/>
    <w:rsid w:val="004D09BF"/>
    <w:rsid w:val="004D0D51"/>
    <w:rsid w:val="004D0FAA"/>
    <w:rsid w:val="004D1099"/>
    <w:rsid w:val="004D1354"/>
    <w:rsid w:val="004D14F9"/>
    <w:rsid w:val="004D16EF"/>
    <w:rsid w:val="004D1F54"/>
    <w:rsid w:val="004D201C"/>
    <w:rsid w:val="004D21C5"/>
    <w:rsid w:val="004D2442"/>
    <w:rsid w:val="004D2478"/>
    <w:rsid w:val="004D2A76"/>
    <w:rsid w:val="004D2F8A"/>
    <w:rsid w:val="004D38CC"/>
    <w:rsid w:val="004D3B90"/>
    <w:rsid w:val="004D3EB6"/>
    <w:rsid w:val="004D3EE0"/>
    <w:rsid w:val="004D40C6"/>
    <w:rsid w:val="004D4BC8"/>
    <w:rsid w:val="004D4FE1"/>
    <w:rsid w:val="004D557B"/>
    <w:rsid w:val="004D5914"/>
    <w:rsid w:val="004D5A6F"/>
    <w:rsid w:val="004D5DF4"/>
    <w:rsid w:val="004D6F33"/>
    <w:rsid w:val="004D7217"/>
    <w:rsid w:val="004D7513"/>
    <w:rsid w:val="004E001F"/>
    <w:rsid w:val="004E0285"/>
    <w:rsid w:val="004E0AF7"/>
    <w:rsid w:val="004E1168"/>
    <w:rsid w:val="004E11D8"/>
    <w:rsid w:val="004E1709"/>
    <w:rsid w:val="004E1A85"/>
    <w:rsid w:val="004E1DBA"/>
    <w:rsid w:val="004E1E52"/>
    <w:rsid w:val="004E251F"/>
    <w:rsid w:val="004E2744"/>
    <w:rsid w:val="004E2A02"/>
    <w:rsid w:val="004E2D5A"/>
    <w:rsid w:val="004E3529"/>
    <w:rsid w:val="004E39DF"/>
    <w:rsid w:val="004E3E1F"/>
    <w:rsid w:val="004E3EB2"/>
    <w:rsid w:val="004E3F45"/>
    <w:rsid w:val="004E411A"/>
    <w:rsid w:val="004E4417"/>
    <w:rsid w:val="004E4524"/>
    <w:rsid w:val="004E4DE9"/>
    <w:rsid w:val="004E4F0F"/>
    <w:rsid w:val="004E4FD9"/>
    <w:rsid w:val="004E514F"/>
    <w:rsid w:val="004E51AF"/>
    <w:rsid w:val="004E5579"/>
    <w:rsid w:val="004E59E5"/>
    <w:rsid w:val="004E5C7D"/>
    <w:rsid w:val="004E6289"/>
    <w:rsid w:val="004E6338"/>
    <w:rsid w:val="004E66C6"/>
    <w:rsid w:val="004E68C6"/>
    <w:rsid w:val="004E6979"/>
    <w:rsid w:val="004E72DC"/>
    <w:rsid w:val="004E7614"/>
    <w:rsid w:val="004E7DBF"/>
    <w:rsid w:val="004E7DEC"/>
    <w:rsid w:val="004F0144"/>
    <w:rsid w:val="004F03C3"/>
    <w:rsid w:val="004F057F"/>
    <w:rsid w:val="004F0F75"/>
    <w:rsid w:val="004F109D"/>
    <w:rsid w:val="004F12C0"/>
    <w:rsid w:val="004F1445"/>
    <w:rsid w:val="004F18D4"/>
    <w:rsid w:val="004F1904"/>
    <w:rsid w:val="004F1D9B"/>
    <w:rsid w:val="004F20E1"/>
    <w:rsid w:val="004F2116"/>
    <w:rsid w:val="004F25E6"/>
    <w:rsid w:val="004F28AD"/>
    <w:rsid w:val="004F2922"/>
    <w:rsid w:val="004F2A95"/>
    <w:rsid w:val="004F2E2F"/>
    <w:rsid w:val="004F2E7E"/>
    <w:rsid w:val="004F2EDE"/>
    <w:rsid w:val="004F2FD0"/>
    <w:rsid w:val="004F2FDA"/>
    <w:rsid w:val="004F35A6"/>
    <w:rsid w:val="004F36CA"/>
    <w:rsid w:val="004F3753"/>
    <w:rsid w:val="004F39E4"/>
    <w:rsid w:val="004F3BC7"/>
    <w:rsid w:val="004F3BF2"/>
    <w:rsid w:val="004F3EA6"/>
    <w:rsid w:val="004F414F"/>
    <w:rsid w:val="004F446B"/>
    <w:rsid w:val="004F44FC"/>
    <w:rsid w:val="004F46EC"/>
    <w:rsid w:val="004F4800"/>
    <w:rsid w:val="004F486B"/>
    <w:rsid w:val="004F4FF7"/>
    <w:rsid w:val="004F526E"/>
    <w:rsid w:val="004F54F8"/>
    <w:rsid w:val="004F55C8"/>
    <w:rsid w:val="004F56C4"/>
    <w:rsid w:val="004F5C89"/>
    <w:rsid w:val="004F5FBA"/>
    <w:rsid w:val="004F64B3"/>
    <w:rsid w:val="004F6500"/>
    <w:rsid w:val="004F66A7"/>
    <w:rsid w:val="004F6759"/>
    <w:rsid w:val="004F6ACC"/>
    <w:rsid w:val="004F6B62"/>
    <w:rsid w:val="004F6C69"/>
    <w:rsid w:val="004F72CB"/>
    <w:rsid w:val="004F7346"/>
    <w:rsid w:val="004F751E"/>
    <w:rsid w:val="004F7557"/>
    <w:rsid w:val="004F76CA"/>
    <w:rsid w:val="004F7959"/>
    <w:rsid w:val="004F7DAB"/>
    <w:rsid w:val="005001E4"/>
    <w:rsid w:val="0050040C"/>
    <w:rsid w:val="0050048A"/>
    <w:rsid w:val="005006A3"/>
    <w:rsid w:val="0050080A"/>
    <w:rsid w:val="00500C3E"/>
    <w:rsid w:val="00500F31"/>
    <w:rsid w:val="00501100"/>
    <w:rsid w:val="005014FF"/>
    <w:rsid w:val="00501F5B"/>
    <w:rsid w:val="00502345"/>
    <w:rsid w:val="00502818"/>
    <w:rsid w:val="00502CE0"/>
    <w:rsid w:val="00502EA2"/>
    <w:rsid w:val="00502EDD"/>
    <w:rsid w:val="00502F19"/>
    <w:rsid w:val="0050310D"/>
    <w:rsid w:val="00503183"/>
    <w:rsid w:val="005034A5"/>
    <w:rsid w:val="00503607"/>
    <w:rsid w:val="00503715"/>
    <w:rsid w:val="0050387E"/>
    <w:rsid w:val="005038C7"/>
    <w:rsid w:val="00503925"/>
    <w:rsid w:val="00503D62"/>
    <w:rsid w:val="005041BD"/>
    <w:rsid w:val="0050480F"/>
    <w:rsid w:val="00504963"/>
    <w:rsid w:val="00504A34"/>
    <w:rsid w:val="00504BB5"/>
    <w:rsid w:val="00505289"/>
    <w:rsid w:val="005053D6"/>
    <w:rsid w:val="00505450"/>
    <w:rsid w:val="00505727"/>
    <w:rsid w:val="00505B06"/>
    <w:rsid w:val="00505E97"/>
    <w:rsid w:val="00506027"/>
    <w:rsid w:val="005061A4"/>
    <w:rsid w:val="00506A12"/>
    <w:rsid w:val="00506B58"/>
    <w:rsid w:val="00506E54"/>
    <w:rsid w:val="0050712C"/>
    <w:rsid w:val="005073FE"/>
    <w:rsid w:val="0050769C"/>
    <w:rsid w:val="00507CD2"/>
    <w:rsid w:val="00510231"/>
    <w:rsid w:val="0051038E"/>
    <w:rsid w:val="00510439"/>
    <w:rsid w:val="005105C8"/>
    <w:rsid w:val="00510A09"/>
    <w:rsid w:val="00510A3E"/>
    <w:rsid w:val="00510E8F"/>
    <w:rsid w:val="00511862"/>
    <w:rsid w:val="00511B9A"/>
    <w:rsid w:val="00512060"/>
    <w:rsid w:val="00512183"/>
    <w:rsid w:val="0051229D"/>
    <w:rsid w:val="00512551"/>
    <w:rsid w:val="00512A0C"/>
    <w:rsid w:val="00512DAB"/>
    <w:rsid w:val="00512DCB"/>
    <w:rsid w:val="00512FD9"/>
    <w:rsid w:val="00513584"/>
    <w:rsid w:val="00513BDF"/>
    <w:rsid w:val="00513D2F"/>
    <w:rsid w:val="00513F57"/>
    <w:rsid w:val="00514139"/>
    <w:rsid w:val="00514469"/>
    <w:rsid w:val="005145FA"/>
    <w:rsid w:val="0051472A"/>
    <w:rsid w:val="0051474D"/>
    <w:rsid w:val="0051498C"/>
    <w:rsid w:val="00514BAA"/>
    <w:rsid w:val="0051527C"/>
    <w:rsid w:val="005155E5"/>
    <w:rsid w:val="00515790"/>
    <w:rsid w:val="0051596D"/>
    <w:rsid w:val="00515DEE"/>
    <w:rsid w:val="005166FF"/>
    <w:rsid w:val="0051670B"/>
    <w:rsid w:val="005168B2"/>
    <w:rsid w:val="00516A37"/>
    <w:rsid w:val="00516D98"/>
    <w:rsid w:val="00516EAD"/>
    <w:rsid w:val="00516ECA"/>
    <w:rsid w:val="005172E1"/>
    <w:rsid w:val="005173DC"/>
    <w:rsid w:val="00517589"/>
    <w:rsid w:val="00517713"/>
    <w:rsid w:val="00517750"/>
    <w:rsid w:val="0051777E"/>
    <w:rsid w:val="0051798C"/>
    <w:rsid w:val="00517E78"/>
    <w:rsid w:val="00517ED9"/>
    <w:rsid w:val="005202B8"/>
    <w:rsid w:val="0052035F"/>
    <w:rsid w:val="005211D7"/>
    <w:rsid w:val="005212E5"/>
    <w:rsid w:val="005214D3"/>
    <w:rsid w:val="005217CE"/>
    <w:rsid w:val="00521A5F"/>
    <w:rsid w:val="00521C94"/>
    <w:rsid w:val="00521D2D"/>
    <w:rsid w:val="00522220"/>
    <w:rsid w:val="00522238"/>
    <w:rsid w:val="0052223A"/>
    <w:rsid w:val="005223E5"/>
    <w:rsid w:val="0052264B"/>
    <w:rsid w:val="00522806"/>
    <w:rsid w:val="00522878"/>
    <w:rsid w:val="00522D09"/>
    <w:rsid w:val="005235EB"/>
    <w:rsid w:val="00523A5E"/>
    <w:rsid w:val="00523F5C"/>
    <w:rsid w:val="00524CBA"/>
    <w:rsid w:val="0052512B"/>
    <w:rsid w:val="005251C2"/>
    <w:rsid w:val="00525B6B"/>
    <w:rsid w:val="00525ED3"/>
    <w:rsid w:val="00525F09"/>
    <w:rsid w:val="005262F8"/>
    <w:rsid w:val="005263AC"/>
    <w:rsid w:val="005264B2"/>
    <w:rsid w:val="005265D7"/>
    <w:rsid w:val="00526766"/>
    <w:rsid w:val="00526C29"/>
    <w:rsid w:val="00526D4B"/>
    <w:rsid w:val="00526DC5"/>
    <w:rsid w:val="00527154"/>
    <w:rsid w:val="00527211"/>
    <w:rsid w:val="005273CB"/>
    <w:rsid w:val="00527A46"/>
    <w:rsid w:val="00527CF1"/>
    <w:rsid w:val="00527FAF"/>
    <w:rsid w:val="00530000"/>
    <w:rsid w:val="005300FF"/>
    <w:rsid w:val="0053025E"/>
    <w:rsid w:val="005302A1"/>
    <w:rsid w:val="0053042D"/>
    <w:rsid w:val="0053054F"/>
    <w:rsid w:val="0053055B"/>
    <w:rsid w:val="00530B03"/>
    <w:rsid w:val="005314B2"/>
    <w:rsid w:val="0053185A"/>
    <w:rsid w:val="005322EA"/>
    <w:rsid w:val="0053297B"/>
    <w:rsid w:val="00532FB9"/>
    <w:rsid w:val="00532FED"/>
    <w:rsid w:val="0053386D"/>
    <w:rsid w:val="00533928"/>
    <w:rsid w:val="00533F8B"/>
    <w:rsid w:val="0053401D"/>
    <w:rsid w:val="005340F4"/>
    <w:rsid w:val="00534290"/>
    <w:rsid w:val="00534A33"/>
    <w:rsid w:val="00534C33"/>
    <w:rsid w:val="00534D60"/>
    <w:rsid w:val="00535A0B"/>
    <w:rsid w:val="00535A42"/>
    <w:rsid w:val="00535B73"/>
    <w:rsid w:val="005365C4"/>
    <w:rsid w:val="005366FE"/>
    <w:rsid w:val="00536AFA"/>
    <w:rsid w:val="00536B25"/>
    <w:rsid w:val="005371E6"/>
    <w:rsid w:val="005378D2"/>
    <w:rsid w:val="005379D5"/>
    <w:rsid w:val="005404F1"/>
    <w:rsid w:val="0054080C"/>
    <w:rsid w:val="00540879"/>
    <w:rsid w:val="00540AF9"/>
    <w:rsid w:val="00540C4A"/>
    <w:rsid w:val="00540F9B"/>
    <w:rsid w:val="00540F9E"/>
    <w:rsid w:val="00541022"/>
    <w:rsid w:val="00541719"/>
    <w:rsid w:val="00541AFB"/>
    <w:rsid w:val="00541CC8"/>
    <w:rsid w:val="0054258B"/>
    <w:rsid w:val="005428AE"/>
    <w:rsid w:val="00543082"/>
    <w:rsid w:val="00543732"/>
    <w:rsid w:val="0054421D"/>
    <w:rsid w:val="00544246"/>
    <w:rsid w:val="00544DD9"/>
    <w:rsid w:val="00544F33"/>
    <w:rsid w:val="00545219"/>
    <w:rsid w:val="005452FA"/>
    <w:rsid w:val="00545384"/>
    <w:rsid w:val="0054546C"/>
    <w:rsid w:val="005454A9"/>
    <w:rsid w:val="0054618A"/>
    <w:rsid w:val="00546983"/>
    <w:rsid w:val="00546E91"/>
    <w:rsid w:val="0054709C"/>
    <w:rsid w:val="00547521"/>
    <w:rsid w:val="005475A0"/>
    <w:rsid w:val="005477BA"/>
    <w:rsid w:val="00547D81"/>
    <w:rsid w:val="005506E5"/>
    <w:rsid w:val="005508C6"/>
    <w:rsid w:val="00550DF8"/>
    <w:rsid w:val="0055119A"/>
    <w:rsid w:val="0055172C"/>
    <w:rsid w:val="00551802"/>
    <w:rsid w:val="00551820"/>
    <w:rsid w:val="0055216B"/>
    <w:rsid w:val="0055249F"/>
    <w:rsid w:val="00552704"/>
    <w:rsid w:val="00552A33"/>
    <w:rsid w:val="00552E81"/>
    <w:rsid w:val="00553160"/>
    <w:rsid w:val="00553716"/>
    <w:rsid w:val="00553A25"/>
    <w:rsid w:val="00553F23"/>
    <w:rsid w:val="005540DA"/>
    <w:rsid w:val="005546A7"/>
    <w:rsid w:val="00554DE0"/>
    <w:rsid w:val="005552B9"/>
    <w:rsid w:val="005552F2"/>
    <w:rsid w:val="005555A6"/>
    <w:rsid w:val="00555A0E"/>
    <w:rsid w:val="00555BC2"/>
    <w:rsid w:val="00555D52"/>
    <w:rsid w:val="00556581"/>
    <w:rsid w:val="00556663"/>
    <w:rsid w:val="00556840"/>
    <w:rsid w:val="005569A9"/>
    <w:rsid w:val="00556B34"/>
    <w:rsid w:val="00556C5C"/>
    <w:rsid w:val="00556CC0"/>
    <w:rsid w:val="00556DAF"/>
    <w:rsid w:val="00556E7F"/>
    <w:rsid w:val="00556F07"/>
    <w:rsid w:val="005570A1"/>
    <w:rsid w:val="00557596"/>
    <w:rsid w:val="00557B56"/>
    <w:rsid w:val="005601E3"/>
    <w:rsid w:val="00560451"/>
    <w:rsid w:val="00560713"/>
    <w:rsid w:val="00560CE1"/>
    <w:rsid w:val="00560D3A"/>
    <w:rsid w:val="00561304"/>
    <w:rsid w:val="00561DE3"/>
    <w:rsid w:val="005622BC"/>
    <w:rsid w:val="0056230C"/>
    <w:rsid w:val="00562472"/>
    <w:rsid w:val="00562B09"/>
    <w:rsid w:val="00562C09"/>
    <w:rsid w:val="00562D9A"/>
    <w:rsid w:val="00563246"/>
    <w:rsid w:val="005632D5"/>
    <w:rsid w:val="0056364B"/>
    <w:rsid w:val="00563CE9"/>
    <w:rsid w:val="00563F9E"/>
    <w:rsid w:val="00564425"/>
    <w:rsid w:val="005647DB"/>
    <w:rsid w:val="00564874"/>
    <w:rsid w:val="005650EA"/>
    <w:rsid w:val="00565388"/>
    <w:rsid w:val="0056543A"/>
    <w:rsid w:val="00566700"/>
    <w:rsid w:val="00566A4B"/>
    <w:rsid w:val="00566BE0"/>
    <w:rsid w:val="00566ED4"/>
    <w:rsid w:val="00567149"/>
    <w:rsid w:val="00567399"/>
    <w:rsid w:val="00567927"/>
    <w:rsid w:val="00567D77"/>
    <w:rsid w:val="005700C9"/>
    <w:rsid w:val="00570390"/>
    <w:rsid w:val="00570426"/>
    <w:rsid w:val="005704FB"/>
    <w:rsid w:val="00570C01"/>
    <w:rsid w:val="00570D7D"/>
    <w:rsid w:val="00570EE4"/>
    <w:rsid w:val="005711EF"/>
    <w:rsid w:val="00571461"/>
    <w:rsid w:val="005714B3"/>
    <w:rsid w:val="00571B06"/>
    <w:rsid w:val="00571C73"/>
    <w:rsid w:val="00572427"/>
    <w:rsid w:val="00572525"/>
    <w:rsid w:val="00572931"/>
    <w:rsid w:val="00572C6C"/>
    <w:rsid w:val="00572DB5"/>
    <w:rsid w:val="00572E52"/>
    <w:rsid w:val="00572F96"/>
    <w:rsid w:val="00573057"/>
    <w:rsid w:val="0057368C"/>
    <w:rsid w:val="005746E4"/>
    <w:rsid w:val="00574BEE"/>
    <w:rsid w:val="00575261"/>
    <w:rsid w:val="005753C0"/>
    <w:rsid w:val="00575A0D"/>
    <w:rsid w:val="005762CF"/>
    <w:rsid w:val="005763E1"/>
    <w:rsid w:val="00576695"/>
    <w:rsid w:val="0057694D"/>
    <w:rsid w:val="00576B89"/>
    <w:rsid w:val="0057709E"/>
    <w:rsid w:val="0057718E"/>
    <w:rsid w:val="005772D2"/>
    <w:rsid w:val="0057733E"/>
    <w:rsid w:val="0057745A"/>
    <w:rsid w:val="00577509"/>
    <w:rsid w:val="0057768B"/>
    <w:rsid w:val="005776E4"/>
    <w:rsid w:val="00577C36"/>
    <w:rsid w:val="00577C54"/>
    <w:rsid w:val="00577D8E"/>
    <w:rsid w:val="00577DC4"/>
    <w:rsid w:val="005803C5"/>
    <w:rsid w:val="00580440"/>
    <w:rsid w:val="005804A6"/>
    <w:rsid w:val="0058059E"/>
    <w:rsid w:val="005808EF"/>
    <w:rsid w:val="0058097A"/>
    <w:rsid w:val="00580BDA"/>
    <w:rsid w:val="00580EA3"/>
    <w:rsid w:val="00580F81"/>
    <w:rsid w:val="00581402"/>
    <w:rsid w:val="00581AAB"/>
    <w:rsid w:val="00582159"/>
    <w:rsid w:val="005823CF"/>
    <w:rsid w:val="005824AD"/>
    <w:rsid w:val="005824C7"/>
    <w:rsid w:val="005824D8"/>
    <w:rsid w:val="00582631"/>
    <w:rsid w:val="00582AB4"/>
    <w:rsid w:val="00582D1D"/>
    <w:rsid w:val="00582E08"/>
    <w:rsid w:val="00583294"/>
    <w:rsid w:val="00583B34"/>
    <w:rsid w:val="00583CA2"/>
    <w:rsid w:val="00583CD9"/>
    <w:rsid w:val="00583D2D"/>
    <w:rsid w:val="00583EC9"/>
    <w:rsid w:val="0058422B"/>
    <w:rsid w:val="005843DA"/>
    <w:rsid w:val="0058477B"/>
    <w:rsid w:val="00584D6E"/>
    <w:rsid w:val="0058506E"/>
    <w:rsid w:val="00585437"/>
    <w:rsid w:val="0058561C"/>
    <w:rsid w:val="00585887"/>
    <w:rsid w:val="00585981"/>
    <w:rsid w:val="00586103"/>
    <w:rsid w:val="00586464"/>
    <w:rsid w:val="0058658A"/>
    <w:rsid w:val="00586A5A"/>
    <w:rsid w:val="00586B7F"/>
    <w:rsid w:val="00586C9D"/>
    <w:rsid w:val="00586CB7"/>
    <w:rsid w:val="00587668"/>
    <w:rsid w:val="00587C3F"/>
    <w:rsid w:val="00587C5C"/>
    <w:rsid w:val="00587DE7"/>
    <w:rsid w:val="00587E73"/>
    <w:rsid w:val="005901C6"/>
    <w:rsid w:val="00590279"/>
    <w:rsid w:val="00590772"/>
    <w:rsid w:val="0059085D"/>
    <w:rsid w:val="005911EE"/>
    <w:rsid w:val="0059229D"/>
    <w:rsid w:val="0059255A"/>
    <w:rsid w:val="00592E0A"/>
    <w:rsid w:val="00592E75"/>
    <w:rsid w:val="00593256"/>
    <w:rsid w:val="005932B4"/>
    <w:rsid w:val="0059346A"/>
    <w:rsid w:val="0059360A"/>
    <w:rsid w:val="005936CE"/>
    <w:rsid w:val="00593FAD"/>
    <w:rsid w:val="005942B4"/>
    <w:rsid w:val="005943FC"/>
    <w:rsid w:val="005944AF"/>
    <w:rsid w:val="0059453C"/>
    <w:rsid w:val="00594542"/>
    <w:rsid w:val="00594774"/>
    <w:rsid w:val="00594B46"/>
    <w:rsid w:val="00594C55"/>
    <w:rsid w:val="0059596A"/>
    <w:rsid w:val="00595B57"/>
    <w:rsid w:val="00596638"/>
    <w:rsid w:val="005966B6"/>
    <w:rsid w:val="005967E6"/>
    <w:rsid w:val="00596938"/>
    <w:rsid w:val="00596D1D"/>
    <w:rsid w:val="005975C8"/>
    <w:rsid w:val="00597AF8"/>
    <w:rsid w:val="00597B6E"/>
    <w:rsid w:val="005A044A"/>
    <w:rsid w:val="005A087A"/>
    <w:rsid w:val="005A0A05"/>
    <w:rsid w:val="005A0CE3"/>
    <w:rsid w:val="005A0D35"/>
    <w:rsid w:val="005A110F"/>
    <w:rsid w:val="005A14A1"/>
    <w:rsid w:val="005A14C9"/>
    <w:rsid w:val="005A1FB2"/>
    <w:rsid w:val="005A24EA"/>
    <w:rsid w:val="005A2662"/>
    <w:rsid w:val="005A2D0B"/>
    <w:rsid w:val="005A2FCB"/>
    <w:rsid w:val="005A302B"/>
    <w:rsid w:val="005A34EC"/>
    <w:rsid w:val="005A36E7"/>
    <w:rsid w:val="005A3B65"/>
    <w:rsid w:val="005A3C1C"/>
    <w:rsid w:val="005A3C97"/>
    <w:rsid w:val="005A4917"/>
    <w:rsid w:val="005A4AA2"/>
    <w:rsid w:val="005A5086"/>
    <w:rsid w:val="005A63D1"/>
    <w:rsid w:val="005A644E"/>
    <w:rsid w:val="005A65F0"/>
    <w:rsid w:val="005A665B"/>
    <w:rsid w:val="005A6CED"/>
    <w:rsid w:val="005A6D63"/>
    <w:rsid w:val="005A704C"/>
    <w:rsid w:val="005A708E"/>
    <w:rsid w:val="005A7529"/>
    <w:rsid w:val="005A762F"/>
    <w:rsid w:val="005A78DF"/>
    <w:rsid w:val="005A7A58"/>
    <w:rsid w:val="005A7C88"/>
    <w:rsid w:val="005A7CB2"/>
    <w:rsid w:val="005A7E74"/>
    <w:rsid w:val="005B0019"/>
    <w:rsid w:val="005B02B4"/>
    <w:rsid w:val="005B0486"/>
    <w:rsid w:val="005B10B6"/>
    <w:rsid w:val="005B134B"/>
    <w:rsid w:val="005B1CBD"/>
    <w:rsid w:val="005B1EA7"/>
    <w:rsid w:val="005B20D4"/>
    <w:rsid w:val="005B2112"/>
    <w:rsid w:val="005B2396"/>
    <w:rsid w:val="005B23B0"/>
    <w:rsid w:val="005B23E4"/>
    <w:rsid w:val="005B242A"/>
    <w:rsid w:val="005B2983"/>
    <w:rsid w:val="005B2E34"/>
    <w:rsid w:val="005B30E9"/>
    <w:rsid w:val="005B330E"/>
    <w:rsid w:val="005B3806"/>
    <w:rsid w:val="005B3BE2"/>
    <w:rsid w:val="005B3C15"/>
    <w:rsid w:val="005B3CE6"/>
    <w:rsid w:val="005B3F1B"/>
    <w:rsid w:val="005B44F3"/>
    <w:rsid w:val="005B45C1"/>
    <w:rsid w:val="005B478A"/>
    <w:rsid w:val="005B53D4"/>
    <w:rsid w:val="005B54A6"/>
    <w:rsid w:val="005B574A"/>
    <w:rsid w:val="005B59E2"/>
    <w:rsid w:val="005B6511"/>
    <w:rsid w:val="005B65F4"/>
    <w:rsid w:val="005B7043"/>
    <w:rsid w:val="005B71EE"/>
    <w:rsid w:val="005B725E"/>
    <w:rsid w:val="005B7827"/>
    <w:rsid w:val="005B79CF"/>
    <w:rsid w:val="005C0B36"/>
    <w:rsid w:val="005C0C17"/>
    <w:rsid w:val="005C0EF8"/>
    <w:rsid w:val="005C0F24"/>
    <w:rsid w:val="005C14D0"/>
    <w:rsid w:val="005C200C"/>
    <w:rsid w:val="005C23E4"/>
    <w:rsid w:val="005C2614"/>
    <w:rsid w:val="005C2B57"/>
    <w:rsid w:val="005C2C34"/>
    <w:rsid w:val="005C34EB"/>
    <w:rsid w:val="005C396F"/>
    <w:rsid w:val="005C3C4E"/>
    <w:rsid w:val="005C419E"/>
    <w:rsid w:val="005C421C"/>
    <w:rsid w:val="005C4354"/>
    <w:rsid w:val="005C4820"/>
    <w:rsid w:val="005C4E3A"/>
    <w:rsid w:val="005C506E"/>
    <w:rsid w:val="005C5198"/>
    <w:rsid w:val="005C553D"/>
    <w:rsid w:val="005C5683"/>
    <w:rsid w:val="005C5FB7"/>
    <w:rsid w:val="005C5FD9"/>
    <w:rsid w:val="005C6973"/>
    <w:rsid w:val="005C6B68"/>
    <w:rsid w:val="005C6C28"/>
    <w:rsid w:val="005C7222"/>
    <w:rsid w:val="005C7288"/>
    <w:rsid w:val="005C7339"/>
    <w:rsid w:val="005C75AD"/>
    <w:rsid w:val="005C75CF"/>
    <w:rsid w:val="005C7C32"/>
    <w:rsid w:val="005C7DE9"/>
    <w:rsid w:val="005D006B"/>
    <w:rsid w:val="005D0183"/>
    <w:rsid w:val="005D0238"/>
    <w:rsid w:val="005D0246"/>
    <w:rsid w:val="005D046A"/>
    <w:rsid w:val="005D05FD"/>
    <w:rsid w:val="005D0A56"/>
    <w:rsid w:val="005D0C76"/>
    <w:rsid w:val="005D0E7A"/>
    <w:rsid w:val="005D1104"/>
    <w:rsid w:val="005D1192"/>
    <w:rsid w:val="005D1280"/>
    <w:rsid w:val="005D1AEA"/>
    <w:rsid w:val="005D1C14"/>
    <w:rsid w:val="005D243B"/>
    <w:rsid w:val="005D24BC"/>
    <w:rsid w:val="005D2CB7"/>
    <w:rsid w:val="005D3062"/>
    <w:rsid w:val="005D316A"/>
    <w:rsid w:val="005D3402"/>
    <w:rsid w:val="005D35BB"/>
    <w:rsid w:val="005D39F8"/>
    <w:rsid w:val="005D3B6E"/>
    <w:rsid w:val="005D3D5F"/>
    <w:rsid w:val="005D3EDD"/>
    <w:rsid w:val="005D3F01"/>
    <w:rsid w:val="005D409E"/>
    <w:rsid w:val="005D40ED"/>
    <w:rsid w:val="005D41DE"/>
    <w:rsid w:val="005D4705"/>
    <w:rsid w:val="005D48D1"/>
    <w:rsid w:val="005D49DA"/>
    <w:rsid w:val="005D4C4F"/>
    <w:rsid w:val="005D524E"/>
    <w:rsid w:val="005D55A0"/>
    <w:rsid w:val="005D5718"/>
    <w:rsid w:val="005D5B8A"/>
    <w:rsid w:val="005D5FFA"/>
    <w:rsid w:val="005D6591"/>
    <w:rsid w:val="005D65AA"/>
    <w:rsid w:val="005D6B29"/>
    <w:rsid w:val="005D70CD"/>
    <w:rsid w:val="005D7146"/>
    <w:rsid w:val="005D7271"/>
    <w:rsid w:val="005D7386"/>
    <w:rsid w:val="005D77C2"/>
    <w:rsid w:val="005D782E"/>
    <w:rsid w:val="005D7FE5"/>
    <w:rsid w:val="005E0158"/>
    <w:rsid w:val="005E025F"/>
    <w:rsid w:val="005E0319"/>
    <w:rsid w:val="005E05CF"/>
    <w:rsid w:val="005E13ED"/>
    <w:rsid w:val="005E1607"/>
    <w:rsid w:val="005E1C46"/>
    <w:rsid w:val="005E1DE1"/>
    <w:rsid w:val="005E1E27"/>
    <w:rsid w:val="005E1EDB"/>
    <w:rsid w:val="005E1EE7"/>
    <w:rsid w:val="005E2095"/>
    <w:rsid w:val="005E2291"/>
    <w:rsid w:val="005E25CF"/>
    <w:rsid w:val="005E282E"/>
    <w:rsid w:val="005E28A5"/>
    <w:rsid w:val="005E2902"/>
    <w:rsid w:val="005E2D6C"/>
    <w:rsid w:val="005E3283"/>
    <w:rsid w:val="005E354A"/>
    <w:rsid w:val="005E36AE"/>
    <w:rsid w:val="005E3A9D"/>
    <w:rsid w:val="005E3D50"/>
    <w:rsid w:val="005E3F5D"/>
    <w:rsid w:val="005E4417"/>
    <w:rsid w:val="005E443F"/>
    <w:rsid w:val="005E47A5"/>
    <w:rsid w:val="005E4C03"/>
    <w:rsid w:val="005E4D23"/>
    <w:rsid w:val="005E506A"/>
    <w:rsid w:val="005E50A1"/>
    <w:rsid w:val="005E53E5"/>
    <w:rsid w:val="005E559D"/>
    <w:rsid w:val="005E5694"/>
    <w:rsid w:val="005E597A"/>
    <w:rsid w:val="005E5A6B"/>
    <w:rsid w:val="005E5C69"/>
    <w:rsid w:val="005E5D39"/>
    <w:rsid w:val="005E6107"/>
    <w:rsid w:val="005E6248"/>
    <w:rsid w:val="005E6B3B"/>
    <w:rsid w:val="005E6BF7"/>
    <w:rsid w:val="005E6F4F"/>
    <w:rsid w:val="005E752F"/>
    <w:rsid w:val="005E7833"/>
    <w:rsid w:val="005E7849"/>
    <w:rsid w:val="005E7C6D"/>
    <w:rsid w:val="005E7E6C"/>
    <w:rsid w:val="005F0073"/>
    <w:rsid w:val="005F0B47"/>
    <w:rsid w:val="005F0DFA"/>
    <w:rsid w:val="005F0F9C"/>
    <w:rsid w:val="005F1390"/>
    <w:rsid w:val="005F17CD"/>
    <w:rsid w:val="005F1A77"/>
    <w:rsid w:val="005F224F"/>
    <w:rsid w:val="005F2BB4"/>
    <w:rsid w:val="005F30C2"/>
    <w:rsid w:val="005F35DC"/>
    <w:rsid w:val="005F410D"/>
    <w:rsid w:val="005F4281"/>
    <w:rsid w:val="005F45A4"/>
    <w:rsid w:val="005F4899"/>
    <w:rsid w:val="005F48A0"/>
    <w:rsid w:val="005F4938"/>
    <w:rsid w:val="005F4A56"/>
    <w:rsid w:val="005F4B5B"/>
    <w:rsid w:val="005F4E43"/>
    <w:rsid w:val="005F506B"/>
    <w:rsid w:val="005F50D3"/>
    <w:rsid w:val="005F533E"/>
    <w:rsid w:val="005F5879"/>
    <w:rsid w:val="005F591F"/>
    <w:rsid w:val="005F59E5"/>
    <w:rsid w:val="005F5C7E"/>
    <w:rsid w:val="005F5D1F"/>
    <w:rsid w:val="005F6995"/>
    <w:rsid w:val="005F6ECF"/>
    <w:rsid w:val="005F77C4"/>
    <w:rsid w:val="005F7A14"/>
    <w:rsid w:val="005F7A95"/>
    <w:rsid w:val="005F7CC2"/>
    <w:rsid w:val="005F7E9A"/>
    <w:rsid w:val="005F7EA0"/>
    <w:rsid w:val="0060025E"/>
    <w:rsid w:val="00600427"/>
    <w:rsid w:val="00600C03"/>
    <w:rsid w:val="00600CEF"/>
    <w:rsid w:val="00600E89"/>
    <w:rsid w:val="00601D4B"/>
    <w:rsid w:val="006020A6"/>
    <w:rsid w:val="00602255"/>
    <w:rsid w:val="00602407"/>
    <w:rsid w:val="00602700"/>
    <w:rsid w:val="00602B4E"/>
    <w:rsid w:val="00602BB6"/>
    <w:rsid w:val="00602C27"/>
    <w:rsid w:val="00602C96"/>
    <w:rsid w:val="0060312C"/>
    <w:rsid w:val="0060322C"/>
    <w:rsid w:val="00603754"/>
    <w:rsid w:val="006039D9"/>
    <w:rsid w:val="00603A76"/>
    <w:rsid w:val="00603FAB"/>
    <w:rsid w:val="006040A4"/>
    <w:rsid w:val="006049C0"/>
    <w:rsid w:val="00604D50"/>
    <w:rsid w:val="006051A6"/>
    <w:rsid w:val="00605AD5"/>
    <w:rsid w:val="00606199"/>
    <w:rsid w:val="006063D6"/>
    <w:rsid w:val="006065B1"/>
    <w:rsid w:val="00606D30"/>
    <w:rsid w:val="00606DA3"/>
    <w:rsid w:val="00606FCB"/>
    <w:rsid w:val="00607217"/>
    <w:rsid w:val="006075A5"/>
    <w:rsid w:val="006076DA"/>
    <w:rsid w:val="00610500"/>
    <w:rsid w:val="00610796"/>
    <w:rsid w:val="006107D8"/>
    <w:rsid w:val="00610A76"/>
    <w:rsid w:val="006118C6"/>
    <w:rsid w:val="00611BBB"/>
    <w:rsid w:val="006127E1"/>
    <w:rsid w:val="006128C2"/>
    <w:rsid w:val="00613165"/>
    <w:rsid w:val="0061336D"/>
    <w:rsid w:val="0061381D"/>
    <w:rsid w:val="00613E0E"/>
    <w:rsid w:val="00614100"/>
    <w:rsid w:val="006143C8"/>
    <w:rsid w:val="0061445E"/>
    <w:rsid w:val="0061446B"/>
    <w:rsid w:val="006153D3"/>
    <w:rsid w:val="00615626"/>
    <w:rsid w:val="00615789"/>
    <w:rsid w:val="00615962"/>
    <w:rsid w:val="00615C0C"/>
    <w:rsid w:val="00615C89"/>
    <w:rsid w:val="00616046"/>
    <w:rsid w:val="006162AD"/>
    <w:rsid w:val="00616302"/>
    <w:rsid w:val="00616378"/>
    <w:rsid w:val="006165B8"/>
    <w:rsid w:val="006167E8"/>
    <w:rsid w:val="0061690D"/>
    <w:rsid w:val="00616BBE"/>
    <w:rsid w:val="00616D8C"/>
    <w:rsid w:val="006170B5"/>
    <w:rsid w:val="006172AB"/>
    <w:rsid w:val="006179DE"/>
    <w:rsid w:val="00617DB4"/>
    <w:rsid w:val="00617F25"/>
    <w:rsid w:val="00617F77"/>
    <w:rsid w:val="00620065"/>
    <w:rsid w:val="0062030D"/>
    <w:rsid w:val="00621027"/>
    <w:rsid w:val="0062103A"/>
    <w:rsid w:val="00621AF4"/>
    <w:rsid w:val="00621DAA"/>
    <w:rsid w:val="0062264E"/>
    <w:rsid w:val="00622807"/>
    <w:rsid w:val="006229B7"/>
    <w:rsid w:val="00622C9A"/>
    <w:rsid w:val="00623047"/>
    <w:rsid w:val="006232DA"/>
    <w:rsid w:val="006239C1"/>
    <w:rsid w:val="00624396"/>
    <w:rsid w:val="0062439D"/>
    <w:rsid w:val="0062442E"/>
    <w:rsid w:val="0062458D"/>
    <w:rsid w:val="00624874"/>
    <w:rsid w:val="00624ADF"/>
    <w:rsid w:val="00624E04"/>
    <w:rsid w:val="0062539F"/>
    <w:rsid w:val="006254F0"/>
    <w:rsid w:val="006256B9"/>
    <w:rsid w:val="0062589F"/>
    <w:rsid w:val="0062596C"/>
    <w:rsid w:val="00625A4F"/>
    <w:rsid w:val="00625B22"/>
    <w:rsid w:val="00625B50"/>
    <w:rsid w:val="00625C7A"/>
    <w:rsid w:val="00625F30"/>
    <w:rsid w:val="00625FAA"/>
    <w:rsid w:val="0062602E"/>
    <w:rsid w:val="006261D1"/>
    <w:rsid w:val="006265B0"/>
    <w:rsid w:val="00626AC9"/>
    <w:rsid w:val="00626FB3"/>
    <w:rsid w:val="006270C8"/>
    <w:rsid w:val="00627218"/>
    <w:rsid w:val="00627241"/>
    <w:rsid w:val="00627394"/>
    <w:rsid w:val="006278F8"/>
    <w:rsid w:val="00627AA2"/>
    <w:rsid w:val="00627DB4"/>
    <w:rsid w:val="00627FAC"/>
    <w:rsid w:val="0063012C"/>
    <w:rsid w:val="00630211"/>
    <w:rsid w:val="006304A1"/>
    <w:rsid w:val="006304C0"/>
    <w:rsid w:val="0063063A"/>
    <w:rsid w:val="00630A26"/>
    <w:rsid w:val="00630C87"/>
    <w:rsid w:val="00630D29"/>
    <w:rsid w:val="00630DAB"/>
    <w:rsid w:val="00630E54"/>
    <w:rsid w:val="006315CB"/>
    <w:rsid w:val="0063171C"/>
    <w:rsid w:val="006320FA"/>
    <w:rsid w:val="006321EF"/>
    <w:rsid w:val="00632309"/>
    <w:rsid w:val="0063256E"/>
    <w:rsid w:val="00632BA2"/>
    <w:rsid w:val="006331C5"/>
    <w:rsid w:val="00633740"/>
    <w:rsid w:val="00633767"/>
    <w:rsid w:val="006337AA"/>
    <w:rsid w:val="00633823"/>
    <w:rsid w:val="006338ED"/>
    <w:rsid w:val="00633966"/>
    <w:rsid w:val="00633AD6"/>
    <w:rsid w:val="00633BBC"/>
    <w:rsid w:val="00634048"/>
    <w:rsid w:val="00634160"/>
    <w:rsid w:val="00634B1A"/>
    <w:rsid w:val="00634E38"/>
    <w:rsid w:val="00634E53"/>
    <w:rsid w:val="00634E75"/>
    <w:rsid w:val="00634E85"/>
    <w:rsid w:val="006353EE"/>
    <w:rsid w:val="0063554C"/>
    <w:rsid w:val="00635921"/>
    <w:rsid w:val="00635D46"/>
    <w:rsid w:val="00635DD8"/>
    <w:rsid w:val="00635E7B"/>
    <w:rsid w:val="00636654"/>
    <w:rsid w:val="006368AA"/>
    <w:rsid w:val="00636A0D"/>
    <w:rsid w:val="00636AE6"/>
    <w:rsid w:val="00636CC4"/>
    <w:rsid w:val="00636DCB"/>
    <w:rsid w:val="0063707A"/>
    <w:rsid w:val="00637644"/>
    <w:rsid w:val="00637D48"/>
    <w:rsid w:val="00637EA3"/>
    <w:rsid w:val="00637ED0"/>
    <w:rsid w:val="00637FF3"/>
    <w:rsid w:val="006402DF"/>
    <w:rsid w:val="00640943"/>
    <w:rsid w:val="00640976"/>
    <w:rsid w:val="00640EF9"/>
    <w:rsid w:val="00641A2F"/>
    <w:rsid w:val="00641ADE"/>
    <w:rsid w:val="00641C9E"/>
    <w:rsid w:val="00641D39"/>
    <w:rsid w:val="00641DDE"/>
    <w:rsid w:val="006425D6"/>
    <w:rsid w:val="00642607"/>
    <w:rsid w:val="006426B3"/>
    <w:rsid w:val="0064276D"/>
    <w:rsid w:val="006428B8"/>
    <w:rsid w:val="00642B89"/>
    <w:rsid w:val="00642C21"/>
    <w:rsid w:val="00644138"/>
    <w:rsid w:val="006443B3"/>
    <w:rsid w:val="00644C62"/>
    <w:rsid w:val="006450C3"/>
    <w:rsid w:val="006460A1"/>
    <w:rsid w:val="006460B1"/>
    <w:rsid w:val="00646385"/>
    <w:rsid w:val="006466E9"/>
    <w:rsid w:val="00646921"/>
    <w:rsid w:val="00647154"/>
    <w:rsid w:val="00647C9A"/>
    <w:rsid w:val="00647D32"/>
    <w:rsid w:val="00647E3C"/>
    <w:rsid w:val="00647F84"/>
    <w:rsid w:val="006500F8"/>
    <w:rsid w:val="00650B8E"/>
    <w:rsid w:val="00650B92"/>
    <w:rsid w:val="00650D8F"/>
    <w:rsid w:val="006510C1"/>
    <w:rsid w:val="006513A9"/>
    <w:rsid w:val="00651AB7"/>
    <w:rsid w:val="00651D4C"/>
    <w:rsid w:val="00651EF4"/>
    <w:rsid w:val="00651F3E"/>
    <w:rsid w:val="00652096"/>
    <w:rsid w:val="006523CA"/>
    <w:rsid w:val="00652F33"/>
    <w:rsid w:val="00653259"/>
    <w:rsid w:val="006538F2"/>
    <w:rsid w:val="00653D3D"/>
    <w:rsid w:val="00654597"/>
    <w:rsid w:val="00654703"/>
    <w:rsid w:val="00654725"/>
    <w:rsid w:val="00654BDB"/>
    <w:rsid w:val="00654F91"/>
    <w:rsid w:val="006552CA"/>
    <w:rsid w:val="00655585"/>
    <w:rsid w:val="00655D6E"/>
    <w:rsid w:val="00655FB6"/>
    <w:rsid w:val="00656338"/>
    <w:rsid w:val="006569DA"/>
    <w:rsid w:val="006569EE"/>
    <w:rsid w:val="00656CB5"/>
    <w:rsid w:val="00656D3A"/>
    <w:rsid w:val="00657382"/>
    <w:rsid w:val="0065766F"/>
    <w:rsid w:val="006577C0"/>
    <w:rsid w:val="00657882"/>
    <w:rsid w:val="006579A4"/>
    <w:rsid w:val="00657B21"/>
    <w:rsid w:val="00657DBF"/>
    <w:rsid w:val="006601A7"/>
    <w:rsid w:val="00660674"/>
    <w:rsid w:val="00660838"/>
    <w:rsid w:val="006609BC"/>
    <w:rsid w:val="006609F1"/>
    <w:rsid w:val="00660FF2"/>
    <w:rsid w:val="00661000"/>
    <w:rsid w:val="0066136B"/>
    <w:rsid w:val="00661563"/>
    <w:rsid w:val="00661865"/>
    <w:rsid w:val="00661F58"/>
    <w:rsid w:val="00662FB2"/>
    <w:rsid w:val="00662FCD"/>
    <w:rsid w:val="00663149"/>
    <w:rsid w:val="00663749"/>
    <w:rsid w:val="00663B77"/>
    <w:rsid w:val="00663C66"/>
    <w:rsid w:val="00663CC2"/>
    <w:rsid w:val="00663E31"/>
    <w:rsid w:val="006644F9"/>
    <w:rsid w:val="00665021"/>
    <w:rsid w:val="006653D8"/>
    <w:rsid w:val="00665AED"/>
    <w:rsid w:val="00665B77"/>
    <w:rsid w:val="00665EA5"/>
    <w:rsid w:val="00665F80"/>
    <w:rsid w:val="00665FD4"/>
    <w:rsid w:val="0066606E"/>
    <w:rsid w:val="006664FD"/>
    <w:rsid w:val="00666858"/>
    <w:rsid w:val="006673A6"/>
    <w:rsid w:val="00667468"/>
    <w:rsid w:val="0066754F"/>
    <w:rsid w:val="006677A9"/>
    <w:rsid w:val="00670194"/>
    <w:rsid w:val="00670316"/>
    <w:rsid w:val="006707C8"/>
    <w:rsid w:val="006707F7"/>
    <w:rsid w:val="0067088E"/>
    <w:rsid w:val="00670AD9"/>
    <w:rsid w:val="00670C7D"/>
    <w:rsid w:val="00670E95"/>
    <w:rsid w:val="00671332"/>
    <w:rsid w:val="00671616"/>
    <w:rsid w:val="006716ED"/>
    <w:rsid w:val="00671909"/>
    <w:rsid w:val="006719A7"/>
    <w:rsid w:val="00671F20"/>
    <w:rsid w:val="00672335"/>
    <w:rsid w:val="00672354"/>
    <w:rsid w:val="00672629"/>
    <w:rsid w:val="00672B64"/>
    <w:rsid w:val="00672BBF"/>
    <w:rsid w:val="00672F64"/>
    <w:rsid w:val="0067303D"/>
    <w:rsid w:val="0067310B"/>
    <w:rsid w:val="0067354E"/>
    <w:rsid w:val="0067355F"/>
    <w:rsid w:val="006742FD"/>
    <w:rsid w:val="006743CA"/>
    <w:rsid w:val="006748C7"/>
    <w:rsid w:val="0067493F"/>
    <w:rsid w:val="00674FDC"/>
    <w:rsid w:val="006753F4"/>
    <w:rsid w:val="0067596C"/>
    <w:rsid w:val="00675A70"/>
    <w:rsid w:val="00676AA1"/>
    <w:rsid w:val="00676CB0"/>
    <w:rsid w:val="006772A8"/>
    <w:rsid w:val="0068015A"/>
    <w:rsid w:val="00680165"/>
    <w:rsid w:val="0068056B"/>
    <w:rsid w:val="00680689"/>
    <w:rsid w:val="0068071B"/>
    <w:rsid w:val="00680761"/>
    <w:rsid w:val="00680F2E"/>
    <w:rsid w:val="00681289"/>
    <w:rsid w:val="0068128E"/>
    <w:rsid w:val="00681385"/>
    <w:rsid w:val="006819CF"/>
    <w:rsid w:val="00681AD3"/>
    <w:rsid w:val="00681CDF"/>
    <w:rsid w:val="006827A1"/>
    <w:rsid w:val="00682845"/>
    <w:rsid w:val="00682B88"/>
    <w:rsid w:val="0068340A"/>
    <w:rsid w:val="00683457"/>
    <w:rsid w:val="00683756"/>
    <w:rsid w:val="0068405E"/>
    <w:rsid w:val="00684380"/>
    <w:rsid w:val="00684567"/>
    <w:rsid w:val="006848D3"/>
    <w:rsid w:val="00684CEE"/>
    <w:rsid w:val="006853EF"/>
    <w:rsid w:val="0068543B"/>
    <w:rsid w:val="006856F1"/>
    <w:rsid w:val="00685826"/>
    <w:rsid w:val="00685A94"/>
    <w:rsid w:val="00685C61"/>
    <w:rsid w:val="00685F47"/>
    <w:rsid w:val="00686131"/>
    <w:rsid w:val="006867F6"/>
    <w:rsid w:val="0068684B"/>
    <w:rsid w:val="00686CD2"/>
    <w:rsid w:val="00687144"/>
    <w:rsid w:val="0068777A"/>
    <w:rsid w:val="00687DA8"/>
    <w:rsid w:val="006904BF"/>
    <w:rsid w:val="00690684"/>
    <w:rsid w:val="006907E0"/>
    <w:rsid w:val="00690B58"/>
    <w:rsid w:val="00690BC9"/>
    <w:rsid w:val="00690C84"/>
    <w:rsid w:val="006913F3"/>
    <w:rsid w:val="006916AD"/>
    <w:rsid w:val="00691793"/>
    <w:rsid w:val="00691F38"/>
    <w:rsid w:val="00692330"/>
    <w:rsid w:val="006923D0"/>
    <w:rsid w:val="00692B8B"/>
    <w:rsid w:val="00692CDA"/>
    <w:rsid w:val="00692E28"/>
    <w:rsid w:val="00692EC2"/>
    <w:rsid w:val="00692FEA"/>
    <w:rsid w:val="006933CE"/>
    <w:rsid w:val="00693751"/>
    <w:rsid w:val="006939D2"/>
    <w:rsid w:val="00693AA6"/>
    <w:rsid w:val="00693D02"/>
    <w:rsid w:val="0069416B"/>
    <w:rsid w:val="006944F5"/>
    <w:rsid w:val="00694546"/>
    <w:rsid w:val="006948A7"/>
    <w:rsid w:val="00694D6A"/>
    <w:rsid w:val="00694E3C"/>
    <w:rsid w:val="006954A5"/>
    <w:rsid w:val="0069552D"/>
    <w:rsid w:val="00695591"/>
    <w:rsid w:val="0069583E"/>
    <w:rsid w:val="00695E88"/>
    <w:rsid w:val="00696218"/>
    <w:rsid w:val="00696478"/>
    <w:rsid w:val="00696485"/>
    <w:rsid w:val="00696A3E"/>
    <w:rsid w:val="00696C53"/>
    <w:rsid w:val="00697126"/>
    <w:rsid w:val="006979F6"/>
    <w:rsid w:val="00697F9D"/>
    <w:rsid w:val="006A0428"/>
    <w:rsid w:val="006A0723"/>
    <w:rsid w:val="006A1021"/>
    <w:rsid w:val="006A1453"/>
    <w:rsid w:val="006A1825"/>
    <w:rsid w:val="006A1CC7"/>
    <w:rsid w:val="006A1D25"/>
    <w:rsid w:val="006A1F99"/>
    <w:rsid w:val="006A1FD2"/>
    <w:rsid w:val="006A24C2"/>
    <w:rsid w:val="006A2C50"/>
    <w:rsid w:val="006A30E9"/>
    <w:rsid w:val="006A314C"/>
    <w:rsid w:val="006A36F1"/>
    <w:rsid w:val="006A3B18"/>
    <w:rsid w:val="006A3EB5"/>
    <w:rsid w:val="006A3F0B"/>
    <w:rsid w:val="006A457C"/>
    <w:rsid w:val="006A476D"/>
    <w:rsid w:val="006A4856"/>
    <w:rsid w:val="006A49E6"/>
    <w:rsid w:val="006A4E5F"/>
    <w:rsid w:val="006A57E2"/>
    <w:rsid w:val="006A5809"/>
    <w:rsid w:val="006A58C8"/>
    <w:rsid w:val="006A6166"/>
    <w:rsid w:val="006A696B"/>
    <w:rsid w:val="006A6C34"/>
    <w:rsid w:val="006A7331"/>
    <w:rsid w:val="006A78E1"/>
    <w:rsid w:val="006A7BBC"/>
    <w:rsid w:val="006A7D35"/>
    <w:rsid w:val="006B0117"/>
    <w:rsid w:val="006B01BB"/>
    <w:rsid w:val="006B0392"/>
    <w:rsid w:val="006B0686"/>
    <w:rsid w:val="006B06AC"/>
    <w:rsid w:val="006B06BD"/>
    <w:rsid w:val="006B06DF"/>
    <w:rsid w:val="006B0CF5"/>
    <w:rsid w:val="006B1192"/>
    <w:rsid w:val="006B16E2"/>
    <w:rsid w:val="006B1A2F"/>
    <w:rsid w:val="006B1ADE"/>
    <w:rsid w:val="006B21C1"/>
    <w:rsid w:val="006B2334"/>
    <w:rsid w:val="006B23F3"/>
    <w:rsid w:val="006B245A"/>
    <w:rsid w:val="006B256D"/>
    <w:rsid w:val="006B25D7"/>
    <w:rsid w:val="006B25DF"/>
    <w:rsid w:val="006B26A0"/>
    <w:rsid w:val="006B29DD"/>
    <w:rsid w:val="006B2AC6"/>
    <w:rsid w:val="006B3014"/>
    <w:rsid w:val="006B320B"/>
    <w:rsid w:val="006B344F"/>
    <w:rsid w:val="006B3AFE"/>
    <w:rsid w:val="006B3B26"/>
    <w:rsid w:val="006B3C14"/>
    <w:rsid w:val="006B3FA4"/>
    <w:rsid w:val="006B5A78"/>
    <w:rsid w:val="006B5BA5"/>
    <w:rsid w:val="006B5CAB"/>
    <w:rsid w:val="006B5E33"/>
    <w:rsid w:val="006B6008"/>
    <w:rsid w:val="006B6039"/>
    <w:rsid w:val="006B6223"/>
    <w:rsid w:val="006B622A"/>
    <w:rsid w:val="006B638A"/>
    <w:rsid w:val="006B6E02"/>
    <w:rsid w:val="006B6F46"/>
    <w:rsid w:val="006B7EC6"/>
    <w:rsid w:val="006C0033"/>
    <w:rsid w:val="006C0034"/>
    <w:rsid w:val="006C035C"/>
    <w:rsid w:val="006C0429"/>
    <w:rsid w:val="006C0A0E"/>
    <w:rsid w:val="006C0AF1"/>
    <w:rsid w:val="006C113E"/>
    <w:rsid w:val="006C1B93"/>
    <w:rsid w:val="006C1FBB"/>
    <w:rsid w:val="006C2598"/>
    <w:rsid w:val="006C27DF"/>
    <w:rsid w:val="006C2845"/>
    <w:rsid w:val="006C2B6B"/>
    <w:rsid w:val="006C2C71"/>
    <w:rsid w:val="006C3591"/>
    <w:rsid w:val="006C35CC"/>
    <w:rsid w:val="006C35E5"/>
    <w:rsid w:val="006C3744"/>
    <w:rsid w:val="006C3D1E"/>
    <w:rsid w:val="006C3F74"/>
    <w:rsid w:val="006C411B"/>
    <w:rsid w:val="006C41EE"/>
    <w:rsid w:val="006C4971"/>
    <w:rsid w:val="006C5449"/>
    <w:rsid w:val="006C55B5"/>
    <w:rsid w:val="006C57F8"/>
    <w:rsid w:val="006C5CC9"/>
    <w:rsid w:val="006C5CF2"/>
    <w:rsid w:val="006C5E75"/>
    <w:rsid w:val="006C63A9"/>
    <w:rsid w:val="006C6586"/>
    <w:rsid w:val="006C68D6"/>
    <w:rsid w:val="006C691E"/>
    <w:rsid w:val="006C6A1B"/>
    <w:rsid w:val="006C6AEA"/>
    <w:rsid w:val="006C7EFE"/>
    <w:rsid w:val="006C8F39"/>
    <w:rsid w:val="006D005E"/>
    <w:rsid w:val="006D0609"/>
    <w:rsid w:val="006D0737"/>
    <w:rsid w:val="006D10BD"/>
    <w:rsid w:val="006D1137"/>
    <w:rsid w:val="006D11CF"/>
    <w:rsid w:val="006D137F"/>
    <w:rsid w:val="006D1723"/>
    <w:rsid w:val="006D187F"/>
    <w:rsid w:val="006D1930"/>
    <w:rsid w:val="006D197B"/>
    <w:rsid w:val="006D19AE"/>
    <w:rsid w:val="006D22FA"/>
    <w:rsid w:val="006D23AD"/>
    <w:rsid w:val="006D2C03"/>
    <w:rsid w:val="006D2DFD"/>
    <w:rsid w:val="006D318D"/>
    <w:rsid w:val="006D328F"/>
    <w:rsid w:val="006D3E8D"/>
    <w:rsid w:val="006D4364"/>
    <w:rsid w:val="006D50C6"/>
    <w:rsid w:val="006D5272"/>
    <w:rsid w:val="006D5771"/>
    <w:rsid w:val="006D6535"/>
    <w:rsid w:val="006D6B05"/>
    <w:rsid w:val="006D6CF8"/>
    <w:rsid w:val="006D6DD2"/>
    <w:rsid w:val="006D6FAE"/>
    <w:rsid w:val="006D719A"/>
    <w:rsid w:val="006D73E2"/>
    <w:rsid w:val="006D75D8"/>
    <w:rsid w:val="006D77F9"/>
    <w:rsid w:val="006D7DFB"/>
    <w:rsid w:val="006E0686"/>
    <w:rsid w:val="006E0C79"/>
    <w:rsid w:val="006E0C8A"/>
    <w:rsid w:val="006E0EB0"/>
    <w:rsid w:val="006E0EDE"/>
    <w:rsid w:val="006E12EE"/>
    <w:rsid w:val="006E162C"/>
    <w:rsid w:val="006E18EF"/>
    <w:rsid w:val="006E1E70"/>
    <w:rsid w:val="006E20F6"/>
    <w:rsid w:val="006E2554"/>
    <w:rsid w:val="006E2A2B"/>
    <w:rsid w:val="006E2C66"/>
    <w:rsid w:val="006E2D2B"/>
    <w:rsid w:val="006E32F6"/>
    <w:rsid w:val="006E353B"/>
    <w:rsid w:val="006E3642"/>
    <w:rsid w:val="006E39B7"/>
    <w:rsid w:val="006E3C2B"/>
    <w:rsid w:val="006E3E51"/>
    <w:rsid w:val="006E3E82"/>
    <w:rsid w:val="006E55B6"/>
    <w:rsid w:val="006E56C5"/>
    <w:rsid w:val="006E5714"/>
    <w:rsid w:val="006E5A71"/>
    <w:rsid w:val="006E5F7D"/>
    <w:rsid w:val="006E62A8"/>
    <w:rsid w:val="006E63EA"/>
    <w:rsid w:val="006E64CD"/>
    <w:rsid w:val="006E671D"/>
    <w:rsid w:val="006E6C35"/>
    <w:rsid w:val="006E6C5B"/>
    <w:rsid w:val="006E703C"/>
    <w:rsid w:val="006E7489"/>
    <w:rsid w:val="006E7506"/>
    <w:rsid w:val="006E76C7"/>
    <w:rsid w:val="006E7855"/>
    <w:rsid w:val="006E7F40"/>
    <w:rsid w:val="006F033E"/>
    <w:rsid w:val="006F0A42"/>
    <w:rsid w:val="006F0BFC"/>
    <w:rsid w:val="006F0E93"/>
    <w:rsid w:val="006F157F"/>
    <w:rsid w:val="006F15AE"/>
    <w:rsid w:val="006F165E"/>
    <w:rsid w:val="006F1737"/>
    <w:rsid w:val="006F1B69"/>
    <w:rsid w:val="006F1EC1"/>
    <w:rsid w:val="006F20D5"/>
    <w:rsid w:val="006F238C"/>
    <w:rsid w:val="006F26AF"/>
    <w:rsid w:val="006F26F4"/>
    <w:rsid w:val="006F278D"/>
    <w:rsid w:val="006F2CC3"/>
    <w:rsid w:val="006F3759"/>
    <w:rsid w:val="006F3D77"/>
    <w:rsid w:val="006F3E94"/>
    <w:rsid w:val="006F45A7"/>
    <w:rsid w:val="006F4738"/>
    <w:rsid w:val="006F4C38"/>
    <w:rsid w:val="006F4C39"/>
    <w:rsid w:val="006F4CE6"/>
    <w:rsid w:val="006F4D67"/>
    <w:rsid w:val="006F4DBB"/>
    <w:rsid w:val="006F4F7F"/>
    <w:rsid w:val="006F50F2"/>
    <w:rsid w:val="006F5252"/>
    <w:rsid w:val="006F52A9"/>
    <w:rsid w:val="006F52CF"/>
    <w:rsid w:val="006F58C7"/>
    <w:rsid w:val="006F5AFB"/>
    <w:rsid w:val="006F5DAF"/>
    <w:rsid w:val="006F62B4"/>
    <w:rsid w:val="006F683D"/>
    <w:rsid w:val="006F6949"/>
    <w:rsid w:val="006F69F7"/>
    <w:rsid w:val="006F6E2E"/>
    <w:rsid w:val="006F7846"/>
    <w:rsid w:val="006F7905"/>
    <w:rsid w:val="006F79AF"/>
    <w:rsid w:val="006F7EBF"/>
    <w:rsid w:val="006F7F71"/>
    <w:rsid w:val="007006B7"/>
    <w:rsid w:val="00700D31"/>
    <w:rsid w:val="00701702"/>
    <w:rsid w:val="0070193F"/>
    <w:rsid w:val="007019E5"/>
    <w:rsid w:val="00701C33"/>
    <w:rsid w:val="00701D20"/>
    <w:rsid w:val="00702373"/>
    <w:rsid w:val="007026C4"/>
    <w:rsid w:val="007027D4"/>
    <w:rsid w:val="00702893"/>
    <w:rsid w:val="00702BCB"/>
    <w:rsid w:val="00702F5D"/>
    <w:rsid w:val="007032CB"/>
    <w:rsid w:val="0070360A"/>
    <w:rsid w:val="00703A14"/>
    <w:rsid w:val="007044AD"/>
    <w:rsid w:val="0070472D"/>
    <w:rsid w:val="00704874"/>
    <w:rsid w:val="00704AE0"/>
    <w:rsid w:val="00704B85"/>
    <w:rsid w:val="00704C93"/>
    <w:rsid w:val="00705021"/>
    <w:rsid w:val="00705144"/>
    <w:rsid w:val="00705318"/>
    <w:rsid w:val="00705CF0"/>
    <w:rsid w:val="00705F4B"/>
    <w:rsid w:val="00706161"/>
    <w:rsid w:val="00706AEF"/>
    <w:rsid w:val="00707158"/>
    <w:rsid w:val="00707255"/>
    <w:rsid w:val="007076DF"/>
    <w:rsid w:val="0070785C"/>
    <w:rsid w:val="00707944"/>
    <w:rsid w:val="00707C7F"/>
    <w:rsid w:val="00707CCC"/>
    <w:rsid w:val="00707DB5"/>
    <w:rsid w:val="00707EC4"/>
    <w:rsid w:val="00707FB1"/>
    <w:rsid w:val="0071004B"/>
    <w:rsid w:val="007102F3"/>
    <w:rsid w:val="007104BB"/>
    <w:rsid w:val="00710824"/>
    <w:rsid w:val="00711615"/>
    <w:rsid w:val="00711841"/>
    <w:rsid w:val="007119A9"/>
    <w:rsid w:val="00711B79"/>
    <w:rsid w:val="00712406"/>
    <w:rsid w:val="007125F4"/>
    <w:rsid w:val="00712860"/>
    <w:rsid w:val="00712E8C"/>
    <w:rsid w:val="00712ED0"/>
    <w:rsid w:val="00712FA9"/>
    <w:rsid w:val="00713013"/>
    <w:rsid w:val="007130D2"/>
    <w:rsid w:val="007138C5"/>
    <w:rsid w:val="007139E2"/>
    <w:rsid w:val="007140A5"/>
    <w:rsid w:val="00714365"/>
    <w:rsid w:val="007144C6"/>
    <w:rsid w:val="007145A8"/>
    <w:rsid w:val="0071461D"/>
    <w:rsid w:val="0071467F"/>
    <w:rsid w:val="0071481B"/>
    <w:rsid w:val="007148BD"/>
    <w:rsid w:val="00714CA2"/>
    <w:rsid w:val="00714DD8"/>
    <w:rsid w:val="00714DF1"/>
    <w:rsid w:val="007150A7"/>
    <w:rsid w:val="00715332"/>
    <w:rsid w:val="00715490"/>
    <w:rsid w:val="00715829"/>
    <w:rsid w:val="00715D92"/>
    <w:rsid w:val="0071622C"/>
    <w:rsid w:val="007162B4"/>
    <w:rsid w:val="00716730"/>
    <w:rsid w:val="0071690E"/>
    <w:rsid w:val="00716E33"/>
    <w:rsid w:val="007170AE"/>
    <w:rsid w:val="007174AE"/>
    <w:rsid w:val="007176B7"/>
    <w:rsid w:val="00717B85"/>
    <w:rsid w:val="00717BD1"/>
    <w:rsid w:val="00717CA5"/>
    <w:rsid w:val="00720131"/>
    <w:rsid w:val="007202CC"/>
    <w:rsid w:val="00720984"/>
    <w:rsid w:val="00720BAA"/>
    <w:rsid w:val="00720D5E"/>
    <w:rsid w:val="00720DE4"/>
    <w:rsid w:val="007211C5"/>
    <w:rsid w:val="00721468"/>
    <w:rsid w:val="0072153B"/>
    <w:rsid w:val="00721603"/>
    <w:rsid w:val="0072187E"/>
    <w:rsid w:val="00721B87"/>
    <w:rsid w:val="0072233F"/>
    <w:rsid w:val="007227C6"/>
    <w:rsid w:val="00722AC4"/>
    <w:rsid w:val="00722C14"/>
    <w:rsid w:val="00723055"/>
    <w:rsid w:val="00723562"/>
    <w:rsid w:val="007235D0"/>
    <w:rsid w:val="0072363F"/>
    <w:rsid w:val="007236A4"/>
    <w:rsid w:val="00724112"/>
    <w:rsid w:val="00724485"/>
    <w:rsid w:val="007244B7"/>
    <w:rsid w:val="00724AE3"/>
    <w:rsid w:val="00724B15"/>
    <w:rsid w:val="0072550B"/>
    <w:rsid w:val="007259EA"/>
    <w:rsid w:val="00725F95"/>
    <w:rsid w:val="007261FD"/>
    <w:rsid w:val="00726396"/>
    <w:rsid w:val="00726470"/>
    <w:rsid w:val="0072658B"/>
    <w:rsid w:val="0072676E"/>
    <w:rsid w:val="007268C4"/>
    <w:rsid w:val="00726A5F"/>
    <w:rsid w:val="0072732E"/>
    <w:rsid w:val="007275A8"/>
    <w:rsid w:val="007276D9"/>
    <w:rsid w:val="007278C4"/>
    <w:rsid w:val="00727928"/>
    <w:rsid w:val="00727BA3"/>
    <w:rsid w:val="00727D86"/>
    <w:rsid w:val="00727EB4"/>
    <w:rsid w:val="007301B2"/>
    <w:rsid w:val="007302B4"/>
    <w:rsid w:val="007309DB"/>
    <w:rsid w:val="00730B6C"/>
    <w:rsid w:val="00730C86"/>
    <w:rsid w:val="00730DB6"/>
    <w:rsid w:val="00731215"/>
    <w:rsid w:val="007312A5"/>
    <w:rsid w:val="00731375"/>
    <w:rsid w:val="007319B5"/>
    <w:rsid w:val="00731D2D"/>
    <w:rsid w:val="0073220C"/>
    <w:rsid w:val="00732A63"/>
    <w:rsid w:val="00732C51"/>
    <w:rsid w:val="00732F31"/>
    <w:rsid w:val="00733170"/>
    <w:rsid w:val="007331AA"/>
    <w:rsid w:val="00733325"/>
    <w:rsid w:val="007335B9"/>
    <w:rsid w:val="0073395F"/>
    <w:rsid w:val="00733C56"/>
    <w:rsid w:val="00734003"/>
    <w:rsid w:val="00734036"/>
    <w:rsid w:val="007340E7"/>
    <w:rsid w:val="0073410F"/>
    <w:rsid w:val="007342D2"/>
    <w:rsid w:val="007343B6"/>
    <w:rsid w:val="007345FE"/>
    <w:rsid w:val="00734DAA"/>
    <w:rsid w:val="007351E7"/>
    <w:rsid w:val="00735416"/>
    <w:rsid w:val="0073561C"/>
    <w:rsid w:val="00735888"/>
    <w:rsid w:val="00735C7E"/>
    <w:rsid w:val="00735C96"/>
    <w:rsid w:val="0073601B"/>
    <w:rsid w:val="00736430"/>
    <w:rsid w:val="00736506"/>
    <w:rsid w:val="00736674"/>
    <w:rsid w:val="0073693C"/>
    <w:rsid w:val="00736F6A"/>
    <w:rsid w:val="00736FC7"/>
    <w:rsid w:val="007372C9"/>
    <w:rsid w:val="00737FEB"/>
    <w:rsid w:val="0074009E"/>
    <w:rsid w:val="0074038D"/>
    <w:rsid w:val="00740B0F"/>
    <w:rsid w:val="00740DEE"/>
    <w:rsid w:val="007410C9"/>
    <w:rsid w:val="007412F7"/>
    <w:rsid w:val="0074176E"/>
    <w:rsid w:val="00741C30"/>
    <w:rsid w:val="00741CBB"/>
    <w:rsid w:val="00741E6E"/>
    <w:rsid w:val="00741F44"/>
    <w:rsid w:val="0074206C"/>
    <w:rsid w:val="007420A1"/>
    <w:rsid w:val="00742192"/>
    <w:rsid w:val="00742340"/>
    <w:rsid w:val="0074262C"/>
    <w:rsid w:val="00742770"/>
    <w:rsid w:val="00742CBA"/>
    <w:rsid w:val="00743165"/>
    <w:rsid w:val="0074387F"/>
    <w:rsid w:val="007439D7"/>
    <w:rsid w:val="00743C86"/>
    <w:rsid w:val="00743DB9"/>
    <w:rsid w:val="00743E9A"/>
    <w:rsid w:val="007440A9"/>
    <w:rsid w:val="00744984"/>
    <w:rsid w:val="00744ACC"/>
    <w:rsid w:val="00744DF2"/>
    <w:rsid w:val="00744E4F"/>
    <w:rsid w:val="00744F03"/>
    <w:rsid w:val="00745172"/>
    <w:rsid w:val="007453DA"/>
    <w:rsid w:val="00745492"/>
    <w:rsid w:val="00745533"/>
    <w:rsid w:val="00745688"/>
    <w:rsid w:val="00745A88"/>
    <w:rsid w:val="00745E21"/>
    <w:rsid w:val="00745F15"/>
    <w:rsid w:val="00745FF1"/>
    <w:rsid w:val="00746208"/>
    <w:rsid w:val="007462D4"/>
    <w:rsid w:val="00746502"/>
    <w:rsid w:val="007466AB"/>
    <w:rsid w:val="007466C2"/>
    <w:rsid w:val="007467BE"/>
    <w:rsid w:val="00746F2D"/>
    <w:rsid w:val="007476C4"/>
    <w:rsid w:val="007477DE"/>
    <w:rsid w:val="007478A1"/>
    <w:rsid w:val="00747A83"/>
    <w:rsid w:val="00747BBF"/>
    <w:rsid w:val="007500AA"/>
    <w:rsid w:val="00751295"/>
    <w:rsid w:val="007513FB"/>
    <w:rsid w:val="00751B07"/>
    <w:rsid w:val="00751B68"/>
    <w:rsid w:val="00751BC6"/>
    <w:rsid w:val="00751DA6"/>
    <w:rsid w:val="00752159"/>
    <w:rsid w:val="0075242E"/>
    <w:rsid w:val="007525DD"/>
    <w:rsid w:val="007526C8"/>
    <w:rsid w:val="007527A8"/>
    <w:rsid w:val="007529EA"/>
    <w:rsid w:val="00752DD2"/>
    <w:rsid w:val="00752F92"/>
    <w:rsid w:val="007537E6"/>
    <w:rsid w:val="00753A9B"/>
    <w:rsid w:val="00753DD8"/>
    <w:rsid w:val="007541C6"/>
    <w:rsid w:val="0075439A"/>
    <w:rsid w:val="0075470E"/>
    <w:rsid w:val="00754ACC"/>
    <w:rsid w:val="00754E2F"/>
    <w:rsid w:val="007553DC"/>
    <w:rsid w:val="00755926"/>
    <w:rsid w:val="00756896"/>
    <w:rsid w:val="00756B91"/>
    <w:rsid w:val="00756BDC"/>
    <w:rsid w:val="00756CD4"/>
    <w:rsid w:val="007570F4"/>
    <w:rsid w:val="00757493"/>
    <w:rsid w:val="007575E7"/>
    <w:rsid w:val="00757738"/>
    <w:rsid w:val="00757A71"/>
    <w:rsid w:val="00757EAB"/>
    <w:rsid w:val="00760014"/>
    <w:rsid w:val="00760202"/>
    <w:rsid w:val="00760615"/>
    <w:rsid w:val="007609D2"/>
    <w:rsid w:val="007609F5"/>
    <w:rsid w:val="00760CD9"/>
    <w:rsid w:val="00760FFC"/>
    <w:rsid w:val="00761056"/>
    <w:rsid w:val="00761139"/>
    <w:rsid w:val="007613E5"/>
    <w:rsid w:val="00761607"/>
    <w:rsid w:val="007617B9"/>
    <w:rsid w:val="007618A9"/>
    <w:rsid w:val="0076191F"/>
    <w:rsid w:val="00761F2F"/>
    <w:rsid w:val="0076262A"/>
    <w:rsid w:val="00762A73"/>
    <w:rsid w:val="00763177"/>
    <w:rsid w:val="007635BD"/>
    <w:rsid w:val="007635E7"/>
    <w:rsid w:val="00763613"/>
    <w:rsid w:val="00763B9C"/>
    <w:rsid w:val="00763CBA"/>
    <w:rsid w:val="00763E65"/>
    <w:rsid w:val="00763F0D"/>
    <w:rsid w:val="007640D1"/>
    <w:rsid w:val="007646E1"/>
    <w:rsid w:val="0076477B"/>
    <w:rsid w:val="0076493C"/>
    <w:rsid w:val="007649DB"/>
    <w:rsid w:val="00764F22"/>
    <w:rsid w:val="007655FB"/>
    <w:rsid w:val="00765A41"/>
    <w:rsid w:val="00765BE9"/>
    <w:rsid w:val="00766507"/>
    <w:rsid w:val="0076679E"/>
    <w:rsid w:val="007667D8"/>
    <w:rsid w:val="0076691A"/>
    <w:rsid w:val="00766AD2"/>
    <w:rsid w:val="00766D53"/>
    <w:rsid w:val="00766E89"/>
    <w:rsid w:val="00767197"/>
    <w:rsid w:val="007673A1"/>
    <w:rsid w:val="00767C60"/>
    <w:rsid w:val="00770091"/>
    <w:rsid w:val="007700E9"/>
    <w:rsid w:val="00770215"/>
    <w:rsid w:val="007702F6"/>
    <w:rsid w:val="007704F4"/>
    <w:rsid w:val="00770654"/>
    <w:rsid w:val="007707A7"/>
    <w:rsid w:val="00770822"/>
    <w:rsid w:val="00770C4A"/>
    <w:rsid w:val="00770FD8"/>
    <w:rsid w:val="007715BB"/>
    <w:rsid w:val="00771DCB"/>
    <w:rsid w:val="00771F92"/>
    <w:rsid w:val="007720D5"/>
    <w:rsid w:val="007724AD"/>
    <w:rsid w:val="00772614"/>
    <w:rsid w:val="00772779"/>
    <w:rsid w:val="0077291E"/>
    <w:rsid w:val="00772A7C"/>
    <w:rsid w:val="00772A8A"/>
    <w:rsid w:val="00772B29"/>
    <w:rsid w:val="00772B94"/>
    <w:rsid w:val="00772C94"/>
    <w:rsid w:val="00772F04"/>
    <w:rsid w:val="00773454"/>
    <w:rsid w:val="00773F94"/>
    <w:rsid w:val="007745E3"/>
    <w:rsid w:val="007745EB"/>
    <w:rsid w:val="007745F4"/>
    <w:rsid w:val="00774815"/>
    <w:rsid w:val="00774DDC"/>
    <w:rsid w:val="0077500F"/>
    <w:rsid w:val="0077582C"/>
    <w:rsid w:val="00775974"/>
    <w:rsid w:val="007759D5"/>
    <w:rsid w:val="00775EAE"/>
    <w:rsid w:val="00776069"/>
    <w:rsid w:val="007761B4"/>
    <w:rsid w:val="007765B1"/>
    <w:rsid w:val="00776A53"/>
    <w:rsid w:val="00776FFA"/>
    <w:rsid w:val="00777D78"/>
    <w:rsid w:val="007800D4"/>
    <w:rsid w:val="00780461"/>
    <w:rsid w:val="00780C03"/>
    <w:rsid w:val="00781067"/>
    <w:rsid w:val="007812A2"/>
    <w:rsid w:val="00781548"/>
    <w:rsid w:val="00781759"/>
    <w:rsid w:val="007817D3"/>
    <w:rsid w:val="00782717"/>
    <w:rsid w:val="00782731"/>
    <w:rsid w:val="00782E47"/>
    <w:rsid w:val="007832B4"/>
    <w:rsid w:val="00783D5A"/>
    <w:rsid w:val="00783E21"/>
    <w:rsid w:val="007840A0"/>
    <w:rsid w:val="00784375"/>
    <w:rsid w:val="007844B5"/>
    <w:rsid w:val="00784535"/>
    <w:rsid w:val="00784AF8"/>
    <w:rsid w:val="007851D5"/>
    <w:rsid w:val="0078552F"/>
    <w:rsid w:val="00785648"/>
    <w:rsid w:val="00785737"/>
    <w:rsid w:val="00786CB1"/>
    <w:rsid w:val="00786DBD"/>
    <w:rsid w:val="0078761E"/>
    <w:rsid w:val="00787DAB"/>
    <w:rsid w:val="00787E11"/>
    <w:rsid w:val="00787EE6"/>
    <w:rsid w:val="007904E2"/>
    <w:rsid w:val="007908CA"/>
    <w:rsid w:val="00790D0B"/>
    <w:rsid w:val="00790E74"/>
    <w:rsid w:val="0079104E"/>
    <w:rsid w:val="007911FE"/>
    <w:rsid w:val="00791B5E"/>
    <w:rsid w:val="00791C23"/>
    <w:rsid w:val="00791C30"/>
    <w:rsid w:val="0079241F"/>
    <w:rsid w:val="0079249F"/>
    <w:rsid w:val="007926E0"/>
    <w:rsid w:val="00792748"/>
    <w:rsid w:val="00792A53"/>
    <w:rsid w:val="00792E0B"/>
    <w:rsid w:val="00793475"/>
    <w:rsid w:val="007934D3"/>
    <w:rsid w:val="007934FC"/>
    <w:rsid w:val="00794107"/>
    <w:rsid w:val="007941D2"/>
    <w:rsid w:val="00794505"/>
    <w:rsid w:val="0079453C"/>
    <w:rsid w:val="00794889"/>
    <w:rsid w:val="00794B0E"/>
    <w:rsid w:val="00794D36"/>
    <w:rsid w:val="00794D38"/>
    <w:rsid w:val="0079666D"/>
    <w:rsid w:val="007969CB"/>
    <w:rsid w:val="00796FCA"/>
    <w:rsid w:val="007975E4"/>
    <w:rsid w:val="00797CD3"/>
    <w:rsid w:val="00797E39"/>
    <w:rsid w:val="00797E8B"/>
    <w:rsid w:val="007A02B2"/>
    <w:rsid w:val="007A0C57"/>
    <w:rsid w:val="007A0D52"/>
    <w:rsid w:val="007A1044"/>
    <w:rsid w:val="007A1063"/>
    <w:rsid w:val="007A1139"/>
    <w:rsid w:val="007A1194"/>
    <w:rsid w:val="007A150A"/>
    <w:rsid w:val="007A1889"/>
    <w:rsid w:val="007A1982"/>
    <w:rsid w:val="007A1B4B"/>
    <w:rsid w:val="007A1ED0"/>
    <w:rsid w:val="007A2144"/>
    <w:rsid w:val="007A28D3"/>
    <w:rsid w:val="007A28DE"/>
    <w:rsid w:val="007A3218"/>
    <w:rsid w:val="007A3327"/>
    <w:rsid w:val="007A3578"/>
    <w:rsid w:val="007A38EF"/>
    <w:rsid w:val="007A440A"/>
    <w:rsid w:val="007A4583"/>
    <w:rsid w:val="007A47D7"/>
    <w:rsid w:val="007A47E4"/>
    <w:rsid w:val="007A4A41"/>
    <w:rsid w:val="007A4A4D"/>
    <w:rsid w:val="007A5381"/>
    <w:rsid w:val="007A53D6"/>
    <w:rsid w:val="007A5AEB"/>
    <w:rsid w:val="007A5E92"/>
    <w:rsid w:val="007A6232"/>
    <w:rsid w:val="007A6877"/>
    <w:rsid w:val="007A6A8A"/>
    <w:rsid w:val="007A6C88"/>
    <w:rsid w:val="007A6F1E"/>
    <w:rsid w:val="007A70A2"/>
    <w:rsid w:val="007A76F5"/>
    <w:rsid w:val="007A79C9"/>
    <w:rsid w:val="007B0011"/>
    <w:rsid w:val="007B03F2"/>
    <w:rsid w:val="007B0478"/>
    <w:rsid w:val="007B0829"/>
    <w:rsid w:val="007B0C5D"/>
    <w:rsid w:val="007B0E07"/>
    <w:rsid w:val="007B0F84"/>
    <w:rsid w:val="007B157F"/>
    <w:rsid w:val="007B15F0"/>
    <w:rsid w:val="007B1C90"/>
    <w:rsid w:val="007B2006"/>
    <w:rsid w:val="007B2028"/>
    <w:rsid w:val="007B20DA"/>
    <w:rsid w:val="007B25A4"/>
    <w:rsid w:val="007B260C"/>
    <w:rsid w:val="007B296B"/>
    <w:rsid w:val="007B2AD5"/>
    <w:rsid w:val="007B31BE"/>
    <w:rsid w:val="007B31D9"/>
    <w:rsid w:val="007B3BD0"/>
    <w:rsid w:val="007B3CA9"/>
    <w:rsid w:val="007B415D"/>
    <w:rsid w:val="007B4E6B"/>
    <w:rsid w:val="007B514D"/>
    <w:rsid w:val="007B5860"/>
    <w:rsid w:val="007B58D0"/>
    <w:rsid w:val="007B5C8D"/>
    <w:rsid w:val="007B5C94"/>
    <w:rsid w:val="007B5D39"/>
    <w:rsid w:val="007B6558"/>
    <w:rsid w:val="007B65DD"/>
    <w:rsid w:val="007B66FE"/>
    <w:rsid w:val="007B691F"/>
    <w:rsid w:val="007B6C07"/>
    <w:rsid w:val="007B6F4F"/>
    <w:rsid w:val="007B76C9"/>
    <w:rsid w:val="007B7AE1"/>
    <w:rsid w:val="007C01DE"/>
    <w:rsid w:val="007C03B4"/>
    <w:rsid w:val="007C0471"/>
    <w:rsid w:val="007C0916"/>
    <w:rsid w:val="007C0AE1"/>
    <w:rsid w:val="007C0CE1"/>
    <w:rsid w:val="007C0D46"/>
    <w:rsid w:val="007C0EA4"/>
    <w:rsid w:val="007C10FB"/>
    <w:rsid w:val="007C14CD"/>
    <w:rsid w:val="007C1513"/>
    <w:rsid w:val="007C1725"/>
    <w:rsid w:val="007C1A28"/>
    <w:rsid w:val="007C1C43"/>
    <w:rsid w:val="007C1C7C"/>
    <w:rsid w:val="007C1D51"/>
    <w:rsid w:val="007C21BC"/>
    <w:rsid w:val="007C2862"/>
    <w:rsid w:val="007C2CEC"/>
    <w:rsid w:val="007C2E92"/>
    <w:rsid w:val="007C2ED2"/>
    <w:rsid w:val="007C2F82"/>
    <w:rsid w:val="007C30E9"/>
    <w:rsid w:val="007C3DD0"/>
    <w:rsid w:val="007C3EC7"/>
    <w:rsid w:val="007C495A"/>
    <w:rsid w:val="007C4A53"/>
    <w:rsid w:val="007C536D"/>
    <w:rsid w:val="007C54D3"/>
    <w:rsid w:val="007C57C1"/>
    <w:rsid w:val="007C5858"/>
    <w:rsid w:val="007C5E28"/>
    <w:rsid w:val="007C5F5A"/>
    <w:rsid w:val="007C6037"/>
    <w:rsid w:val="007C637E"/>
    <w:rsid w:val="007C63A7"/>
    <w:rsid w:val="007C63DF"/>
    <w:rsid w:val="007C6535"/>
    <w:rsid w:val="007C6FCD"/>
    <w:rsid w:val="007C7263"/>
    <w:rsid w:val="007C7278"/>
    <w:rsid w:val="007C7563"/>
    <w:rsid w:val="007C79AE"/>
    <w:rsid w:val="007C79EB"/>
    <w:rsid w:val="007C7A97"/>
    <w:rsid w:val="007C7AED"/>
    <w:rsid w:val="007C7BA9"/>
    <w:rsid w:val="007C7DC5"/>
    <w:rsid w:val="007C7E7F"/>
    <w:rsid w:val="007C7F88"/>
    <w:rsid w:val="007C7FCE"/>
    <w:rsid w:val="007C7FF8"/>
    <w:rsid w:val="007D05E6"/>
    <w:rsid w:val="007D063D"/>
    <w:rsid w:val="007D06D1"/>
    <w:rsid w:val="007D0B5D"/>
    <w:rsid w:val="007D145B"/>
    <w:rsid w:val="007D17D5"/>
    <w:rsid w:val="007D18C8"/>
    <w:rsid w:val="007D19BA"/>
    <w:rsid w:val="007D1BD0"/>
    <w:rsid w:val="007D1D00"/>
    <w:rsid w:val="007D254A"/>
    <w:rsid w:val="007D2944"/>
    <w:rsid w:val="007D2A3A"/>
    <w:rsid w:val="007D2C23"/>
    <w:rsid w:val="007D30E9"/>
    <w:rsid w:val="007D3434"/>
    <w:rsid w:val="007D3486"/>
    <w:rsid w:val="007D3667"/>
    <w:rsid w:val="007D3B01"/>
    <w:rsid w:val="007D3DDB"/>
    <w:rsid w:val="007D3E8F"/>
    <w:rsid w:val="007D4115"/>
    <w:rsid w:val="007D446B"/>
    <w:rsid w:val="007D4561"/>
    <w:rsid w:val="007D463F"/>
    <w:rsid w:val="007D4642"/>
    <w:rsid w:val="007D48C8"/>
    <w:rsid w:val="007D4C96"/>
    <w:rsid w:val="007D5321"/>
    <w:rsid w:val="007D5403"/>
    <w:rsid w:val="007D5A60"/>
    <w:rsid w:val="007D5F7A"/>
    <w:rsid w:val="007D6039"/>
    <w:rsid w:val="007D6C45"/>
    <w:rsid w:val="007D6EFA"/>
    <w:rsid w:val="007D76EB"/>
    <w:rsid w:val="007D7724"/>
    <w:rsid w:val="007D7E93"/>
    <w:rsid w:val="007E02E1"/>
    <w:rsid w:val="007E0419"/>
    <w:rsid w:val="007E0C23"/>
    <w:rsid w:val="007E107D"/>
    <w:rsid w:val="007E1281"/>
    <w:rsid w:val="007E13CB"/>
    <w:rsid w:val="007E13DF"/>
    <w:rsid w:val="007E17AE"/>
    <w:rsid w:val="007E1D8E"/>
    <w:rsid w:val="007E295B"/>
    <w:rsid w:val="007E2CF4"/>
    <w:rsid w:val="007E2E0F"/>
    <w:rsid w:val="007E3353"/>
    <w:rsid w:val="007E3382"/>
    <w:rsid w:val="007E349F"/>
    <w:rsid w:val="007E370A"/>
    <w:rsid w:val="007E3A4A"/>
    <w:rsid w:val="007E3ABD"/>
    <w:rsid w:val="007E4555"/>
    <w:rsid w:val="007E45FC"/>
    <w:rsid w:val="007E4975"/>
    <w:rsid w:val="007E4D8D"/>
    <w:rsid w:val="007E5296"/>
    <w:rsid w:val="007E58A8"/>
    <w:rsid w:val="007E591E"/>
    <w:rsid w:val="007E5A37"/>
    <w:rsid w:val="007E5DCF"/>
    <w:rsid w:val="007E5E71"/>
    <w:rsid w:val="007E66BB"/>
    <w:rsid w:val="007E69E8"/>
    <w:rsid w:val="007E6B7A"/>
    <w:rsid w:val="007E6F50"/>
    <w:rsid w:val="007E76F4"/>
    <w:rsid w:val="007E7AEE"/>
    <w:rsid w:val="007E7C1B"/>
    <w:rsid w:val="007E7D56"/>
    <w:rsid w:val="007F0468"/>
    <w:rsid w:val="007F058D"/>
    <w:rsid w:val="007F08AF"/>
    <w:rsid w:val="007F0D0D"/>
    <w:rsid w:val="007F10CB"/>
    <w:rsid w:val="007F1959"/>
    <w:rsid w:val="007F1F0A"/>
    <w:rsid w:val="007F1F0B"/>
    <w:rsid w:val="007F2217"/>
    <w:rsid w:val="007F236D"/>
    <w:rsid w:val="007F2713"/>
    <w:rsid w:val="007F2A0D"/>
    <w:rsid w:val="007F3297"/>
    <w:rsid w:val="007F32FA"/>
    <w:rsid w:val="007F331F"/>
    <w:rsid w:val="007F347D"/>
    <w:rsid w:val="007F3596"/>
    <w:rsid w:val="007F361D"/>
    <w:rsid w:val="007F3759"/>
    <w:rsid w:val="007F37E8"/>
    <w:rsid w:val="007F39CC"/>
    <w:rsid w:val="007F3CEF"/>
    <w:rsid w:val="007F3EFB"/>
    <w:rsid w:val="007F40F2"/>
    <w:rsid w:val="007F44A1"/>
    <w:rsid w:val="007F4860"/>
    <w:rsid w:val="007F493A"/>
    <w:rsid w:val="007F4F6C"/>
    <w:rsid w:val="007F53FE"/>
    <w:rsid w:val="007F55BC"/>
    <w:rsid w:val="007F59FB"/>
    <w:rsid w:val="007F5D31"/>
    <w:rsid w:val="007F629B"/>
    <w:rsid w:val="007F69DE"/>
    <w:rsid w:val="007F6DBF"/>
    <w:rsid w:val="007F714E"/>
    <w:rsid w:val="007F7286"/>
    <w:rsid w:val="007F7E28"/>
    <w:rsid w:val="0080025E"/>
    <w:rsid w:val="00800A7F"/>
    <w:rsid w:val="00800A90"/>
    <w:rsid w:val="00800BDF"/>
    <w:rsid w:val="00801524"/>
    <w:rsid w:val="0080188E"/>
    <w:rsid w:val="00802030"/>
    <w:rsid w:val="0080215B"/>
    <w:rsid w:val="008025C0"/>
    <w:rsid w:val="008028DB"/>
    <w:rsid w:val="00802AFD"/>
    <w:rsid w:val="00802B57"/>
    <w:rsid w:val="00802E2A"/>
    <w:rsid w:val="008034E5"/>
    <w:rsid w:val="008038A3"/>
    <w:rsid w:val="00803A56"/>
    <w:rsid w:val="00803D8A"/>
    <w:rsid w:val="00803E85"/>
    <w:rsid w:val="008051D8"/>
    <w:rsid w:val="008055D7"/>
    <w:rsid w:val="00805A37"/>
    <w:rsid w:val="00805A72"/>
    <w:rsid w:val="00805D06"/>
    <w:rsid w:val="00806117"/>
    <w:rsid w:val="00806187"/>
    <w:rsid w:val="0080620E"/>
    <w:rsid w:val="008064B3"/>
    <w:rsid w:val="00806C72"/>
    <w:rsid w:val="00806D56"/>
    <w:rsid w:val="008070A7"/>
    <w:rsid w:val="00807436"/>
    <w:rsid w:val="008074EE"/>
    <w:rsid w:val="00807942"/>
    <w:rsid w:val="008102DF"/>
    <w:rsid w:val="00810379"/>
    <w:rsid w:val="008105FE"/>
    <w:rsid w:val="0081070E"/>
    <w:rsid w:val="00810B8D"/>
    <w:rsid w:val="00810F59"/>
    <w:rsid w:val="00810F9C"/>
    <w:rsid w:val="0081104A"/>
    <w:rsid w:val="00811330"/>
    <w:rsid w:val="00811601"/>
    <w:rsid w:val="0081167F"/>
    <w:rsid w:val="008116E8"/>
    <w:rsid w:val="008117BA"/>
    <w:rsid w:val="00811887"/>
    <w:rsid w:val="008123AE"/>
    <w:rsid w:val="00812EC0"/>
    <w:rsid w:val="00813113"/>
    <w:rsid w:val="00813402"/>
    <w:rsid w:val="0081374F"/>
    <w:rsid w:val="00814249"/>
    <w:rsid w:val="008149F3"/>
    <w:rsid w:val="00814A74"/>
    <w:rsid w:val="00814CE4"/>
    <w:rsid w:val="00814D68"/>
    <w:rsid w:val="00815003"/>
    <w:rsid w:val="008152AB"/>
    <w:rsid w:val="0081546A"/>
    <w:rsid w:val="00815C9B"/>
    <w:rsid w:val="00815CF0"/>
    <w:rsid w:val="00816290"/>
    <w:rsid w:val="0081639B"/>
    <w:rsid w:val="00816429"/>
    <w:rsid w:val="00816947"/>
    <w:rsid w:val="00816A06"/>
    <w:rsid w:val="00816BE5"/>
    <w:rsid w:val="0081727B"/>
    <w:rsid w:val="00817401"/>
    <w:rsid w:val="00817441"/>
    <w:rsid w:val="008178EA"/>
    <w:rsid w:val="00817CA2"/>
    <w:rsid w:val="00817D01"/>
    <w:rsid w:val="00817F43"/>
    <w:rsid w:val="0082021D"/>
    <w:rsid w:val="00820360"/>
    <w:rsid w:val="0082054B"/>
    <w:rsid w:val="008207A2"/>
    <w:rsid w:val="00820875"/>
    <w:rsid w:val="00820909"/>
    <w:rsid w:val="00820B43"/>
    <w:rsid w:val="00820D54"/>
    <w:rsid w:val="00820ED1"/>
    <w:rsid w:val="008216CE"/>
    <w:rsid w:val="008219F0"/>
    <w:rsid w:val="00821B83"/>
    <w:rsid w:val="00821BA6"/>
    <w:rsid w:val="00821CBB"/>
    <w:rsid w:val="00821D24"/>
    <w:rsid w:val="00821D56"/>
    <w:rsid w:val="00821D58"/>
    <w:rsid w:val="00821F50"/>
    <w:rsid w:val="0082274B"/>
    <w:rsid w:val="00822907"/>
    <w:rsid w:val="00822A17"/>
    <w:rsid w:val="00822DB9"/>
    <w:rsid w:val="0082300E"/>
    <w:rsid w:val="00823432"/>
    <w:rsid w:val="0082345F"/>
    <w:rsid w:val="008235AA"/>
    <w:rsid w:val="0082363D"/>
    <w:rsid w:val="00823E23"/>
    <w:rsid w:val="00824D74"/>
    <w:rsid w:val="00824F84"/>
    <w:rsid w:val="008258F9"/>
    <w:rsid w:val="00825F3B"/>
    <w:rsid w:val="00825FA3"/>
    <w:rsid w:val="00826984"/>
    <w:rsid w:val="008271BE"/>
    <w:rsid w:val="008275B1"/>
    <w:rsid w:val="00827642"/>
    <w:rsid w:val="00827A6C"/>
    <w:rsid w:val="00830648"/>
    <w:rsid w:val="00830BBF"/>
    <w:rsid w:val="00830C6A"/>
    <w:rsid w:val="00830CF3"/>
    <w:rsid w:val="00830DCB"/>
    <w:rsid w:val="00831A33"/>
    <w:rsid w:val="00831B58"/>
    <w:rsid w:val="00831C0F"/>
    <w:rsid w:val="00831C85"/>
    <w:rsid w:val="00831DE1"/>
    <w:rsid w:val="00831E79"/>
    <w:rsid w:val="00832075"/>
    <w:rsid w:val="00832230"/>
    <w:rsid w:val="0083245A"/>
    <w:rsid w:val="00832485"/>
    <w:rsid w:val="00832555"/>
    <w:rsid w:val="008326A0"/>
    <w:rsid w:val="008327F4"/>
    <w:rsid w:val="008329A6"/>
    <w:rsid w:val="00832E62"/>
    <w:rsid w:val="00832FF9"/>
    <w:rsid w:val="00833115"/>
    <w:rsid w:val="0083312D"/>
    <w:rsid w:val="0083373F"/>
    <w:rsid w:val="00833C24"/>
    <w:rsid w:val="00834375"/>
    <w:rsid w:val="00834641"/>
    <w:rsid w:val="00834D63"/>
    <w:rsid w:val="00834D88"/>
    <w:rsid w:val="008351D0"/>
    <w:rsid w:val="008356DC"/>
    <w:rsid w:val="008357BC"/>
    <w:rsid w:val="0083603C"/>
    <w:rsid w:val="008362DB"/>
    <w:rsid w:val="00836DD0"/>
    <w:rsid w:val="0083717A"/>
    <w:rsid w:val="008373C3"/>
    <w:rsid w:val="00837F9B"/>
    <w:rsid w:val="00837FE5"/>
    <w:rsid w:val="00840119"/>
    <w:rsid w:val="0084013B"/>
    <w:rsid w:val="00840987"/>
    <w:rsid w:val="00840C30"/>
    <w:rsid w:val="00840D46"/>
    <w:rsid w:val="0084123A"/>
    <w:rsid w:val="00841383"/>
    <w:rsid w:val="0084151D"/>
    <w:rsid w:val="008417E5"/>
    <w:rsid w:val="00841CE3"/>
    <w:rsid w:val="00842129"/>
    <w:rsid w:val="00842365"/>
    <w:rsid w:val="0084269E"/>
    <w:rsid w:val="008428C1"/>
    <w:rsid w:val="00842A61"/>
    <w:rsid w:val="00842A73"/>
    <w:rsid w:val="00842BBD"/>
    <w:rsid w:val="00843128"/>
    <w:rsid w:val="008432CA"/>
    <w:rsid w:val="00843333"/>
    <w:rsid w:val="00843475"/>
    <w:rsid w:val="00843E3C"/>
    <w:rsid w:val="00844A8E"/>
    <w:rsid w:val="0084510C"/>
    <w:rsid w:val="0084516E"/>
    <w:rsid w:val="00845197"/>
    <w:rsid w:val="0084520D"/>
    <w:rsid w:val="0084540C"/>
    <w:rsid w:val="00845588"/>
    <w:rsid w:val="008456E5"/>
    <w:rsid w:val="008457D9"/>
    <w:rsid w:val="008458ED"/>
    <w:rsid w:val="00845A77"/>
    <w:rsid w:val="00845D13"/>
    <w:rsid w:val="008464BC"/>
    <w:rsid w:val="008464FF"/>
    <w:rsid w:val="00846614"/>
    <w:rsid w:val="008466A5"/>
    <w:rsid w:val="00846B8B"/>
    <w:rsid w:val="00846C86"/>
    <w:rsid w:val="00846EDC"/>
    <w:rsid w:val="00847231"/>
    <w:rsid w:val="0084751E"/>
    <w:rsid w:val="0084776E"/>
    <w:rsid w:val="00847B16"/>
    <w:rsid w:val="00847C3F"/>
    <w:rsid w:val="00850240"/>
    <w:rsid w:val="0085028B"/>
    <w:rsid w:val="00850446"/>
    <w:rsid w:val="00850447"/>
    <w:rsid w:val="008507DD"/>
    <w:rsid w:val="008508CE"/>
    <w:rsid w:val="00850D51"/>
    <w:rsid w:val="00850FA8"/>
    <w:rsid w:val="0085105F"/>
    <w:rsid w:val="00851445"/>
    <w:rsid w:val="00851487"/>
    <w:rsid w:val="00851996"/>
    <w:rsid w:val="00851B6E"/>
    <w:rsid w:val="00852007"/>
    <w:rsid w:val="00852103"/>
    <w:rsid w:val="00852128"/>
    <w:rsid w:val="00852226"/>
    <w:rsid w:val="00852466"/>
    <w:rsid w:val="00852D9A"/>
    <w:rsid w:val="00852E1C"/>
    <w:rsid w:val="00852F66"/>
    <w:rsid w:val="0085325B"/>
    <w:rsid w:val="00853260"/>
    <w:rsid w:val="008532AD"/>
    <w:rsid w:val="008532F8"/>
    <w:rsid w:val="008534FB"/>
    <w:rsid w:val="00853579"/>
    <w:rsid w:val="00854C8A"/>
    <w:rsid w:val="0085512B"/>
    <w:rsid w:val="0085530F"/>
    <w:rsid w:val="008553EE"/>
    <w:rsid w:val="00855677"/>
    <w:rsid w:val="008558BA"/>
    <w:rsid w:val="008558D6"/>
    <w:rsid w:val="00855A26"/>
    <w:rsid w:val="00855E0B"/>
    <w:rsid w:val="0085605B"/>
    <w:rsid w:val="008564A3"/>
    <w:rsid w:val="00856C9E"/>
    <w:rsid w:val="0085735C"/>
    <w:rsid w:val="00857370"/>
    <w:rsid w:val="008578C9"/>
    <w:rsid w:val="00857902"/>
    <w:rsid w:val="00857905"/>
    <w:rsid w:val="00857D0D"/>
    <w:rsid w:val="00857D3A"/>
    <w:rsid w:val="0086019F"/>
    <w:rsid w:val="008601BE"/>
    <w:rsid w:val="0086046E"/>
    <w:rsid w:val="00860728"/>
    <w:rsid w:val="00860797"/>
    <w:rsid w:val="00860C8E"/>
    <w:rsid w:val="00860ED0"/>
    <w:rsid w:val="00861623"/>
    <w:rsid w:val="00861AAF"/>
    <w:rsid w:val="00861EC3"/>
    <w:rsid w:val="0086264F"/>
    <w:rsid w:val="00862A01"/>
    <w:rsid w:val="008631C3"/>
    <w:rsid w:val="0086374C"/>
    <w:rsid w:val="00863972"/>
    <w:rsid w:val="00863C7C"/>
    <w:rsid w:val="00863D73"/>
    <w:rsid w:val="00863FC6"/>
    <w:rsid w:val="0086473B"/>
    <w:rsid w:val="00864827"/>
    <w:rsid w:val="00864848"/>
    <w:rsid w:val="00864D2E"/>
    <w:rsid w:val="00864F13"/>
    <w:rsid w:val="00864F28"/>
    <w:rsid w:val="00864F57"/>
    <w:rsid w:val="00865393"/>
    <w:rsid w:val="0086559A"/>
    <w:rsid w:val="0086566D"/>
    <w:rsid w:val="00865AD4"/>
    <w:rsid w:val="00865CB4"/>
    <w:rsid w:val="008660C9"/>
    <w:rsid w:val="00866D92"/>
    <w:rsid w:val="00866DE7"/>
    <w:rsid w:val="0086764F"/>
    <w:rsid w:val="008677E6"/>
    <w:rsid w:val="00867B17"/>
    <w:rsid w:val="00867DB9"/>
    <w:rsid w:val="00867F6E"/>
    <w:rsid w:val="0087002F"/>
    <w:rsid w:val="008701FD"/>
    <w:rsid w:val="008706F8"/>
    <w:rsid w:val="00870747"/>
    <w:rsid w:val="00870946"/>
    <w:rsid w:val="008709AD"/>
    <w:rsid w:val="00870DB1"/>
    <w:rsid w:val="00870E12"/>
    <w:rsid w:val="00870ED9"/>
    <w:rsid w:val="008710DE"/>
    <w:rsid w:val="0087188F"/>
    <w:rsid w:val="008719A1"/>
    <w:rsid w:val="00871C4B"/>
    <w:rsid w:val="00871C4D"/>
    <w:rsid w:val="00871D80"/>
    <w:rsid w:val="00871DEF"/>
    <w:rsid w:val="00871E26"/>
    <w:rsid w:val="00872002"/>
    <w:rsid w:val="0087259B"/>
    <w:rsid w:val="00872A6A"/>
    <w:rsid w:val="00872B27"/>
    <w:rsid w:val="00872BCD"/>
    <w:rsid w:val="00873093"/>
    <w:rsid w:val="008734A1"/>
    <w:rsid w:val="00873553"/>
    <w:rsid w:val="00873937"/>
    <w:rsid w:val="00873C16"/>
    <w:rsid w:val="00873DB4"/>
    <w:rsid w:val="00873DEB"/>
    <w:rsid w:val="00874103"/>
    <w:rsid w:val="00874C81"/>
    <w:rsid w:val="00874D86"/>
    <w:rsid w:val="00874ECA"/>
    <w:rsid w:val="008757B6"/>
    <w:rsid w:val="00875CDF"/>
    <w:rsid w:val="00876218"/>
    <w:rsid w:val="00876538"/>
    <w:rsid w:val="008765DD"/>
    <w:rsid w:val="0087705D"/>
    <w:rsid w:val="008770F5"/>
    <w:rsid w:val="0087727A"/>
    <w:rsid w:val="0087737D"/>
    <w:rsid w:val="00877E3D"/>
    <w:rsid w:val="0088022D"/>
    <w:rsid w:val="008802EC"/>
    <w:rsid w:val="008808B2"/>
    <w:rsid w:val="008809E0"/>
    <w:rsid w:val="00880E66"/>
    <w:rsid w:val="00880E83"/>
    <w:rsid w:val="00881573"/>
    <w:rsid w:val="008815AD"/>
    <w:rsid w:val="008816A6"/>
    <w:rsid w:val="008816D9"/>
    <w:rsid w:val="008819C1"/>
    <w:rsid w:val="008823B8"/>
    <w:rsid w:val="008825D0"/>
    <w:rsid w:val="00882B81"/>
    <w:rsid w:val="00882D9E"/>
    <w:rsid w:val="00882F56"/>
    <w:rsid w:val="00883481"/>
    <w:rsid w:val="008835EC"/>
    <w:rsid w:val="0088416A"/>
    <w:rsid w:val="008844AB"/>
    <w:rsid w:val="008847E7"/>
    <w:rsid w:val="00884DFB"/>
    <w:rsid w:val="008852CF"/>
    <w:rsid w:val="008853C5"/>
    <w:rsid w:val="00885652"/>
    <w:rsid w:val="00885D80"/>
    <w:rsid w:val="008861CF"/>
    <w:rsid w:val="00886F20"/>
    <w:rsid w:val="00886F7D"/>
    <w:rsid w:val="00886F80"/>
    <w:rsid w:val="00887276"/>
    <w:rsid w:val="0088748E"/>
    <w:rsid w:val="008878E6"/>
    <w:rsid w:val="0088791A"/>
    <w:rsid w:val="00887DC1"/>
    <w:rsid w:val="00887E8F"/>
    <w:rsid w:val="00890002"/>
    <w:rsid w:val="00890C43"/>
    <w:rsid w:val="00890E12"/>
    <w:rsid w:val="00890F71"/>
    <w:rsid w:val="0089127D"/>
    <w:rsid w:val="00891499"/>
    <w:rsid w:val="008914FF"/>
    <w:rsid w:val="0089156A"/>
    <w:rsid w:val="008916EE"/>
    <w:rsid w:val="00891B26"/>
    <w:rsid w:val="00892001"/>
    <w:rsid w:val="008920C7"/>
    <w:rsid w:val="00892440"/>
    <w:rsid w:val="00892551"/>
    <w:rsid w:val="008927D3"/>
    <w:rsid w:val="0089299E"/>
    <w:rsid w:val="00892A4C"/>
    <w:rsid w:val="00892C9E"/>
    <w:rsid w:val="00892D59"/>
    <w:rsid w:val="00892F5E"/>
    <w:rsid w:val="00893DB7"/>
    <w:rsid w:val="00893E8A"/>
    <w:rsid w:val="008940A8"/>
    <w:rsid w:val="00894454"/>
    <w:rsid w:val="00894AAF"/>
    <w:rsid w:val="00894B6A"/>
    <w:rsid w:val="00894CD2"/>
    <w:rsid w:val="008950C2"/>
    <w:rsid w:val="008954DB"/>
    <w:rsid w:val="00895B64"/>
    <w:rsid w:val="008961C6"/>
    <w:rsid w:val="00896573"/>
    <w:rsid w:val="00896826"/>
    <w:rsid w:val="00896AE5"/>
    <w:rsid w:val="00896DC3"/>
    <w:rsid w:val="00896E99"/>
    <w:rsid w:val="00896EE3"/>
    <w:rsid w:val="008970D7"/>
    <w:rsid w:val="008970DD"/>
    <w:rsid w:val="0089762A"/>
    <w:rsid w:val="008976FF"/>
    <w:rsid w:val="008978A4"/>
    <w:rsid w:val="00897C92"/>
    <w:rsid w:val="00897E1F"/>
    <w:rsid w:val="00897E3F"/>
    <w:rsid w:val="008A004E"/>
    <w:rsid w:val="008A00C4"/>
    <w:rsid w:val="008A012E"/>
    <w:rsid w:val="008A01DC"/>
    <w:rsid w:val="008A0342"/>
    <w:rsid w:val="008A05EB"/>
    <w:rsid w:val="008A0A70"/>
    <w:rsid w:val="008A0B1D"/>
    <w:rsid w:val="008A0D26"/>
    <w:rsid w:val="008A0E04"/>
    <w:rsid w:val="008A14EA"/>
    <w:rsid w:val="008A1A69"/>
    <w:rsid w:val="008A20D4"/>
    <w:rsid w:val="008A2177"/>
    <w:rsid w:val="008A27DA"/>
    <w:rsid w:val="008A2BBC"/>
    <w:rsid w:val="008A3164"/>
    <w:rsid w:val="008A31C4"/>
    <w:rsid w:val="008A343B"/>
    <w:rsid w:val="008A3735"/>
    <w:rsid w:val="008A3AE4"/>
    <w:rsid w:val="008A3FD0"/>
    <w:rsid w:val="008A4057"/>
    <w:rsid w:val="008A41CD"/>
    <w:rsid w:val="008A49CB"/>
    <w:rsid w:val="008A4F90"/>
    <w:rsid w:val="008A52C0"/>
    <w:rsid w:val="008A532F"/>
    <w:rsid w:val="008A5672"/>
    <w:rsid w:val="008A5820"/>
    <w:rsid w:val="008A5AF7"/>
    <w:rsid w:val="008A5D80"/>
    <w:rsid w:val="008A6267"/>
    <w:rsid w:val="008A64C6"/>
    <w:rsid w:val="008A654F"/>
    <w:rsid w:val="008A66AE"/>
    <w:rsid w:val="008A6AD6"/>
    <w:rsid w:val="008A6AF7"/>
    <w:rsid w:val="008A6C61"/>
    <w:rsid w:val="008A7045"/>
    <w:rsid w:val="008A73B5"/>
    <w:rsid w:val="008A778B"/>
    <w:rsid w:val="008A7E62"/>
    <w:rsid w:val="008A7F27"/>
    <w:rsid w:val="008A7FFB"/>
    <w:rsid w:val="008B024D"/>
    <w:rsid w:val="008B04F0"/>
    <w:rsid w:val="008B08B1"/>
    <w:rsid w:val="008B08D8"/>
    <w:rsid w:val="008B08F6"/>
    <w:rsid w:val="008B109F"/>
    <w:rsid w:val="008B17A9"/>
    <w:rsid w:val="008B1839"/>
    <w:rsid w:val="008B1C54"/>
    <w:rsid w:val="008B1C9B"/>
    <w:rsid w:val="008B1CC9"/>
    <w:rsid w:val="008B1EF1"/>
    <w:rsid w:val="008B1FE6"/>
    <w:rsid w:val="008B2181"/>
    <w:rsid w:val="008B21D2"/>
    <w:rsid w:val="008B2464"/>
    <w:rsid w:val="008B276D"/>
    <w:rsid w:val="008B2867"/>
    <w:rsid w:val="008B2C36"/>
    <w:rsid w:val="008B2EE9"/>
    <w:rsid w:val="008B31D3"/>
    <w:rsid w:val="008B3306"/>
    <w:rsid w:val="008B3F88"/>
    <w:rsid w:val="008B40CB"/>
    <w:rsid w:val="008B424D"/>
    <w:rsid w:val="008B4361"/>
    <w:rsid w:val="008B507F"/>
    <w:rsid w:val="008B5345"/>
    <w:rsid w:val="008B59E3"/>
    <w:rsid w:val="008B5A56"/>
    <w:rsid w:val="008B5FDA"/>
    <w:rsid w:val="008B62ED"/>
    <w:rsid w:val="008B63F8"/>
    <w:rsid w:val="008B6E38"/>
    <w:rsid w:val="008B6F92"/>
    <w:rsid w:val="008B75DD"/>
    <w:rsid w:val="008B7633"/>
    <w:rsid w:val="008B7A4C"/>
    <w:rsid w:val="008B7B3F"/>
    <w:rsid w:val="008B7D30"/>
    <w:rsid w:val="008B7F78"/>
    <w:rsid w:val="008C01F1"/>
    <w:rsid w:val="008C0230"/>
    <w:rsid w:val="008C02DC"/>
    <w:rsid w:val="008C0776"/>
    <w:rsid w:val="008C07E2"/>
    <w:rsid w:val="008C081A"/>
    <w:rsid w:val="008C0C9B"/>
    <w:rsid w:val="008C11C9"/>
    <w:rsid w:val="008C1425"/>
    <w:rsid w:val="008C186E"/>
    <w:rsid w:val="008C1935"/>
    <w:rsid w:val="008C1996"/>
    <w:rsid w:val="008C1A35"/>
    <w:rsid w:val="008C1BFF"/>
    <w:rsid w:val="008C22E7"/>
    <w:rsid w:val="008C279F"/>
    <w:rsid w:val="008C2A4F"/>
    <w:rsid w:val="008C328D"/>
    <w:rsid w:val="008C329C"/>
    <w:rsid w:val="008C39AC"/>
    <w:rsid w:val="008C3F74"/>
    <w:rsid w:val="008C47B2"/>
    <w:rsid w:val="008C49AF"/>
    <w:rsid w:val="008C501F"/>
    <w:rsid w:val="008C52A6"/>
    <w:rsid w:val="008C5553"/>
    <w:rsid w:val="008C5641"/>
    <w:rsid w:val="008C5972"/>
    <w:rsid w:val="008C59DD"/>
    <w:rsid w:val="008C5AC9"/>
    <w:rsid w:val="008C65A0"/>
    <w:rsid w:val="008C672C"/>
    <w:rsid w:val="008C7154"/>
    <w:rsid w:val="008C7B12"/>
    <w:rsid w:val="008C7D01"/>
    <w:rsid w:val="008C7FA3"/>
    <w:rsid w:val="008D01AF"/>
    <w:rsid w:val="008D0201"/>
    <w:rsid w:val="008D0A2C"/>
    <w:rsid w:val="008D0BB7"/>
    <w:rsid w:val="008D0DBD"/>
    <w:rsid w:val="008D1206"/>
    <w:rsid w:val="008D16A0"/>
    <w:rsid w:val="008D16F0"/>
    <w:rsid w:val="008D1887"/>
    <w:rsid w:val="008D1D82"/>
    <w:rsid w:val="008D1E3C"/>
    <w:rsid w:val="008D20BE"/>
    <w:rsid w:val="008D20C9"/>
    <w:rsid w:val="008D2590"/>
    <w:rsid w:val="008D2D2F"/>
    <w:rsid w:val="008D2EC5"/>
    <w:rsid w:val="008D313F"/>
    <w:rsid w:val="008D426A"/>
    <w:rsid w:val="008D42CD"/>
    <w:rsid w:val="008D4722"/>
    <w:rsid w:val="008D4B2E"/>
    <w:rsid w:val="008D4B84"/>
    <w:rsid w:val="008D4C3D"/>
    <w:rsid w:val="008D4DD7"/>
    <w:rsid w:val="008D4F2C"/>
    <w:rsid w:val="008D513F"/>
    <w:rsid w:val="008D59AA"/>
    <w:rsid w:val="008D5A8F"/>
    <w:rsid w:val="008D5CF1"/>
    <w:rsid w:val="008D5D18"/>
    <w:rsid w:val="008D632C"/>
    <w:rsid w:val="008D661A"/>
    <w:rsid w:val="008D6737"/>
    <w:rsid w:val="008D67BD"/>
    <w:rsid w:val="008D68BD"/>
    <w:rsid w:val="008D7098"/>
    <w:rsid w:val="008D7270"/>
    <w:rsid w:val="008D7449"/>
    <w:rsid w:val="008D74D6"/>
    <w:rsid w:val="008D75D9"/>
    <w:rsid w:val="008D77A1"/>
    <w:rsid w:val="008D7BA1"/>
    <w:rsid w:val="008D7C31"/>
    <w:rsid w:val="008E039A"/>
    <w:rsid w:val="008E0595"/>
    <w:rsid w:val="008E0DDC"/>
    <w:rsid w:val="008E118F"/>
    <w:rsid w:val="008E11E7"/>
    <w:rsid w:val="008E1319"/>
    <w:rsid w:val="008E149E"/>
    <w:rsid w:val="008E14CB"/>
    <w:rsid w:val="008E1CF5"/>
    <w:rsid w:val="008E1FCE"/>
    <w:rsid w:val="008E2087"/>
    <w:rsid w:val="008E23E6"/>
    <w:rsid w:val="008E26B1"/>
    <w:rsid w:val="008E2D00"/>
    <w:rsid w:val="008E2EE0"/>
    <w:rsid w:val="008E3067"/>
    <w:rsid w:val="008E35F8"/>
    <w:rsid w:val="008E3627"/>
    <w:rsid w:val="008E3708"/>
    <w:rsid w:val="008E376A"/>
    <w:rsid w:val="008E3AC3"/>
    <w:rsid w:val="008E3CAD"/>
    <w:rsid w:val="008E3CF3"/>
    <w:rsid w:val="008E4085"/>
    <w:rsid w:val="008E40EB"/>
    <w:rsid w:val="008E4215"/>
    <w:rsid w:val="008E4226"/>
    <w:rsid w:val="008E44B6"/>
    <w:rsid w:val="008E45DB"/>
    <w:rsid w:val="008E4745"/>
    <w:rsid w:val="008E495C"/>
    <w:rsid w:val="008E551E"/>
    <w:rsid w:val="008E580C"/>
    <w:rsid w:val="008E5A21"/>
    <w:rsid w:val="008E5FA8"/>
    <w:rsid w:val="008E63CF"/>
    <w:rsid w:val="008E64DC"/>
    <w:rsid w:val="008E685B"/>
    <w:rsid w:val="008E687A"/>
    <w:rsid w:val="008E6FDF"/>
    <w:rsid w:val="008E72B7"/>
    <w:rsid w:val="008E7603"/>
    <w:rsid w:val="008E76C7"/>
    <w:rsid w:val="008E7B3C"/>
    <w:rsid w:val="008E7CB7"/>
    <w:rsid w:val="008E7DB7"/>
    <w:rsid w:val="008F00CE"/>
    <w:rsid w:val="008F01E8"/>
    <w:rsid w:val="008F0609"/>
    <w:rsid w:val="008F065B"/>
    <w:rsid w:val="008F09E2"/>
    <w:rsid w:val="008F0A0E"/>
    <w:rsid w:val="008F0A8D"/>
    <w:rsid w:val="008F0D97"/>
    <w:rsid w:val="008F0F04"/>
    <w:rsid w:val="008F1017"/>
    <w:rsid w:val="008F1387"/>
    <w:rsid w:val="008F1817"/>
    <w:rsid w:val="008F19F5"/>
    <w:rsid w:val="008F1D93"/>
    <w:rsid w:val="008F26B2"/>
    <w:rsid w:val="008F278A"/>
    <w:rsid w:val="008F2AD3"/>
    <w:rsid w:val="008F2CA2"/>
    <w:rsid w:val="008F3022"/>
    <w:rsid w:val="008F3546"/>
    <w:rsid w:val="008F35CA"/>
    <w:rsid w:val="008F3FC6"/>
    <w:rsid w:val="008F4169"/>
    <w:rsid w:val="008F479A"/>
    <w:rsid w:val="008F47EB"/>
    <w:rsid w:val="008F48B0"/>
    <w:rsid w:val="008F4CE8"/>
    <w:rsid w:val="008F4E51"/>
    <w:rsid w:val="008F51BA"/>
    <w:rsid w:val="008F57F5"/>
    <w:rsid w:val="008F60E0"/>
    <w:rsid w:val="008F6139"/>
    <w:rsid w:val="008F6297"/>
    <w:rsid w:val="008F65DF"/>
    <w:rsid w:val="008F67B2"/>
    <w:rsid w:val="008F6DCF"/>
    <w:rsid w:val="008F7161"/>
    <w:rsid w:val="008F7221"/>
    <w:rsid w:val="008F72AA"/>
    <w:rsid w:val="008F75C7"/>
    <w:rsid w:val="008F7AAE"/>
    <w:rsid w:val="009000F7"/>
    <w:rsid w:val="009002D5"/>
    <w:rsid w:val="00900419"/>
    <w:rsid w:val="00900B9E"/>
    <w:rsid w:val="00900D76"/>
    <w:rsid w:val="00900FED"/>
    <w:rsid w:val="0090155F"/>
    <w:rsid w:val="0090191A"/>
    <w:rsid w:val="00901E0D"/>
    <w:rsid w:val="00901E4A"/>
    <w:rsid w:val="0090210B"/>
    <w:rsid w:val="009024EC"/>
    <w:rsid w:val="00902932"/>
    <w:rsid w:val="00902C91"/>
    <w:rsid w:val="00902E08"/>
    <w:rsid w:val="00902EE6"/>
    <w:rsid w:val="00903171"/>
    <w:rsid w:val="00903272"/>
    <w:rsid w:val="009033FE"/>
    <w:rsid w:val="00903667"/>
    <w:rsid w:val="00903B8E"/>
    <w:rsid w:val="00903BA9"/>
    <w:rsid w:val="00903E4F"/>
    <w:rsid w:val="00903F40"/>
    <w:rsid w:val="0090412D"/>
    <w:rsid w:val="00904200"/>
    <w:rsid w:val="009044B7"/>
    <w:rsid w:val="0090473F"/>
    <w:rsid w:val="0090484A"/>
    <w:rsid w:val="0090495A"/>
    <w:rsid w:val="00904C4A"/>
    <w:rsid w:val="00904D59"/>
    <w:rsid w:val="00905002"/>
    <w:rsid w:val="0090523E"/>
    <w:rsid w:val="009054D6"/>
    <w:rsid w:val="009055DC"/>
    <w:rsid w:val="00905707"/>
    <w:rsid w:val="00905C68"/>
    <w:rsid w:val="009066B0"/>
    <w:rsid w:val="00906FD7"/>
    <w:rsid w:val="00907671"/>
    <w:rsid w:val="009076A4"/>
    <w:rsid w:val="00907D43"/>
    <w:rsid w:val="00910779"/>
    <w:rsid w:val="00910AA5"/>
    <w:rsid w:val="0091104C"/>
    <w:rsid w:val="00911283"/>
    <w:rsid w:val="00911414"/>
    <w:rsid w:val="009117F9"/>
    <w:rsid w:val="00911874"/>
    <w:rsid w:val="00911881"/>
    <w:rsid w:val="00911BCB"/>
    <w:rsid w:val="00911DC3"/>
    <w:rsid w:val="0091208B"/>
    <w:rsid w:val="009123E8"/>
    <w:rsid w:val="009124F4"/>
    <w:rsid w:val="009125A9"/>
    <w:rsid w:val="009125AF"/>
    <w:rsid w:val="0091304A"/>
    <w:rsid w:val="0091310F"/>
    <w:rsid w:val="0091317D"/>
    <w:rsid w:val="0091373A"/>
    <w:rsid w:val="00913A34"/>
    <w:rsid w:val="00913AFC"/>
    <w:rsid w:val="00914A84"/>
    <w:rsid w:val="00914ABB"/>
    <w:rsid w:val="009153F4"/>
    <w:rsid w:val="009154FA"/>
    <w:rsid w:val="00915533"/>
    <w:rsid w:val="00915582"/>
    <w:rsid w:val="0091596E"/>
    <w:rsid w:val="00915C9C"/>
    <w:rsid w:val="00916290"/>
    <w:rsid w:val="009163B9"/>
    <w:rsid w:val="00916B3D"/>
    <w:rsid w:val="00916CC5"/>
    <w:rsid w:val="00916E3F"/>
    <w:rsid w:val="0091796B"/>
    <w:rsid w:val="00917C76"/>
    <w:rsid w:val="00917D23"/>
    <w:rsid w:val="00917EB0"/>
    <w:rsid w:val="00920294"/>
    <w:rsid w:val="009205E5"/>
    <w:rsid w:val="00921E76"/>
    <w:rsid w:val="009224FA"/>
    <w:rsid w:val="009231E6"/>
    <w:rsid w:val="00923407"/>
    <w:rsid w:val="0092352E"/>
    <w:rsid w:val="00923AFB"/>
    <w:rsid w:val="00923FC5"/>
    <w:rsid w:val="009241DA"/>
    <w:rsid w:val="00924251"/>
    <w:rsid w:val="00924291"/>
    <w:rsid w:val="0092446C"/>
    <w:rsid w:val="0092460F"/>
    <w:rsid w:val="009247A0"/>
    <w:rsid w:val="0092481D"/>
    <w:rsid w:val="00924FD6"/>
    <w:rsid w:val="00924FEC"/>
    <w:rsid w:val="0092683C"/>
    <w:rsid w:val="0092697F"/>
    <w:rsid w:val="00926F0E"/>
    <w:rsid w:val="0092704C"/>
    <w:rsid w:val="00927129"/>
    <w:rsid w:val="00927456"/>
    <w:rsid w:val="00927464"/>
    <w:rsid w:val="00927A18"/>
    <w:rsid w:val="00927B4D"/>
    <w:rsid w:val="00927ECC"/>
    <w:rsid w:val="00930B41"/>
    <w:rsid w:val="00931735"/>
    <w:rsid w:val="00931CA6"/>
    <w:rsid w:val="00932531"/>
    <w:rsid w:val="009327D2"/>
    <w:rsid w:val="00932CD6"/>
    <w:rsid w:val="00932DBE"/>
    <w:rsid w:val="0093321B"/>
    <w:rsid w:val="00933530"/>
    <w:rsid w:val="00933638"/>
    <w:rsid w:val="00933B25"/>
    <w:rsid w:val="00933C35"/>
    <w:rsid w:val="00933DA8"/>
    <w:rsid w:val="00933E0D"/>
    <w:rsid w:val="00933F02"/>
    <w:rsid w:val="00933FC5"/>
    <w:rsid w:val="00934106"/>
    <w:rsid w:val="009342C4"/>
    <w:rsid w:val="009346AF"/>
    <w:rsid w:val="009346DA"/>
    <w:rsid w:val="009349AA"/>
    <w:rsid w:val="00934A24"/>
    <w:rsid w:val="00935916"/>
    <w:rsid w:val="00935F4E"/>
    <w:rsid w:val="00935FD8"/>
    <w:rsid w:val="00936716"/>
    <w:rsid w:val="009367D0"/>
    <w:rsid w:val="00936BAE"/>
    <w:rsid w:val="00936D75"/>
    <w:rsid w:val="00936FD1"/>
    <w:rsid w:val="00937E51"/>
    <w:rsid w:val="00937EC5"/>
    <w:rsid w:val="0094000D"/>
    <w:rsid w:val="00940141"/>
    <w:rsid w:val="00940356"/>
    <w:rsid w:val="0094059D"/>
    <w:rsid w:val="009405A8"/>
    <w:rsid w:val="00940641"/>
    <w:rsid w:val="00940724"/>
    <w:rsid w:val="0094089B"/>
    <w:rsid w:val="009408E3"/>
    <w:rsid w:val="00940939"/>
    <w:rsid w:val="0094099B"/>
    <w:rsid w:val="009409A7"/>
    <w:rsid w:val="00940B51"/>
    <w:rsid w:val="009410C8"/>
    <w:rsid w:val="00941727"/>
    <w:rsid w:val="00941EB1"/>
    <w:rsid w:val="009426DC"/>
    <w:rsid w:val="00942B20"/>
    <w:rsid w:val="00942D96"/>
    <w:rsid w:val="009436E1"/>
    <w:rsid w:val="00943766"/>
    <w:rsid w:val="00943C80"/>
    <w:rsid w:val="0094410B"/>
    <w:rsid w:val="00944241"/>
    <w:rsid w:val="00944A38"/>
    <w:rsid w:val="00944A5F"/>
    <w:rsid w:val="009450A6"/>
    <w:rsid w:val="009450B9"/>
    <w:rsid w:val="009450E4"/>
    <w:rsid w:val="00945130"/>
    <w:rsid w:val="00945314"/>
    <w:rsid w:val="009454A3"/>
    <w:rsid w:val="00945649"/>
    <w:rsid w:val="00945907"/>
    <w:rsid w:val="0094592E"/>
    <w:rsid w:val="00945964"/>
    <w:rsid w:val="0094611C"/>
    <w:rsid w:val="00946415"/>
    <w:rsid w:val="0094647E"/>
    <w:rsid w:val="00946838"/>
    <w:rsid w:val="00946ABE"/>
    <w:rsid w:val="00946D39"/>
    <w:rsid w:val="00946E99"/>
    <w:rsid w:val="00946F2F"/>
    <w:rsid w:val="0094710E"/>
    <w:rsid w:val="0094714E"/>
    <w:rsid w:val="00947181"/>
    <w:rsid w:val="0094771A"/>
    <w:rsid w:val="00947B02"/>
    <w:rsid w:val="0095061D"/>
    <w:rsid w:val="00950832"/>
    <w:rsid w:val="009508E4"/>
    <w:rsid w:val="00950C91"/>
    <w:rsid w:val="00950DB3"/>
    <w:rsid w:val="00951853"/>
    <w:rsid w:val="00951859"/>
    <w:rsid w:val="00951CBB"/>
    <w:rsid w:val="00951ED6"/>
    <w:rsid w:val="0095209B"/>
    <w:rsid w:val="0095220E"/>
    <w:rsid w:val="009525C0"/>
    <w:rsid w:val="00952675"/>
    <w:rsid w:val="00952873"/>
    <w:rsid w:val="00952DA1"/>
    <w:rsid w:val="00952DC3"/>
    <w:rsid w:val="0095344A"/>
    <w:rsid w:val="0095346D"/>
    <w:rsid w:val="00953E9A"/>
    <w:rsid w:val="00954778"/>
    <w:rsid w:val="009549CB"/>
    <w:rsid w:val="00954A11"/>
    <w:rsid w:val="00954F60"/>
    <w:rsid w:val="00955703"/>
    <w:rsid w:val="00955711"/>
    <w:rsid w:val="00955A22"/>
    <w:rsid w:val="00955C92"/>
    <w:rsid w:val="00955DC2"/>
    <w:rsid w:val="0095643A"/>
    <w:rsid w:val="009567E9"/>
    <w:rsid w:val="009567EE"/>
    <w:rsid w:val="0095685F"/>
    <w:rsid w:val="00957449"/>
    <w:rsid w:val="009574E5"/>
    <w:rsid w:val="009575DF"/>
    <w:rsid w:val="00957B13"/>
    <w:rsid w:val="0096022D"/>
    <w:rsid w:val="009604AF"/>
    <w:rsid w:val="009604DC"/>
    <w:rsid w:val="0096092C"/>
    <w:rsid w:val="0096097D"/>
    <w:rsid w:val="00961BBC"/>
    <w:rsid w:val="009621E5"/>
    <w:rsid w:val="009624BE"/>
    <w:rsid w:val="00962563"/>
    <w:rsid w:val="00962591"/>
    <w:rsid w:val="009625D8"/>
    <w:rsid w:val="00962FA1"/>
    <w:rsid w:val="009630B2"/>
    <w:rsid w:val="0096397F"/>
    <w:rsid w:val="00963AB9"/>
    <w:rsid w:val="00963DC9"/>
    <w:rsid w:val="00963E09"/>
    <w:rsid w:val="00963EDD"/>
    <w:rsid w:val="0096424D"/>
    <w:rsid w:val="00964346"/>
    <w:rsid w:val="00964450"/>
    <w:rsid w:val="00964532"/>
    <w:rsid w:val="00964663"/>
    <w:rsid w:val="00964933"/>
    <w:rsid w:val="00964E8C"/>
    <w:rsid w:val="00966039"/>
    <w:rsid w:val="009666AC"/>
    <w:rsid w:val="009667C5"/>
    <w:rsid w:val="00966BC8"/>
    <w:rsid w:val="00966C98"/>
    <w:rsid w:val="00966E04"/>
    <w:rsid w:val="0096727F"/>
    <w:rsid w:val="00967296"/>
    <w:rsid w:val="0096731F"/>
    <w:rsid w:val="00967426"/>
    <w:rsid w:val="0096754A"/>
    <w:rsid w:val="00967578"/>
    <w:rsid w:val="00967862"/>
    <w:rsid w:val="00967AD2"/>
    <w:rsid w:val="00967B66"/>
    <w:rsid w:val="00967BD9"/>
    <w:rsid w:val="00967F96"/>
    <w:rsid w:val="00970422"/>
    <w:rsid w:val="00970578"/>
    <w:rsid w:val="00970D73"/>
    <w:rsid w:val="00970F42"/>
    <w:rsid w:val="0097100D"/>
    <w:rsid w:val="0097112E"/>
    <w:rsid w:val="00971208"/>
    <w:rsid w:val="00971BAE"/>
    <w:rsid w:val="00971BC1"/>
    <w:rsid w:val="00971D04"/>
    <w:rsid w:val="00972078"/>
    <w:rsid w:val="0097210B"/>
    <w:rsid w:val="00972123"/>
    <w:rsid w:val="00972CDC"/>
    <w:rsid w:val="00972F02"/>
    <w:rsid w:val="00972F14"/>
    <w:rsid w:val="00972FDA"/>
    <w:rsid w:val="00973750"/>
    <w:rsid w:val="0097382A"/>
    <w:rsid w:val="00973E5E"/>
    <w:rsid w:val="00973F25"/>
    <w:rsid w:val="009740A3"/>
    <w:rsid w:val="009741B7"/>
    <w:rsid w:val="00974451"/>
    <w:rsid w:val="009746A3"/>
    <w:rsid w:val="009748FC"/>
    <w:rsid w:val="00974F8E"/>
    <w:rsid w:val="009751D9"/>
    <w:rsid w:val="0097538E"/>
    <w:rsid w:val="009756A7"/>
    <w:rsid w:val="00975773"/>
    <w:rsid w:val="009759FB"/>
    <w:rsid w:val="00975E07"/>
    <w:rsid w:val="00975F47"/>
    <w:rsid w:val="009760A4"/>
    <w:rsid w:val="009760B2"/>
    <w:rsid w:val="0097644E"/>
    <w:rsid w:val="009766BB"/>
    <w:rsid w:val="0097679E"/>
    <w:rsid w:val="00976BC9"/>
    <w:rsid w:val="00976CAD"/>
    <w:rsid w:val="009773B0"/>
    <w:rsid w:val="009775E2"/>
    <w:rsid w:val="009776A7"/>
    <w:rsid w:val="00977725"/>
    <w:rsid w:val="00977A1C"/>
    <w:rsid w:val="00977AB4"/>
    <w:rsid w:val="00977AB6"/>
    <w:rsid w:val="00977FD7"/>
    <w:rsid w:val="00980109"/>
    <w:rsid w:val="00980448"/>
    <w:rsid w:val="00980833"/>
    <w:rsid w:val="00980D40"/>
    <w:rsid w:val="00980E0F"/>
    <w:rsid w:val="00980F5D"/>
    <w:rsid w:val="009812E5"/>
    <w:rsid w:val="009816EE"/>
    <w:rsid w:val="00981929"/>
    <w:rsid w:val="00981B6A"/>
    <w:rsid w:val="00981F07"/>
    <w:rsid w:val="00981F54"/>
    <w:rsid w:val="00981FB7"/>
    <w:rsid w:val="0098263D"/>
    <w:rsid w:val="0098276A"/>
    <w:rsid w:val="00982990"/>
    <w:rsid w:val="00982E4E"/>
    <w:rsid w:val="009833A4"/>
    <w:rsid w:val="009834F1"/>
    <w:rsid w:val="009838BE"/>
    <w:rsid w:val="00983FD1"/>
    <w:rsid w:val="009847F4"/>
    <w:rsid w:val="00984A31"/>
    <w:rsid w:val="00984B00"/>
    <w:rsid w:val="0098522E"/>
    <w:rsid w:val="0098574C"/>
    <w:rsid w:val="009858AA"/>
    <w:rsid w:val="0098599D"/>
    <w:rsid w:val="009859F8"/>
    <w:rsid w:val="00985A62"/>
    <w:rsid w:val="00985CA5"/>
    <w:rsid w:val="00986815"/>
    <w:rsid w:val="00987084"/>
    <w:rsid w:val="0098728E"/>
    <w:rsid w:val="0098757A"/>
    <w:rsid w:val="00987C0D"/>
    <w:rsid w:val="00987DF2"/>
    <w:rsid w:val="00990024"/>
    <w:rsid w:val="00990378"/>
    <w:rsid w:val="009904DB"/>
    <w:rsid w:val="00990B86"/>
    <w:rsid w:val="00990E04"/>
    <w:rsid w:val="00991098"/>
    <w:rsid w:val="00991167"/>
    <w:rsid w:val="009911C0"/>
    <w:rsid w:val="009914C1"/>
    <w:rsid w:val="00991576"/>
    <w:rsid w:val="0099159E"/>
    <w:rsid w:val="00991654"/>
    <w:rsid w:val="00991671"/>
    <w:rsid w:val="009918F6"/>
    <w:rsid w:val="009919A9"/>
    <w:rsid w:val="00991CFF"/>
    <w:rsid w:val="00992356"/>
    <w:rsid w:val="0099239D"/>
    <w:rsid w:val="009923EC"/>
    <w:rsid w:val="00992536"/>
    <w:rsid w:val="00992A63"/>
    <w:rsid w:val="00992CC8"/>
    <w:rsid w:val="00993C0A"/>
    <w:rsid w:val="0099421D"/>
    <w:rsid w:val="00994DDE"/>
    <w:rsid w:val="009950AB"/>
    <w:rsid w:val="0099552D"/>
    <w:rsid w:val="009957CE"/>
    <w:rsid w:val="00995857"/>
    <w:rsid w:val="009963A5"/>
    <w:rsid w:val="00996461"/>
    <w:rsid w:val="009965B6"/>
    <w:rsid w:val="009966CC"/>
    <w:rsid w:val="00997177"/>
    <w:rsid w:val="0099782E"/>
    <w:rsid w:val="00997BA0"/>
    <w:rsid w:val="00997D96"/>
    <w:rsid w:val="00997F42"/>
    <w:rsid w:val="009A00C0"/>
    <w:rsid w:val="009A01D4"/>
    <w:rsid w:val="009A05EC"/>
    <w:rsid w:val="009A0A36"/>
    <w:rsid w:val="009A0AC7"/>
    <w:rsid w:val="009A117F"/>
    <w:rsid w:val="009A16A4"/>
    <w:rsid w:val="009A2307"/>
    <w:rsid w:val="009A24C5"/>
    <w:rsid w:val="009A278D"/>
    <w:rsid w:val="009A27DD"/>
    <w:rsid w:val="009A2CD5"/>
    <w:rsid w:val="009A3581"/>
    <w:rsid w:val="009A3767"/>
    <w:rsid w:val="009A37D9"/>
    <w:rsid w:val="009A37F0"/>
    <w:rsid w:val="009A3A29"/>
    <w:rsid w:val="009A3BA0"/>
    <w:rsid w:val="009A3E5A"/>
    <w:rsid w:val="009A3F9C"/>
    <w:rsid w:val="009A41DF"/>
    <w:rsid w:val="009A4338"/>
    <w:rsid w:val="009A436E"/>
    <w:rsid w:val="009A468A"/>
    <w:rsid w:val="009A486A"/>
    <w:rsid w:val="009A4AC3"/>
    <w:rsid w:val="009A4B91"/>
    <w:rsid w:val="009A502F"/>
    <w:rsid w:val="009A53F5"/>
    <w:rsid w:val="009A5605"/>
    <w:rsid w:val="009A621D"/>
    <w:rsid w:val="009A709D"/>
    <w:rsid w:val="009A70BF"/>
    <w:rsid w:val="009A72B8"/>
    <w:rsid w:val="009A7488"/>
    <w:rsid w:val="009A7757"/>
    <w:rsid w:val="009A7A43"/>
    <w:rsid w:val="009A7CF5"/>
    <w:rsid w:val="009A7EB6"/>
    <w:rsid w:val="009B017D"/>
    <w:rsid w:val="009B022B"/>
    <w:rsid w:val="009B02D8"/>
    <w:rsid w:val="009B08DE"/>
    <w:rsid w:val="009B0C39"/>
    <w:rsid w:val="009B0D71"/>
    <w:rsid w:val="009B0F2B"/>
    <w:rsid w:val="009B12EB"/>
    <w:rsid w:val="009B1331"/>
    <w:rsid w:val="009B18D1"/>
    <w:rsid w:val="009B1DBB"/>
    <w:rsid w:val="009B2484"/>
    <w:rsid w:val="009B2769"/>
    <w:rsid w:val="009B289B"/>
    <w:rsid w:val="009B2C64"/>
    <w:rsid w:val="009B2CC4"/>
    <w:rsid w:val="009B2EB5"/>
    <w:rsid w:val="009B3093"/>
    <w:rsid w:val="009B3348"/>
    <w:rsid w:val="009B3405"/>
    <w:rsid w:val="009B35FA"/>
    <w:rsid w:val="009B3B36"/>
    <w:rsid w:val="009B3B86"/>
    <w:rsid w:val="009B414B"/>
    <w:rsid w:val="009B4285"/>
    <w:rsid w:val="009B4288"/>
    <w:rsid w:val="009B45E7"/>
    <w:rsid w:val="009B49A5"/>
    <w:rsid w:val="009B4CDD"/>
    <w:rsid w:val="009B52A9"/>
    <w:rsid w:val="009B53C6"/>
    <w:rsid w:val="009B5490"/>
    <w:rsid w:val="009B566D"/>
    <w:rsid w:val="009B589D"/>
    <w:rsid w:val="009B5AD8"/>
    <w:rsid w:val="009B5DED"/>
    <w:rsid w:val="009B5EBA"/>
    <w:rsid w:val="009B5FBB"/>
    <w:rsid w:val="009B6165"/>
    <w:rsid w:val="009B62A5"/>
    <w:rsid w:val="009B63B9"/>
    <w:rsid w:val="009B6409"/>
    <w:rsid w:val="009B640A"/>
    <w:rsid w:val="009B67EB"/>
    <w:rsid w:val="009B6813"/>
    <w:rsid w:val="009B6B8F"/>
    <w:rsid w:val="009B6C2C"/>
    <w:rsid w:val="009B6F93"/>
    <w:rsid w:val="009B6FC5"/>
    <w:rsid w:val="009B7548"/>
    <w:rsid w:val="009B78E1"/>
    <w:rsid w:val="009B7B5D"/>
    <w:rsid w:val="009C0112"/>
    <w:rsid w:val="009C01D5"/>
    <w:rsid w:val="009C03A6"/>
    <w:rsid w:val="009C0505"/>
    <w:rsid w:val="009C0C04"/>
    <w:rsid w:val="009C0F55"/>
    <w:rsid w:val="009C108A"/>
    <w:rsid w:val="009C1298"/>
    <w:rsid w:val="009C12AD"/>
    <w:rsid w:val="009C22D7"/>
    <w:rsid w:val="009C23D5"/>
    <w:rsid w:val="009C2B75"/>
    <w:rsid w:val="009C2D37"/>
    <w:rsid w:val="009C2F4C"/>
    <w:rsid w:val="009C322D"/>
    <w:rsid w:val="009C3432"/>
    <w:rsid w:val="009C47A4"/>
    <w:rsid w:val="009C492F"/>
    <w:rsid w:val="009C4978"/>
    <w:rsid w:val="009C4A86"/>
    <w:rsid w:val="009C4B6E"/>
    <w:rsid w:val="009C4EFF"/>
    <w:rsid w:val="009C4F7A"/>
    <w:rsid w:val="009C51E5"/>
    <w:rsid w:val="009C55D4"/>
    <w:rsid w:val="009C56A8"/>
    <w:rsid w:val="009C58F4"/>
    <w:rsid w:val="009C6031"/>
    <w:rsid w:val="009C6602"/>
    <w:rsid w:val="009C6857"/>
    <w:rsid w:val="009C68AA"/>
    <w:rsid w:val="009C6AC0"/>
    <w:rsid w:val="009C6FC0"/>
    <w:rsid w:val="009C72B8"/>
    <w:rsid w:val="009C7330"/>
    <w:rsid w:val="009C745D"/>
    <w:rsid w:val="009C7D4E"/>
    <w:rsid w:val="009D00F3"/>
    <w:rsid w:val="009D049C"/>
    <w:rsid w:val="009D0830"/>
    <w:rsid w:val="009D0EBC"/>
    <w:rsid w:val="009D0EF5"/>
    <w:rsid w:val="009D102F"/>
    <w:rsid w:val="009D106C"/>
    <w:rsid w:val="009D1A1B"/>
    <w:rsid w:val="009D1B05"/>
    <w:rsid w:val="009D2031"/>
    <w:rsid w:val="009D209C"/>
    <w:rsid w:val="009D219F"/>
    <w:rsid w:val="009D2301"/>
    <w:rsid w:val="009D248E"/>
    <w:rsid w:val="009D24B7"/>
    <w:rsid w:val="009D2750"/>
    <w:rsid w:val="009D2B40"/>
    <w:rsid w:val="009D2B81"/>
    <w:rsid w:val="009D2B9F"/>
    <w:rsid w:val="009D2D88"/>
    <w:rsid w:val="009D3275"/>
    <w:rsid w:val="009D3376"/>
    <w:rsid w:val="009D39A4"/>
    <w:rsid w:val="009D39B2"/>
    <w:rsid w:val="009D3BDF"/>
    <w:rsid w:val="009D3C31"/>
    <w:rsid w:val="009D3CA2"/>
    <w:rsid w:val="009D3FC0"/>
    <w:rsid w:val="009D4044"/>
    <w:rsid w:val="009D4283"/>
    <w:rsid w:val="009D42E0"/>
    <w:rsid w:val="009D46CA"/>
    <w:rsid w:val="009D588E"/>
    <w:rsid w:val="009D5907"/>
    <w:rsid w:val="009D5C66"/>
    <w:rsid w:val="009D5FCA"/>
    <w:rsid w:val="009D66B5"/>
    <w:rsid w:val="009D6D00"/>
    <w:rsid w:val="009D6E78"/>
    <w:rsid w:val="009D741C"/>
    <w:rsid w:val="009D74B7"/>
    <w:rsid w:val="009D781B"/>
    <w:rsid w:val="009D7848"/>
    <w:rsid w:val="009E00E2"/>
    <w:rsid w:val="009E0350"/>
    <w:rsid w:val="009E070D"/>
    <w:rsid w:val="009E08E0"/>
    <w:rsid w:val="009E113B"/>
    <w:rsid w:val="009E119A"/>
    <w:rsid w:val="009E14CA"/>
    <w:rsid w:val="009E1523"/>
    <w:rsid w:val="009E1709"/>
    <w:rsid w:val="009E1882"/>
    <w:rsid w:val="009E1CF3"/>
    <w:rsid w:val="009E1DEA"/>
    <w:rsid w:val="009E1FFE"/>
    <w:rsid w:val="009E20BD"/>
    <w:rsid w:val="009E20F4"/>
    <w:rsid w:val="009E2BE0"/>
    <w:rsid w:val="009E2E26"/>
    <w:rsid w:val="009E2FC0"/>
    <w:rsid w:val="009E33E7"/>
    <w:rsid w:val="009E3442"/>
    <w:rsid w:val="009E3471"/>
    <w:rsid w:val="009E3553"/>
    <w:rsid w:val="009E3648"/>
    <w:rsid w:val="009E4455"/>
    <w:rsid w:val="009E5011"/>
    <w:rsid w:val="009E595A"/>
    <w:rsid w:val="009E5A04"/>
    <w:rsid w:val="009E5B2C"/>
    <w:rsid w:val="009E60C3"/>
    <w:rsid w:val="009E6AA1"/>
    <w:rsid w:val="009E704C"/>
    <w:rsid w:val="009E73FC"/>
    <w:rsid w:val="009E7618"/>
    <w:rsid w:val="009E7950"/>
    <w:rsid w:val="009F045F"/>
    <w:rsid w:val="009F0A13"/>
    <w:rsid w:val="009F0BBB"/>
    <w:rsid w:val="009F0E90"/>
    <w:rsid w:val="009F1292"/>
    <w:rsid w:val="009F181C"/>
    <w:rsid w:val="009F19E2"/>
    <w:rsid w:val="009F1AB6"/>
    <w:rsid w:val="009F1B83"/>
    <w:rsid w:val="009F1BE0"/>
    <w:rsid w:val="009F2386"/>
    <w:rsid w:val="009F23F8"/>
    <w:rsid w:val="009F2555"/>
    <w:rsid w:val="009F2691"/>
    <w:rsid w:val="009F28EC"/>
    <w:rsid w:val="009F2912"/>
    <w:rsid w:val="009F2AAF"/>
    <w:rsid w:val="009F2AE2"/>
    <w:rsid w:val="009F2B11"/>
    <w:rsid w:val="009F2CC9"/>
    <w:rsid w:val="009F2D9A"/>
    <w:rsid w:val="009F383C"/>
    <w:rsid w:val="009F3A1F"/>
    <w:rsid w:val="009F4131"/>
    <w:rsid w:val="009F47C4"/>
    <w:rsid w:val="009F480B"/>
    <w:rsid w:val="009F4C67"/>
    <w:rsid w:val="009F4E13"/>
    <w:rsid w:val="009F4F50"/>
    <w:rsid w:val="009F54DA"/>
    <w:rsid w:val="009F55B6"/>
    <w:rsid w:val="009F55D9"/>
    <w:rsid w:val="009F6314"/>
    <w:rsid w:val="009F66AC"/>
    <w:rsid w:val="009F67F1"/>
    <w:rsid w:val="009F6B84"/>
    <w:rsid w:val="009F6C5A"/>
    <w:rsid w:val="009F751F"/>
    <w:rsid w:val="009F7831"/>
    <w:rsid w:val="009F7B7B"/>
    <w:rsid w:val="00A010A9"/>
    <w:rsid w:val="00A0149D"/>
    <w:rsid w:val="00A01B16"/>
    <w:rsid w:val="00A01B69"/>
    <w:rsid w:val="00A01BA5"/>
    <w:rsid w:val="00A02243"/>
    <w:rsid w:val="00A0233E"/>
    <w:rsid w:val="00A0245B"/>
    <w:rsid w:val="00A02558"/>
    <w:rsid w:val="00A025EF"/>
    <w:rsid w:val="00A02B3F"/>
    <w:rsid w:val="00A02DA9"/>
    <w:rsid w:val="00A03251"/>
    <w:rsid w:val="00A03563"/>
    <w:rsid w:val="00A03C19"/>
    <w:rsid w:val="00A03EC7"/>
    <w:rsid w:val="00A03F09"/>
    <w:rsid w:val="00A03FE3"/>
    <w:rsid w:val="00A040C8"/>
    <w:rsid w:val="00A04141"/>
    <w:rsid w:val="00A044F0"/>
    <w:rsid w:val="00A04D8B"/>
    <w:rsid w:val="00A04F1A"/>
    <w:rsid w:val="00A04FAE"/>
    <w:rsid w:val="00A050E0"/>
    <w:rsid w:val="00A050E5"/>
    <w:rsid w:val="00A05781"/>
    <w:rsid w:val="00A05940"/>
    <w:rsid w:val="00A05CA0"/>
    <w:rsid w:val="00A06836"/>
    <w:rsid w:val="00A06B22"/>
    <w:rsid w:val="00A06B58"/>
    <w:rsid w:val="00A06BB1"/>
    <w:rsid w:val="00A06D9F"/>
    <w:rsid w:val="00A0798C"/>
    <w:rsid w:val="00A07A7B"/>
    <w:rsid w:val="00A07EF4"/>
    <w:rsid w:val="00A10279"/>
    <w:rsid w:val="00A103C6"/>
    <w:rsid w:val="00A103F9"/>
    <w:rsid w:val="00A1065E"/>
    <w:rsid w:val="00A10729"/>
    <w:rsid w:val="00A10C16"/>
    <w:rsid w:val="00A10D8F"/>
    <w:rsid w:val="00A10EB8"/>
    <w:rsid w:val="00A1113E"/>
    <w:rsid w:val="00A112E5"/>
    <w:rsid w:val="00A116F8"/>
    <w:rsid w:val="00A119BC"/>
    <w:rsid w:val="00A11AE6"/>
    <w:rsid w:val="00A11EC1"/>
    <w:rsid w:val="00A11FEE"/>
    <w:rsid w:val="00A128D6"/>
    <w:rsid w:val="00A12AE1"/>
    <w:rsid w:val="00A12DB9"/>
    <w:rsid w:val="00A12E27"/>
    <w:rsid w:val="00A1306E"/>
    <w:rsid w:val="00A13230"/>
    <w:rsid w:val="00A13543"/>
    <w:rsid w:val="00A135E9"/>
    <w:rsid w:val="00A138FE"/>
    <w:rsid w:val="00A146A7"/>
    <w:rsid w:val="00A1472C"/>
    <w:rsid w:val="00A15222"/>
    <w:rsid w:val="00A15431"/>
    <w:rsid w:val="00A16122"/>
    <w:rsid w:val="00A17087"/>
    <w:rsid w:val="00A175D7"/>
    <w:rsid w:val="00A17B59"/>
    <w:rsid w:val="00A17E60"/>
    <w:rsid w:val="00A206CC"/>
    <w:rsid w:val="00A20804"/>
    <w:rsid w:val="00A211EB"/>
    <w:rsid w:val="00A213F4"/>
    <w:rsid w:val="00A21791"/>
    <w:rsid w:val="00A21955"/>
    <w:rsid w:val="00A221F0"/>
    <w:rsid w:val="00A227E8"/>
    <w:rsid w:val="00A22C79"/>
    <w:rsid w:val="00A22D1C"/>
    <w:rsid w:val="00A22FD9"/>
    <w:rsid w:val="00A231DF"/>
    <w:rsid w:val="00A232E2"/>
    <w:rsid w:val="00A23AC7"/>
    <w:rsid w:val="00A23EED"/>
    <w:rsid w:val="00A2412A"/>
    <w:rsid w:val="00A24230"/>
    <w:rsid w:val="00A24297"/>
    <w:rsid w:val="00A244C5"/>
    <w:rsid w:val="00A24CA5"/>
    <w:rsid w:val="00A24F14"/>
    <w:rsid w:val="00A24F5F"/>
    <w:rsid w:val="00A255BE"/>
    <w:rsid w:val="00A256C6"/>
    <w:rsid w:val="00A26937"/>
    <w:rsid w:val="00A26A87"/>
    <w:rsid w:val="00A26AC1"/>
    <w:rsid w:val="00A26D56"/>
    <w:rsid w:val="00A26E4C"/>
    <w:rsid w:val="00A26F5B"/>
    <w:rsid w:val="00A2723B"/>
    <w:rsid w:val="00A277BB"/>
    <w:rsid w:val="00A2787F"/>
    <w:rsid w:val="00A27AAF"/>
    <w:rsid w:val="00A27B8E"/>
    <w:rsid w:val="00A30279"/>
    <w:rsid w:val="00A3047F"/>
    <w:rsid w:val="00A30532"/>
    <w:rsid w:val="00A30624"/>
    <w:rsid w:val="00A3079C"/>
    <w:rsid w:val="00A30898"/>
    <w:rsid w:val="00A30C8F"/>
    <w:rsid w:val="00A30D92"/>
    <w:rsid w:val="00A312D0"/>
    <w:rsid w:val="00A31430"/>
    <w:rsid w:val="00A31F52"/>
    <w:rsid w:val="00A33965"/>
    <w:rsid w:val="00A3399C"/>
    <w:rsid w:val="00A33ABD"/>
    <w:rsid w:val="00A33C1F"/>
    <w:rsid w:val="00A34466"/>
    <w:rsid w:val="00A34B15"/>
    <w:rsid w:val="00A35809"/>
    <w:rsid w:val="00A35A79"/>
    <w:rsid w:val="00A35D24"/>
    <w:rsid w:val="00A36335"/>
    <w:rsid w:val="00A369FD"/>
    <w:rsid w:val="00A36CFD"/>
    <w:rsid w:val="00A36D3B"/>
    <w:rsid w:val="00A36FDA"/>
    <w:rsid w:val="00A370FB"/>
    <w:rsid w:val="00A37380"/>
    <w:rsid w:val="00A37566"/>
    <w:rsid w:val="00A3794D"/>
    <w:rsid w:val="00A37B8C"/>
    <w:rsid w:val="00A40238"/>
    <w:rsid w:val="00A40246"/>
    <w:rsid w:val="00A4045E"/>
    <w:rsid w:val="00A40CF1"/>
    <w:rsid w:val="00A40EBA"/>
    <w:rsid w:val="00A41015"/>
    <w:rsid w:val="00A4111D"/>
    <w:rsid w:val="00A41647"/>
    <w:rsid w:val="00A41D70"/>
    <w:rsid w:val="00A41EE1"/>
    <w:rsid w:val="00A41F3C"/>
    <w:rsid w:val="00A425D2"/>
    <w:rsid w:val="00A42945"/>
    <w:rsid w:val="00A429A0"/>
    <w:rsid w:val="00A42BAC"/>
    <w:rsid w:val="00A42E66"/>
    <w:rsid w:val="00A42FF5"/>
    <w:rsid w:val="00A43203"/>
    <w:rsid w:val="00A43488"/>
    <w:rsid w:val="00A4360D"/>
    <w:rsid w:val="00A43C97"/>
    <w:rsid w:val="00A43ECE"/>
    <w:rsid w:val="00A4431C"/>
    <w:rsid w:val="00A445CD"/>
    <w:rsid w:val="00A44C35"/>
    <w:rsid w:val="00A4550D"/>
    <w:rsid w:val="00A459BE"/>
    <w:rsid w:val="00A45C48"/>
    <w:rsid w:val="00A45F45"/>
    <w:rsid w:val="00A465AC"/>
    <w:rsid w:val="00A466B2"/>
    <w:rsid w:val="00A468D8"/>
    <w:rsid w:val="00A46947"/>
    <w:rsid w:val="00A46B51"/>
    <w:rsid w:val="00A46EAC"/>
    <w:rsid w:val="00A46EFD"/>
    <w:rsid w:val="00A4729B"/>
    <w:rsid w:val="00A47489"/>
    <w:rsid w:val="00A479D1"/>
    <w:rsid w:val="00A47ECE"/>
    <w:rsid w:val="00A50027"/>
    <w:rsid w:val="00A5013F"/>
    <w:rsid w:val="00A5058A"/>
    <w:rsid w:val="00A50B2B"/>
    <w:rsid w:val="00A50CF2"/>
    <w:rsid w:val="00A50DDA"/>
    <w:rsid w:val="00A50E70"/>
    <w:rsid w:val="00A52504"/>
    <w:rsid w:val="00A52536"/>
    <w:rsid w:val="00A52743"/>
    <w:rsid w:val="00A53D5C"/>
    <w:rsid w:val="00A5448B"/>
    <w:rsid w:val="00A5468F"/>
    <w:rsid w:val="00A54809"/>
    <w:rsid w:val="00A54A1F"/>
    <w:rsid w:val="00A55907"/>
    <w:rsid w:val="00A5591B"/>
    <w:rsid w:val="00A55A8C"/>
    <w:rsid w:val="00A55C65"/>
    <w:rsid w:val="00A55D74"/>
    <w:rsid w:val="00A56178"/>
    <w:rsid w:val="00A562B5"/>
    <w:rsid w:val="00A56438"/>
    <w:rsid w:val="00A565E1"/>
    <w:rsid w:val="00A56AFB"/>
    <w:rsid w:val="00A56BFA"/>
    <w:rsid w:val="00A56FE0"/>
    <w:rsid w:val="00A579E0"/>
    <w:rsid w:val="00A57DB8"/>
    <w:rsid w:val="00A6016E"/>
    <w:rsid w:val="00A6046B"/>
    <w:rsid w:val="00A605DC"/>
    <w:rsid w:val="00A607A4"/>
    <w:rsid w:val="00A61133"/>
    <w:rsid w:val="00A611D7"/>
    <w:rsid w:val="00A6128B"/>
    <w:rsid w:val="00A6265D"/>
    <w:rsid w:val="00A62695"/>
    <w:rsid w:val="00A62C2C"/>
    <w:rsid w:val="00A62C9C"/>
    <w:rsid w:val="00A63656"/>
    <w:rsid w:val="00A63683"/>
    <w:rsid w:val="00A63A31"/>
    <w:rsid w:val="00A63D0A"/>
    <w:rsid w:val="00A63EC6"/>
    <w:rsid w:val="00A64060"/>
    <w:rsid w:val="00A6460B"/>
    <w:rsid w:val="00A64759"/>
    <w:rsid w:val="00A64985"/>
    <w:rsid w:val="00A65246"/>
    <w:rsid w:val="00A654CB"/>
    <w:rsid w:val="00A655C5"/>
    <w:rsid w:val="00A65627"/>
    <w:rsid w:val="00A65AC9"/>
    <w:rsid w:val="00A65B36"/>
    <w:rsid w:val="00A65B6A"/>
    <w:rsid w:val="00A662FD"/>
    <w:rsid w:val="00A66492"/>
    <w:rsid w:val="00A6674D"/>
    <w:rsid w:val="00A66BA2"/>
    <w:rsid w:val="00A66F61"/>
    <w:rsid w:val="00A67034"/>
    <w:rsid w:val="00A671B2"/>
    <w:rsid w:val="00A6743B"/>
    <w:rsid w:val="00A674F5"/>
    <w:rsid w:val="00A675F7"/>
    <w:rsid w:val="00A6774D"/>
    <w:rsid w:val="00A677B4"/>
    <w:rsid w:val="00A67CBC"/>
    <w:rsid w:val="00A67E8F"/>
    <w:rsid w:val="00A70056"/>
    <w:rsid w:val="00A700CD"/>
    <w:rsid w:val="00A70C92"/>
    <w:rsid w:val="00A70E73"/>
    <w:rsid w:val="00A7158F"/>
    <w:rsid w:val="00A71B03"/>
    <w:rsid w:val="00A71F0F"/>
    <w:rsid w:val="00A71F93"/>
    <w:rsid w:val="00A71FB5"/>
    <w:rsid w:val="00A7249C"/>
    <w:rsid w:val="00A72667"/>
    <w:rsid w:val="00A72987"/>
    <w:rsid w:val="00A72D63"/>
    <w:rsid w:val="00A72DFF"/>
    <w:rsid w:val="00A73262"/>
    <w:rsid w:val="00A73268"/>
    <w:rsid w:val="00A73277"/>
    <w:rsid w:val="00A7376F"/>
    <w:rsid w:val="00A739AE"/>
    <w:rsid w:val="00A73A9D"/>
    <w:rsid w:val="00A73D8A"/>
    <w:rsid w:val="00A73E6C"/>
    <w:rsid w:val="00A73F83"/>
    <w:rsid w:val="00A74183"/>
    <w:rsid w:val="00A744D2"/>
    <w:rsid w:val="00A744DC"/>
    <w:rsid w:val="00A74717"/>
    <w:rsid w:val="00A7528E"/>
    <w:rsid w:val="00A7536E"/>
    <w:rsid w:val="00A7545B"/>
    <w:rsid w:val="00A757CD"/>
    <w:rsid w:val="00A75B85"/>
    <w:rsid w:val="00A75BDD"/>
    <w:rsid w:val="00A75D92"/>
    <w:rsid w:val="00A763D7"/>
    <w:rsid w:val="00A76693"/>
    <w:rsid w:val="00A766E5"/>
    <w:rsid w:val="00A76934"/>
    <w:rsid w:val="00A76A2A"/>
    <w:rsid w:val="00A76CD3"/>
    <w:rsid w:val="00A76F62"/>
    <w:rsid w:val="00A77A63"/>
    <w:rsid w:val="00A77DD0"/>
    <w:rsid w:val="00A77F1E"/>
    <w:rsid w:val="00A801B3"/>
    <w:rsid w:val="00A80417"/>
    <w:rsid w:val="00A8065F"/>
    <w:rsid w:val="00A80675"/>
    <w:rsid w:val="00A8081A"/>
    <w:rsid w:val="00A80C20"/>
    <w:rsid w:val="00A80E5B"/>
    <w:rsid w:val="00A8108D"/>
    <w:rsid w:val="00A814B5"/>
    <w:rsid w:val="00A81CDC"/>
    <w:rsid w:val="00A81F00"/>
    <w:rsid w:val="00A8239E"/>
    <w:rsid w:val="00A8258A"/>
    <w:rsid w:val="00A826C2"/>
    <w:rsid w:val="00A827A4"/>
    <w:rsid w:val="00A82854"/>
    <w:rsid w:val="00A828C7"/>
    <w:rsid w:val="00A82FCE"/>
    <w:rsid w:val="00A8332D"/>
    <w:rsid w:val="00A8359B"/>
    <w:rsid w:val="00A83650"/>
    <w:rsid w:val="00A838AC"/>
    <w:rsid w:val="00A8391A"/>
    <w:rsid w:val="00A839D3"/>
    <w:rsid w:val="00A83A0B"/>
    <w:rsid w:val="00A83CD7"/>
    <w:rsid w:val="00A83D64"/>
    <w:rsid w:val="00A83FF2"/>
    <w:rsid w:val="00A842DC"/>
    <w:rsid w:val="00A8453E"/>
    <w:rsid w:val="00A846EA"/>
    <w:rsid w:val="00A847BF"/>
    <w:rsid w:val="00A847E5"/>
    <w:rsid w:val="00A84B6A"/>
    <w:rsid w:val="00A84F53"/>
    <w:rsid w:val="00A8503C"/>
    <w:rsid w:val="00A851F5"/>
    <w:rsid w:val="00A8550C"/>
    <w:rsid w:val="00A858D0"/>
    <w:rsid w:val="00A85997"/>
    <w:rsid w:val="00A85A0B"/>
    <w:rsid w:val="00A86003"/>
    <w:rsid w:val="00A8606C"/>
    <w:rsid w:val="00A86205"/>
    <w:rsid w:val="00A865FD"/>
    <w:rsid w:val="00A8692B"/>
    <w:rsid w:val="00A86D90"/>
    <w:rsid w:val="00A87391"/>
    <w:rsid w:val="00A87525"/>
    <w:rsid w:val="00A877C1"/>
    <w:rsid w:val="00A87D9C"/>
    <w:rsid w:val="00A87ED9"/>
    <w:rsid w:val="00A90338"/>
    <w:rsid w:val="00A90646"/>
    <w:rsid w:val="00A90965"/>
    <w:rsid w:val="00A909B5"/>
    <w:rsid w:val="00A90B50"/>
    <w:rsid w:val="00A91089"/>
    <w:rsid w:val="00A918E4"/>
    <w:rsid w:val="00A91950"/>
    <w:rsid w:val="00A91C14"/>
    <w:rsid w:val="00A921F9"/>
    <w:rsid w:val="00A92763"/>
    <w:rsid w:val="00A92920"/>
    <w:rsid w:val="00A92A4C"/>
    <w:rsid w:val="00A92B1E"/>
    <w:rsid w:val="00A92D75"/>
    <w:rsid w:val="00A93E77"/>
    <w:rsid w:val="00A94209"/>
    <w:rsid w:val="00A94232"/>
    <w:rsid w:val="00A945B0"/>
    <w:rsid w:val="00A94CD7"/>
    <w:rsid w:val="00A94DE0"/>
    <w:rsid w:val="00A94E0C"/>
    <w:rsid w:val="00A9519A"/>
    <w:rsid w:val="00A95F49"/>
    <w:rsid w:val="00A9627C"/>
    <w:rsid w:val="00A97220"/>
    <w:rsid w:val="00A9737D"/>
    <w:rsid w:val="00A97674"/>
    <w:rsid w:val="00A97AFF"/>
    <w:rsid w:val="00A97B83"/>
    <w:rsid w:val="00AA064D"/>
    <w:rsid w:val="00AA0704"/>
    <w:rsid w:val="00AA0950"/>
    <w:rsid w:val="00AA0E4C"/>
    <w:rsid w:val="00AA0E56"/>
    <w:rsid w:val="00AA0EC2"/>
    <w:rsid w:val="00AA12E5"/>
    <w:rsid w:val="00AA1450"/>
    <w:rsid w:val="00AA18BD"/>
    <w:rsid w:val="00AA1A24"/>
    <w:rsid w:val="00AA1AB8"/>
    <w:rsid w:val="00AA1D66"/>
    <w:rsid w:val="00AA1DFE"/>
    <w:rsid w:val="00AA2127"/>
    <w:rsid w:val="00AA21B3"/>
    <w:rsid w:val="00AA2C0F"/>
    <w:rsid w:val="00AA2C8E"/>
    <w:rsid w:val="00AA2FBC"/>
    <w:rsid w:val="00AA2FF7"/>
    <w:rsid w:val="00AA305D"/>
    <w:rsid w:val="00AA3340"/>
    <w:rsid w:val="00AA3464"/>
    <w:rsid w:val="00AA37C6"/>
    <w:rsid w:val="00AA3906"/>
    <w:rsid w:val="00AA39C6"/>
    <w:rsid w:val="00AA3B54"/>
    <w:rsid w:val="00AA4097"/>
    <w:rsid w:val="00AA4221"/>
    <w:rsid w:val="00AA4551"/>
    <w:rsid w:val="00AA46CC"/>
    <w:rsid w:val="00AA4A6D"/>
    <w:rsid w:val="00AA541F"/>
    <w:rsid w:val="00AA5BD0"/>
    <w:rsid w:val="00AA63BD"/>
    <w:rsid w:val="00AA696D"/>
    <w:rsid w:val="00AA6B1F"/>
    <w:rsid w:val="00AA6C09"/>
    <w:rsid w:val="00AA6C6D"/>
    <w:rsid w:val="00AA7074"/>
    <w:rsid w:val="00AA716E"/>
    <w:rsid w:val="00AA722D"/>
    <w:rsid w:val="00AA7375"/>
    <w:rsid w:val="00AA7641"/>
    <w:rsid w:val="00AA77FA"/>
    <w:rsid w:val="00AA78C9"/>
    <w:rsid w:val="00AA7AD9"/>
    <w:rsid w:val="00AA7FBD"/>
    <w:rsid w:val="00AB02AF"/>
    <w:rsid w:val="00AB06BA"/>
    <w:rsid w:val="00AB0B09"/>
    <w:rsid w:val="00AB0B49"/>
    <w:rsid w:val="00AB0F39"/>
    <w:rsid w:val="00AB0FFC"/>
    <w:rsid w:val="00AB1857"/>
    <w:rsid w:val="00AB1B08"/>
    <w:rsid w:val="00AB1B7E"/>
    <w:rsid w:val="00AB1BC0"/>
    <w:rsid w:val="00AB290E"/>
    <w:rsid w:val="00AB2998"/>
    <w:rsid w:val="00AB37FB"/>
    <w:rsid w:val="00AB38A4"/>
    <w:rsid w:val="00AB39E1"/>
    <w:rsid w:val="00AB4036"/>
    <w:rsid w:val="00AB403E"/>
    <w:rsid w:val="00AB4AD3"/>
    <w:rsid w:val="00AB4DD4"/>
    <w:rsid w:val="00AB4EA2"/>
    <w:rsid w:val="00AB5972"/>
    <w:rsid w:val="00AB61DD"/>
    <w:rsid w:val="00AB6394"/>
    <w:rsid w:val="00AB651A"/>
    <w:rsid w:val="00AB6935"/>
    <w:rsid w:val="00AB6CAC"/>
    <w:rsid w:val="00AB76E2"/>
    <w:rsid w:val="00AB7D63"/>
    <w:rsid w:val="00AB7F92"/>
    <w:rsid w:val="00AC0042"/>
    <w:rsid w:val="00AC00F5"/>
    <w:rsid w:val="00AC067D"/>
    <w:rsid w:val="00AC06EF"/>
    <w:rsid w:val="00AC0E61"/>
    <w:rsid w:val="00AC18D3"/>
    <w:rsid w:val="00AC1999"/>
    <w:rsid w:val="00AC1AA6"/>
    <w:rsid w:val="00AC2039"/>
    <w:rsid w:val="00AC231B"/>
    <w:rsid w:val="00AC239A"/>
    <w:rsid w:val="00AC2592"/>
    <w:rsid w:val="00AC286E"/>
    <w:rsid w:val="00AC2B53"/>
    <w:rsid w:val="00AC2BB4"/>
    <w:rsid w:val="00AC2ED5"/>
    <w:rsid w:val="00AC3026"/>
    <w:rsid w:val="00AC3035"/>
    <w:rsid w:val="00AC30BF"/>
    <w:rsid w:val="00AC310C"/>
    <w:rsid w:val="00AC344B"/>
    <w:rsid w:val="00AC34D3"/>
    <w:rsid w:val="00AC35BD"/>
    <w:rsid w:val="00AC3911"/>
    <w:rsid w:val="00AC3CD4"/>
    <w:rsid w:val="00AC3EB0"/>
    <w:rsid w:val="00AC41E5"/>
    <w:rsid w:val="00AC456D"/>
    <w:rsid w:val="00AC4CD8"/>
    <w:rsid w:val="00AC4E57"/>
    <w:rsid w:val="00AC61C2"/>
    <w:rsid w:val="00AC7137"/>
    <w:rsid w:val="00AC7455"/>
    <w:rsid w:val="00AC77AA"/>
    <w:rsid w:val="00AC7870"/>
    <w:rsid w:val="00AC7A39"/>
    <w:rsid w:val="00AC7F44"/>
    <w:rsid w:val="00AD0169"/>
    <w:rsid w:val="00AD01F6"/>
    <w:rsid w:val="00AD0295"/>
    <w:rsid w:val="00AD03FD"/>
    <w:rsid w:val="00AD0704"/>
    <w:rsid w:val="00AD0890"/>
    <w:rsid w:val="00AD1546"/>
    <w:rsid w:val="00AD189A"/>
    <w:rsid w:val="00AD1DFD"/>
    <w:rsid w:val="00AD1E90"/>
    <w:rsid w:val="00AD1FD0"/>
    <w:rsid w:val="00AD2282"/>
    <w:rsid w:val="00AD2464"/>
    <w:rsid w:val="00AD2A93"/>
    <w:rsid w:val="00AD2CD7"/>
    <w:rsid w:val="00AD3662"/>
    <w:rsid w:val="00AD370E"/>
    <w:rsid w:val="00AD3ADB"/>
    <w:rsid w:val="00AD3F11"/>
    <w:rsid w:val="00AD40FE"/>
    <w:rsid w:val="00AD4400"/>
    <w:rsid w:val="00AD4678"/>
    <w:rsid w:val="00AD4C88"/>
    <w:rsid w:val="00AD4DB7"/>
    <w:rsid w:val="00AD4E67"/>
    <w:rsid w:val="00AD4F90"/>
    <w:rsid w:val="00AD5389"/>
    <w:rsid w:val="00AD5660"/>
    <w:rsid w:val="00AD5755"/>
    <w:rsid w:val="00AD582D"/>
    <w:rsid w:val="00AD5934"/>
    <w:rsid w:val="00AD5A9B"/>
    <w:rsid w:val="00AD6A1F"/>
    <w:rsid w:val="00AD6AAD"/>
    <w:rsid w:val="00AD6B8D"/>
    <w:rsid w:val="00AD6DA2"/>
    <w:rsid w:val="00AD701B"/>
    <w:rsid w:val="00AD7176"/>
    <w:rsid w:val="00AD76D1"/>
    <w:rsid w:val="00AD7902"/>
    <w:rsid w:val="00AD7906"/>
    <w:rsid w:val="00AD7D81"/>
    <w:rsid w:val="00AE02B6"/>
    <w:rsid w:val="00AE060B"/>
    <w:rsid w:val="00AE0803"/>
    <w:rsid w:val="00AE0C4B"/>
    <w:rsid w:val="00AE0C6F"/>
    <w:rsid w:val="00AE0D89"/>
    <w:rsid w:val="00AE0D92"/>
    <w:rsid w:val="00AE1671"/>
    <w:rsid w:val="00AE1786"/>
    <w:rsid w:val="00AE1947"/>
    <w:rsid w:val="00AE19AC"/>
    <w:rsid w:val="00AE19B7"/>
    <w:rsid w:val="00AE1F81"/>
    <w:rsid w:val="00AE2277"/>
    <w:rsid w:val="00AE247B"/>
    <w:rsid w:val="00AE2552"/>
    <w:rsid w:val="00AE2A5F"/>
    <w:rsid w:val="00AE2F75"/>
    <w:rsid w:val="00AE3020"/>
    <w:rsid w:val="00AE3360"/>
    <w:rsid w:val="00AE415D"/>
    <w:rsid w:val="00AE425C"/>
    <w:rsid w:val="00AE42A1"/>
    <w:rsid w:val="00AE52BC"/>
    <w:rsid w:val="00AE542E"/>
    <w:rsid w:val="00AE57DA"/>
    <w:rsid w:val="00AE61CF"/>
    <w:rsid w:val="00AE62BC"/>
    <w:rsid w:val="00AE641C"/>
    <w:rsid w:val="00AE6755"/>
    <w:rsid w:val="00AE689B"/>
    <w:rsid w:val="00AE69D3"/>
    <w:rsid w:val="00AE6E2A"/>
    <w:rsid w:val="00AE6FC7"/>
    <w:rsid w:val="00AE74DE"/>
    <w:rsid w:val="00AE76BD"/>
    <w:rsid w:val="00AE76C2"/>
    <w:rsid w:val="00AE7919"/>
    <w:rsid w:val="00AE7BD3"/>
    <w:rsid w:val="00AF0265"/>
    <w:rsid w:val="00AF0511"/>
    <w:rsid w:val="00AF06F9"/>
    <w:rsid w:val="00AF07DB"/>
    <w:rsid w:val="00AF1A18"/>
    <w:rsid w:val="00AF22B0"/>
    <w:rsid w:val="00AF28AF"/>
    <w:rsid w:val="00AF2C0F"/>
    <w:rsid w:val="00AF2E47"/>
    <w:rsid w:val="00AF3447"/>
    <w:rsid w:val="00AF3539"/>
    <w:rsid w:val="00AF368C"/>
    <w:rsid w:val="00AF36D9"/>
    <w:rsid w:val="00AF3756"/>
    <w:rsid w:val="00AF3A1D"/>
    <w:rsid w:val="00AF3B13"/>
    <w:rsid w:val="00AF3EDC"/>
    <w:rsid w:val="00AF441D"/>
    <w:rsid w:val="00AF4490"/>
    <w:rsid w:val="00AF47DB"/>
    <w:rsid w:val="00AF4CEA"/>
    <w:rsid w:val="00AF619E"/>
    <w:rsid w:val="00AF67A7"/>
    <w:rsid w:val="00AF6D7C"/>
    <w:rsid w:val="00AF6F85"/>
    <w:rsid w:val="00AF701C"/>
    <w:rsid w:val="00AF7B0F"/>
    <w:rsid w:val="00B002D2"/>
    <w:rsid w:val="00B003B4"/>
    <w:rsid w:val="00B005E1"/>
    <w:rsid w:val="00B0088B"/>
    <w:rsid w:val="00B008D9"/>
    <w:rsid w:val="00B00F1D"/>
    <w:rsid w:val="00B00FE8"/>
    <w:rsid w:val="00B012D6"/>
    <w:rsid w:val="00B012DA"/>
    <w:rsid w:val="00B0152B"/>
    <w:rsid w:val="00B018A8"/>
    <w:rsid w:val="00B01AAD"/>
    <w:rsid w:val="00B01D56"/>
    <w:rsid w:val="00B0221C"/>
    <w:rsid w:val="00B02420"/>
    <w:rsid w:val="00B02BD1"/>
    <w:rsid w:val="00B02F21"/>
    <w:rsid w:val="00B03002"/>
    <w:rsid w:val="00B032B8"/>
    <w:rsid w:val="00B0337C"/>
    <w:rsid w:val="00B036FB"/>
    <w:rsid w:val="00B037C8"/>
    <w:rsid w:val="00B0413C"/>
    <w:rsid w:val="00B04497"/>
    <w:rsid w:val="00B04679"/>
    <w:rsid w:val="00B049BD"/>
    <w:rsid w:val="00B052A6"/>
    <w:rsid w:val="00B0544C"/>
    <w:rsid w:val="00B056A7"/>
    <w:rsid w:val="00B0585A"/>
    <w:rsid w:val="00B05AFA"/>
    <w:rsid w:val="00B05DD4"/>
    <w:rsid w:val="00B0620C"/>
    <w:rsid w:val="00B062BE"/>
    <w:rsid w:val="00B06612"/>
    <w:rsid w:val="00B06811"/>
    <w:rsid w:val="00B06A1D"/>
    <w:rsid w:val="00B06A7D"/>
    <w:rsid w:val="00B06E32"/>
    <w:rsid w:val="00B06FCF"/>
    <w:rsid w:val="00B07229"/>
    <w:rsid w:val="00B07561"/>
    <w:rsid w:val="00B07C8E"/>
    <w:rsid w:val="00B07CA1"/>
    <w:rsid w:val="00B07F1B"/>
    <w:rsid w:val="00B07FDF"/>
    <w:rsid w:val="00B108E2"/>
    <w:rsid w:val="00B11E66"/>
    <w:rsid w:val="00B12058"/>
    <w:rsid w:val="00B125E4"/>
    <w:rsid w:val="00B127BB"/>
    <w:rsid w:val="00B12A31"/>
    <w:rsid w:val="00B12DF3"/>
    <w:rsid w:val="00B12FD6"/>
    <w:rsid w:val="00B1383C"/>
    <w:rsid w:val="00B13916"/>
    <w:rsid w:val="00B13C17"/>
    <w:rsid w:val="00B1498D"/>
    <w:rsid w:val="00B14B05"/>
    <w:rsid w:val="00B14B06"/>
    <w:rsid w:val="00B14DCB"/>
    <w:rsid w:val="00B1513E"/>
    <w:rsid w:val="00B155B3"/>
    <w:rsid w:val="00B15841"/>
    <w:rsid w:val="00B1590E"/>
    <w:rsid w:val="00B15A7A"/>
    <w:rsid w:val="00B16363"/>
    <w:rsid w:val="00B16656"/>
    <w:rsid w:val="00B1674B"/>
    <w:rsid w:val="00B1684C"/>
    <w:rsid w:val="00B169C7"/>
    <w:rsid w:val="00B16D15"/>
    <w:rsid w:val="00B173F7"/>
    <w:rsid w:val="00B174F8"/>
    <w:rsid w:val="00B17563"/>
    <w:rsid w:val="00B17C55"/>
    <w:rsid w:val="00B200BE"/>
    <w:rsid w:val="00B201B4"/>
    <w:rsid w:val="00B205AD"/>
    <w:rsid w:val="00B20C2B"/>
    <w:rsid w:val="00B20EC1"/>
    <w:rsid w:val="00B21CE9"/>
    <w:rsid w:val="00B21D9F"/>
    <w:rsid w:val="00B21E51"/>
    <w:rsid w:val="00B220DA"/>
    <w:rsid w:val="00B22428"/>
    <w:rsid w:val="00B2245A"/>
    <w:rsid w:val="00B22570"/>
    <w:rsid w:val="00B22913"/>
    <w:rsid w:val="00B2299C"/>
    <w:rsid w:val="00B22AFE"/>
    <w:rsid w:val="00B22FF5"/>
    <w:rsid w:val="00B230EE"/>
    <w:rsid w:val="00B230F8"/>
    <w:rsid w:val="00B231BF"/>
    <w:rsid w:val="00B23FD0"/>
    <w:rsid w:val="00B249FD"/>
    <w:rsid w:val="00B24B01"/>
    <w:rsid w:val="00B24D7E"/>
    <w:rsid w:val="00B24DF7"/>
    <w:rsid w:val="00B24F4D"/>
    <w:rsid w:val="00B25036"/>
    <w:rsid w:val="00B2504A"/>
    <w:rsid w:val="00B251C4"/>
    <w:rsid w:val="00B253D1"/>
    <w:rsid w:val="00B25612"/>
    <w:rsid w:val="00B25AF8"/>
    <w:rsid w:val="00B25F3C"/>
    <w:rsid w:val="00B26519"/>
    <w:rsid w:val="00B2698B"/>
    <w:rsid w:val="00B26B45"/>
    <w:rsid w:val="00B27029"/>
    <w:rsid w:val="00B272C4"/>
    <w:rsid w:val="00B273A5"/>
    <w:rsid w:val="00B27D4F"/>
    <w:rsid w:val="00B27E38"/>
    <w:rsid w:val="00B300B7"/>
    <w:rsid w:val="00B3040C"/>
    <w:rsid w:val="00B306E9"/>
    <w:rsid w:val="00B30DF6"/>
    <w:rsid w:val="00B312BE"/>
    <w:rsid w:val="00B316E4"/>
    <w:rsid w:val="00B3174B"/>
    <w:rsid w:val="00B31757"/>
    <w:rsid w:val="00B3182F"/>
    <w:rsid w:val="00B319D3"/>
    <w:rsid w:val="00B31B8B"/>
    <w:rsid w:val="00B31FE0"/>
    <w:rsid w:val="00B3212B"/>
    <w:rsid w:val="00B32437"/>
    <w:rsid w:val="00B32471"/>
    <w:rsid w:val="00B32631"/>
    <w:rsid w:val="00B3290F"/>
    <w:rsid w:val="00B330FC"/>
    <w:rsid w:val="00B332F8"/>
    <w:rsid w:val="00B33915"/>
    <w:rsid w:val="00B33C15"/>
    <w:rsid w:val="00B33E5B"/>
    <w:rsid w:val="00B33EFD"/>
    <w:rsid w:val="00B33F43"/>
    <w:rsid w:val="00B34006"/>
    <w:rsid w:val="00B348F7"/>
    <w:rsid w:val="00B34DAB"/>
    <w:rsid w:val="00B3516F"/>
    <w:rsid w:val="00B353E8"/>
    <w:rsid w:val="00B3543B"/>
    <w:rsid w:val="00B356D9"/>
    <w:rsid w:val="00B3655C"/>
    <w:rsid w:val="00B3665F"/>
    <w:rsid w:val="00B368B9"/>
    <w:rsid w:val="00B36EC0"/>
    <w:rsid w:val="00B36F12"/>
    <w:rsid w:val="00B373FE"/>
    <w:rsid w:val="00B375A6"/>
    <w:rsid w:val="00B37ADB"/>
    <w:rsid w:val="00B40084"/>
    <w:rsid w:val="00B401AA"/>
    <w:rsid w:val="00B4022F"/>
    <w:rsid w:val="00B408A0"/>
    <w:rsid w:val="00B408CA"/>
    <w:rsid w:val="00B4111B"/>
    <w:rsid w:val="00B41402"/>
    <w:rsid w:val="00B4171E"/>
    <w:rsid w:val="00B41838"/>
    <w:rsid w:val="00B41B32"/>
    <w:rsid w:val="00B420FC"/>
    <w:rsid w:val="00B42121"/>
    <w:rsid w:val="00B4221E"/>
    <w:rsid w:val="00B4239C"/>
    <w:rsid w:val="00B4257E"/>
    <w:rsid w:val="00B429A3"/>
    <w:rsid w:val="00B42A70"/>
    <w:rsid w:val="00B43098"/>
    <w:rsid w:val="00B43237"/>
    <w:rsid w:val="00B432C4"/>
    <w:rsid w:val="00B43476"/>
    <w:rsid w:val="00B43503"/>
    <w:rsid w:val="00B43644"/>
    <w:rsid w:val="00B43660"/>
    <w:rsid w:val="00B437A5"/>
    <w:rsid w:val="00B439DF"/>
    <w:rsid w:val="00B43AEA"/>
    <w:rsid w:val="00B43DCF"/>
    <w:rsid w:val="00B43E65"/>
    <w:rsid w:val="00B44649"/>
    <w:rsid w:val="00B44655"/>
    <w:rsid w:val="00B44A63"/>
    <w:rsid w:val="00B45193"/>
    <w:rsid w:val="00B451B8"/>
    <w:rsid w:val="00B4525C"/>
    <w:rsid w:val="00B45660"/>
    <w:rsid w:val="00B45756"/>
    <w:rsid w:val="00B458FD"/>
    <w:rsid w:val="00B45923"/>
    <w:rsid w:val="00B45965"/>
    <w:rsid w:val="00B45A29"/>
    <w:rsid w:val="00B45A4A"/>
    <w:rsid w:val="00B45A91"/>
    <w:rsid w:val="00B46114"/>
    <w:rsid w:val="00B463CC"/>
    <w:rsid w:val="00B464C4"/>
    <w:rsid w:val="00B46820"/>
    <w:rsid w:val="00B4694B"/>
    <w:rsid w:val="00B46AD9"/>
    <w:rsid w:val="00B4709A"/>
    <w:rsid w:val="00B471AA"/>
    <w:rsid w:val="00B4745F"/>
    <w:rsid w:val="00B4761C"/>
    <w:rsid w:val="00B47ED0"/>
    <w:rsid w:val="00B5006C"/>
    <w:rsid w:val="00B504D2"/>
    <w:rsid w:val="00B51023"/>
    <w:rsid w:val="00B51D54"/>
    <w:rsid w:val="00B52381"/>
    <w:rsid w:val="00B527E0"/>
    <w:rsid w:val="00B529A3"/>
    <w:rsid w:val="00B52E3E"/>
    <w:rsid w:val="00B533C4"/>
    <w:rsid w:val="00B5350D"/>
    <w:rsid w:val="00B53568"/>
    <w:rsid w:val="00B535D8"/>
    <w:rsid w:val="00B53F41"/>
    <w:rsid w:val="00B5457C"/>
    <w:rsid w:val="00B5482D"/>
    <w:rsid w:val="00B54923"/>
    <w:rsid w:val="00B54E74"/>
    <w:rsid w:val="00B554B4"/>
    <w:rsid w:val="00B55EA2"/>
    <w:rsid w:val="00B55F81"/>
    <w:rsid w:val="00B56634"/>
    <w:rsid w:val="00B566B9"/>
    <w:rsid w:val="00B57147"/>
    <w:rsid w:val="00B571D1"/>
    <w:rsid w:val="00B5723F"/>
    <w:rsid w:val="00B57764"/>
    <w:rsid w:val="00B5789C"/>
    <w:rsid w:val="00B57CE0"/>
    <w:rsid w:val="00B57D08"/>
    <w:rsid w:val="00B57F66"/>
    <w:rsid w:val="00B60A29"/>
    <w:rsid w:val="00B60AB8"/>
    <w:rsid w:val="00B6127A"/>
    <w:rsid w:val="00B612EE"/>
    <w:rsid w:val="00B61876"/>
    <w:rsid w:val="00B61BDD"/>
    <w:rsid w:val="00B61F1D"/>
    <w:rsid w:val="00B62AD4"/>
    <w:rsid w:val="00B62E8A"/>
    <w:rsid w:val="00B6341A"/>
    <w:rsid w:val="00B63429"/>
    <w:rsid w:val="00B63828"/>
    <w:rsid w:val="00B63A19"/>
    <w:rsid w:val="00B63B54"/>
    <w:rsid w:val="00B63C44"/>
    <w:rsid w:val="00B64AC8"/>
    <w:rsid w:val="00B6509A"/>
    <w:rsid w:val="00B6537E"/>
    <w:rsid w:val="00B65568"/>
    <w:rsid w:val="00B659B1"/>
    <w:rsid w:val="00B65B6D"/>
    <w:rsid w:val="00B65DE7"/>
    <w:rsid w:val="00B65E81"/>
    <w:rsid w:val="00B66A43"/>
    <w:rsid w:val="00B66B2C"/>
    <w:rsid w:val="00B66CDB"/>
    <w:rsid w:val="00B66E21"/>
    <w:rsid w:val="00B66F3F"/>
    <w:rsid w:val="00B672BE"/>
    <w:rsid w:val="00B674F2"/>
    <w:rsid w:val="00B677A0"/>
    <w:rsid w:val="00B67C5F"/>
    <w:rsid w:val="00B7017E"/>
    <w:rsid w:val="00B70608"/>
    <w:rsid w:val="00B709CA"/>
    <w:rsid w:val="00B70EA3"/>
    <w:rsid w:val="00B70F8B"/>
    <w:rsid w:val="00B7114E"/>
    <w:rsid w:val="00B711B8"/>
    <w:rsid w:val="00B71B3F"/>
    <w:rsid w:val="00B71FA6"/>
    <w:rsid w:val="00B726B8"/>
    <w:rsid w:val="00B7294F"/>
    <w:rsid w:val="00B72979"/>
    <w:rsid w:val="00B7340A"/>
    <w:rsid w:val="00B73637"/>
    <w:rsid w:val="00B737C9"/>
    <w:rsid w:val="00B73CC2"/>
    <w:rsid w:val="00B74563"/>
    <w:rsid w:val="00B745DD"/>
    <w:rsid w:val="00B754C9"/>
    <w:rsid w:val="00B75510"/>
    <w:rsid w:val="00B759C3"/>
    <w:rsid w:val="00B75B3C"/>
    <w:rsid w:val="00B75FA6"/>
    <w:rsid w:val="00B76015"/>
    <w:rsid w:val="00B7624B"/>
    <w:rsid w:val="00B76342"/>
    <w:rsid w:val="00B765AE"/>
    <w:rsid w:val="00B769B3"/>
    <w:rsid w:val="00B76BFD"/>
    <w:rsid w:val="00B76FF0"/>
    <w:rsid w:val="00B772E5"/>
    <w:rsid w:val="00B777C5"/>
    <w:rsid w:val="00B77AF1"/>
    <w:rsid w:val="00B77BFA"/>
    <w:rsid w:val="00B77E42"/>
    <w:rsid w:val="00B80272"/>
    <w:rsid w:val="00B80484"/>
    <w:rsid w:val="00B812C4"/>
    <w:rsid w:val="00B815BB"/>
    <w:rsid w:val="00B81D22"/>
    <w:rsid w:val="00B82C18"/>
    <w:rsid w:val="00B82CD1"/>
    <w:rsid w:val="00B82D1D"/>
    <w:rsid w:val="00B82DD7"/>
    <w:rsid w:val="00B8332F"/>
    <w:rsid w:val="00B833A0"/>
    <w:rsid w:val="00B83889"/>
    <w:rsid w:val="00B83D65"/>
    <w:rsid w:val="00B83EBC"/>
    <w:rsid w:val="00B83FDC"/>
    <w:rsid w:val="00B841D4"/>
    <w:rsid w:val="00B84AFE"/>
    <w:rsid w:val="00B84C8B"/>
    <w:rsid w:val="00B85950"/>
    <w:rsid w:val="00B85BF4"/>
    <w:rsid w:val="00B86104"/>
    <w:rsid w:val="00B86501"/>
    <w:rsid w:val="00B8669D"/>
    <w:rsid w:val="00B8679B"/>
    <w:rsid w:val="00B8690D"/>
    <w:rsid w:val="00B869AF"/>
    <w:rsid w:val="00B86A9C"/>
    <w:rsid w:val="00B86DE3"/>
    <w:rsid w:val="00B87198"/>
    <w:rsid w:val="00B87A32"/>
    <w:rsid w:val="00B87A64"/>
    <w:rsid w:val="00B87C1A"/>
    <w:rsid w:val="00B9019A"/>
    <w:rsid w:val="00B9061D"/>
    <w:rsid w:val="00B90A0F"/>
    <w:rsid w:val="00B90D12"/>
    <w:rsid w:val="00B90DFB"/>
    <w:rsid w:val="00B90FE7"/>
    <w:rsid w:val="00B91250"/>
    <w:rsid w:val="00B91498"/>
    <w:rsid w:val="00B914B9"/>
    <w:rsid w:val="00B914C5"/>
    <w:rsid w:val="00B91CCF"/>
    <w:rsid w:val="00B92071"/>
    <w:rsid w:val="00B92130"/>
    <w:rsid w:val="00B92692"/>
    <w:rsid w:val="00B928BF"/>
    <w:rsid w:val="00B929E9"/>
    <w:rsid w:val="00B92FA7"/>
    <w:rsid w:val="00B92FAC"/>
    <w:rsid w:val="00B93754"/>
    <w:rsid w:val="00B93AA4"/>
    <w:rsid w:val="00B93AB6"/>
    <w:rsid w:val="00B93DAA"/>
    <w:rsid w:val="00B94131"/>
    <w:rsid w:val="00B94641"/>
    <w:rsid w:val="00B949DF"/>
    <w:rsid w:val="00B9506F"/>
    <w:rsid w:val="00B955D6"/>
    <w:rsid w:val="00B958CE"/>
    <w:rsid w:val="00B95907"/>
    <w:rsid w:val="00B95B4E"/>
    <w:rsid w:val="00B95EB1"/>
    <w:rsid w:val="00B961B6"/>
    <w:rsid w:val="00B96408"/>
    <w:rsid w:val="00B96564"/>
    <w:rsid w:val="00B9678C"/>
    <w:rsid w:val="00B967A8"/>
    <w:rsid w:val="00B96A9B"/>
    <w:rsid w:val="00B96C89"/>
    <w:rsid w:val="00B9721F"/>
    <w:rsid w:val="00B973B9"/>
    <w:rsid w:val="00B974AA"/>
    <w:rsid w:val="00B97E2A"/>
    <w:rsid w:val="00BA0064"/>
    <w:rsid w:val="00BA044F"/>
    <w:rsid w:val="00BA04D0"/>
    <w:rsid w:val="00BA05EC"/>
    <w:rsid w:val="00BA1012"/>
    <w:rsid w:val="00BA157C"/>
    <w:rsid w:val="00BA1709"/>
    <w:rsid w:val="00BA1A94"/>
    <w:rsid w:val="00BA1AD0"/>
    <w:rsid w:val="00BA1B50"/>
    <w:rsid w:val="00BA1FF4"/>
    <w:rsid w:val="00BA2341"/>
    <w:rsid w:val="00BA26D4"/>
    <w:rsid w:val="00BA26EF"/>
    <w:rsid w:val="00BA290A"/>
    <w:rsid w:val="00BA30AD"/>
    <w:rsid w:val="00BA33B3"/>
    <w:rsid w:val="00BA34A5"/>
    <w:rsid w:val="00BA34D0"/>
    <w:rsid w:val="00BA37C8"/>
    <w:rsid w:val="00BA3933"/>
    <w:rsid w:val="00BA4082"/>
    <w:rsid w:val="00BA415E"/>
    <w:rsid w:val="00BA439E"/>
    <w:rsid w:val="00BA439F"/>
    <w:rsid w:val="00BA4795"/>
    <w:rsid w:val="00BA498A"/>
    <w:rsid w:val="00BA4A37"/>
    <w:rsid w:val="00BA4E7C"/>
    <w:rsid w:val="00BA53A1"/>
    <w:rsid w:val="00BA5402"/>
    <w:rsid w:val="00BA67B3"/>
    <w:rsid w:val="00BA6A58"/>
    <w:rsid w:val="00BA6C83"/>
    <w:rsid w:val="00BA7630"/>
    <w:rsid w:val="00BB0423"/>
    <w:rsid w:val="00BB0C05"/>
    <w:rsid w:val="00BB11FF"/>
    <w:rsid w:val="00BB125E"/>
    <w:rsid w:val="00BB1337"/>
    <w:rsid w:val="00BB19D4"/>
    <w:rsid w:val="00BB1BC3"/>
    <w:rsid w:val="00BB1E21"/>
    <w:rsid w:val="00BB1F1D"/>
    <w:rsid w:val="00BB1F4A"/>
    <w:rsid w:val="00BB246D"/>
    <w:rsid w:val="00BB2737"/>
    <w:rsid w:val="00BB2FED"/>
    <w:rsid w:val="00BB31E7"/>
    <w:rsid w:val="00BB384B"/>
    <w:rsid w:val="00BB3E36"/>
    <w:rsid w:val="00BB4422"/>
    <w:rsid w:val="00BB466F"/>
    <w:rsid w:val="00BB4E70"/>
    <w:rsid w:val="00BB5205"/>
    <w:rsid w:val="00BB5841"/>
    <w:rsid w:val="00BB5A17"/>
    <w:rsid w:val="00BB5C5C"/>
    <w:rsid w:val="00BB5D53"/>
    <w:rsid w:val="00BB5DB4"/>
    <w:rsid w:val="00BB5E05"/>
    <w:rsid w:val="00BB659B"/>
    <w:rsid w:val="00BB6755"/>
    <w:rsid w:val="00BB6A9D"/>
    <w:rsid w:val="00BB70B0"/>
    <w:rsid w:val="00BB7135"/>
    <w:rsid w:val="00BB73C2"/>
    <w:rsid w:val="00BB7435"/>
    <w:rsid w:val="00BB7702"/>
    <w:rsid w:val="00BB7F6B"/>
    <w:rsid w:val="00BC02D5"/>
    <w:rsid w:val="00BC12C1"/>
    <w:rsid w:val="00BC1306"/>
    <w:rsid w:val="00BC1365"/>
    <w:rsid w:val="00BC14B2"/>
    <w:rsid w:val="00BC14F2"/>
    <w:rsid w:val="00BC1A90"/>
    <w:rsid w:val="00BC2157"/>
    <w:rsid w:val="00BC22EF"/>
    <w:rsid w:val="00BC2A20"/>
    <w:rsid w:val="00BC2ADB"/>
    <w:rsid w:val="00BC2CFF"/>
    <w:rsid w:val="00BC2F23"/>
    <w:rsid w:val="00BC2F31"/>
    <w:rsid w:val="00BC2F3E"/>
    <w:rsid w:val="00BC37E9"/>
    <w:rsid w:val="00BC3B40"/>
    <w:rsid w:val="00BC3BE7"/>
    <w:rsid w:val="00BC3DD8"/>
    <w:rsid w:val="00BC4763"/>
    <w:rsid w:val="00BC47B7"/>
    <w:rsid w:val="00BC4D3A"/>
    <w:rsid w:val="00BC4DC1"/>
    <w:rsid w:val="00BC4F51"/>
    <w:rsid w:val="00BC4F9C"/>
    <w:rsid w:val="00BC5288"/>
    <w:rsid w:val="00BC5438"/>
    <w:rsid w:val="00BC58AA"/>
    <w:rsid w:val="00BC5AFA"/>
    <w:rsid w:val="00BC6086"/>
    <w:rsid w:val="00BC6362"/>
    <w:rsid w:val="00BC6535"/>
    <w:rsid w:val="00BC65FC"/>
    <w:rsid w:val="00BC68C2"/>
    <w:rsid w:val="00BC70D6"/>
    <w:rsid w:val="00BC711F"/>
    <w:rsid w:val="00BC713B"/>
    <w:rsid w:val="00BC7399"/>
    <w:rsid w:val="00BC73F2"/>
    <w:rsid w:val="00BC7739"/>
    <w:rsid w:val="00BC7C2A"/>
    <w:rsid w:val="00BD016F"/>
    <w:rsid w:val="00BD02AB"/>
    <w:rsid w:val="00BD09BF"/>
    <w:rsid w:val="00BD0B17"/>
    <w:rsid w:val="00BD1132"/>
    <w:rsid w:val="00BD251F"/>
    <w:rsid w:val="00BD3363"/>
    <w:rsid w:val="00BD377B"/>
    <w:rsid w:val="00BD3B47"/>
    <w:rsid w:val="00BD3B8D"/>
    <w:rsid w:val="00BD3EB5"/>
    <w:rsid w:val="00BD3F48"/>
    <w:rsid w:val="00BD4312"/>
    <w:rsid w:val="00BD479C"/>
    <w:rsid w:val="00BD4AB8"/>
    <w:rsid w:val="00BD4EC7"/>
    <w:rsid w:val="00BD53B0"/>
    <w:rsid w:val="00BD53F8"/>
    <w:rsid w:val="00BD58D8"/>
    <w:rsid w:val="00BD58E7"/>
    <w:rsid w:val="00BD5CEF"/>
    <w:rsid w:val="00BD5FCB"/>
    <w:rsid w:val="00BD6588"/>
    <w:rsid w:val="00BD762A"/>
    <w:rsid w:val="00BD767F"/>
    <w:rsid w:val="00BD7A2A"/>
    <w:rsid w:val="00BE0A95"/>
    <w:rsid w:val="00BE0DF2"/>
    <w:rsid w:val="00BE0E65"/>
    <w:rsid w:val="00BE19FB"/>
    <w:rsid w:val="00BE20D4"/>
    <w:rsid w:val="00BE2298"/>
    <w:rsid w:val="00BE24CA"/>
    <w:rsid w:val="00BE2540"/>
    <w:rsid w:val="00BE25B8"/>
    <w:rsid w:val="00BE262A"/>
    <w:rsid w:val="00BE2690"/>
    <w:rsid w:val="00BE273B"/>
    <w:rsid w:val="00BE2A3E"/>
    <w:rsid w:val="00BE2AE8"/>
    <w:rsid w:val="00BE3163"/>
    <w:rsid w:val="00BE354B"/>
    <w:rsid w:val="00BE374F"/>
    <w:rsid w:val="00BE39ED"/>
    <w:rsid w:val="00BE3B6F"/>
    <w:rsid w:val="00BE4238"/>
    <w:rsid w:val="00BE4527"/>
    <w:rsid w:val="00BE468D"/>
    <w:rsid w:val="00BE4856"/>
    <w:rsid w:val="00BE4883"/>
    <w:rsid w:val="00BE4F90"/>
    <w:rsid w:val="00BE529D"/>
    <w:rsid w:val="00BE581B"/>
    <w:rsid w:val="00BE58A6"/>
    <w:rsid w:val="00BE5B2F"/>
    <w:rsid w:val="00BE5BFB"/>
    <w:rsid w:val="00BE5C54"/>
    <w:rsid w:val="00BE5F27"/>
    <w:rsid w:val="00BE5F73"/>
    <w:rsid w:val="00BE61D8"/>
    <w:rsid w:val="00BE6331"/>
    <w:rsid w:val="00BE6817"/>
    <w:rsid w:val="00BE71B7"/>
    <w:rsid w:val="00BE73E7"/>
    <w:rsid w:val="00BE75D5"/>
    <w:rsid w:val="00BE79A3"/>
    <w:rsid w:val="00BE79FA"/>
    <w:rsid w:val="00BF0753"/>
    <w:rsid w:val="00BF0D0D"/>
    <w:rsid w:val="00BF0DA4"/>
    <w:rsid w:val="00BF11E1"/>
    <w:rsid w:val="00BF136F"/>
    <w:rsid w:val="00BF1843"/>
    <w:rsid w:val="00BF262E"/>
    <w:rsid w:val="00BF2DFF"/>
    <w:rsid w:val="00BF34F7"/>
    <w:rsid w:val="00BF3B30"/>
    <w:rsid w:val="00BF3F40"/>
    <w:rsid w:val="00BF41A5"/>
    <w:rsid w:val="00BF4896"/>
    <w:rsid w:val="00BF4A91"/>
    <w:rsid w:val="00BF4B9A"/>
    <w:rsid w:val="00BF4E43"/>
    <w:rsid w:val="00BF5400"/>
    <w:rsid w:val="00BF5403"/>
    <w:rsid w:val="00BF56BC"/>
    <w:rsid w:val="00BF57E6"/>
    <w:rsid w:val="00BF5BED"/>
    <w:rsid w:val="00BF5CD0"/>
    <w:rsid w:val="00BF5D49"/>
    <w:rsid w:val="00BF5D5B"/>
    <w:rsid w:val="00BF69AF"/>
    <w:rsid w:val="00BF6B48"/>
    <w:rsid w:val="00BF6D55"/>
    <w:rsid w:val="00BF6DE4"/>
    <w:rsid w:val="00BF6F51"/>
    <w:rsid w:val="00BF70FA"/>
    <w:rsid w:val="00BF7595"/>
    <w:rsid w:val="00BF7C36"/>
    <w:rsid w:val="00BF7FBE"/>
    <w:rsid w:val="00C00024"/>
    <w:rsid w:val="00C00C94"/>
    <w:rsid w:val="00C01226"/>
    <w:rsid w:val="00C01770"/>
    <w:rsid w:val="00C0225D"/>
    <w:rsid w:val="00C02854"/>
    <w:rsid w:val="00C02A4D"/>
    <w:rsid w:val="00C02AF3"/>
    <w:rsid w:val="00C02BB9"/>
    <w:rsid w:val="00C02F97"/>
    <w:rsid w:val="00C030DA"/>
    <w:rsid w:val="00C032E7"/>
    <w:rsid w:val="00C0336E"/>
    <w:rsid w:val="00C035FE"/>
    <w:rsid w:val="00C0361F"/>
    <w:rsid w:val="00C038C1"/>
    <w:rsid w:val="00C03A06"/>
    <w:rsid w:val="00C03B2C"/>
    <w:rsid w:val="00C03C8F"/>
    <w:rsid w:val="00C03EEA"/>
    <w:rsid w:val="00C03FA3"/>
    <w:rsid w:val="00C0434A"/>
    <w:rsid w:val="00C0441B"/>
    <w:rsid w:val="00C04A0E"/>
    <w:rsid w:val="00C04B14"/>
    <w:rsid w:val="00C04B99"/>
    <w:rsid w:val="00C04C52"/>
    <w:rsid w:val="00C0568D"/>
    <w:rsid w:val="00C057C8"/>
    <w:rsid w:val="00C057F1"/>
    <w:rsid w:val="00C058EA"/>
    <w:rsid w:val="00C05BB2"/>
    <w:rsid w:val="00C05EB3"/>
    <w:rsid w:val="00C05EF9"/>
    <w:rsid w:val="00C062F3"/>
    <w:rsid w:val="00C06341"/>
    <w:rsid w:val="00C064B5"/>
    <w:rsid w:val="00C06611"/>
    <w:rsid w:val="00C06998"/>
    <w:rsid w:val="00C06F2F"/>
    <w:rsid w:val="00C07032"/>
    <w:rsid w:val="00C0748B"/>
    <w:rsid w:val="00C07600"/>
    <w:rsid w:val="00C0768E"/>
    <w:rsid w:val="00C07834"/>
    <w:rsid w:val="00C07956"/>
    <w:rsid w:val="00C07BCA"/>
    <w:rsid w:val="00C07D40"/>
    <w:rsid w:val="00C07DEE"/>
    <w:rsid w:val="00C07EAC"/>
    <w:rsid w:val="00C100F2"/>
    <w:rsid w:val="00C10715"/>
    <w:rsid w:val="00C10724"/>
    <w:rsid w:val="00C10A81"/>
    <w:rsid w:val="00C10CC3"/>
    <w:rsid w:val="00C10E8E"/>
    <w:rsid w:val="00C112F0"/>
    <w:rsid w:val="00C118AE"/>
    <w:rsid w:val="00C11A7C"/>
    <w:rsid w:val="00C12108"/>
    <w:rsid w:val="00C1211D"/>
    <w:rsid w:val="00C122C5"/>
    <w:rsid w:val="00C12320"/>
    <w:rsid w:val="00C13048"/>
    <w:rsid w:val="00C13056"/>
    <w:rsid w:val="00C13408"/>
    <w:rsid w:val="00C1345D"/>
    <w:rsid w:val="00C137BE"/>
    <w:rsid w:val="00C13C62"/>
    <w:rsid w:val="00C14A09"/>
    <w:rsid w:val="00C14C48"/>
    <w:rsid w:val="00C152C2"/>
    <w:rsid w:val="00C15311"/>
    <w:rsid w:val="00C15330"/>
    <w:rsid w:val="00C1562E"/>
    <w:rsid w:val="00C15B42"/>
    <w:rsid w:val="00C15C7E"/>
    <w:rsid w:val="00C1617B"/>
    <w:rsid w:val="00C162EE"/>
    <w:rsid w:val="00C1668E"/>
    <w:rsid w:val="00C1674E"/>
    <w:rsid w:val="00C16925"/>
    <w:rsid w:val="00C169A6"/>
    <w:rsid w:val="00C16CFD"/>
    <w:rsid w:val="00C16FEA"/>
    <w:rsid w:val="00C17013"/>
    <w:rsid w:val="00C177B9"/>
    <w:rsid w:val="00C17B3B"/>
    <w:rsid w:val="00C17FAF"/>
    <w:rsid w:val="00C20903"/>
    <w:rsid w:val="00C21012"/>
    <w:rsid w:val="00C210D0"/>
    <w:rsid w:val="00C210DA"/>
    <w:rsid w:val="00C21B1B"/>
    <w:rsid w:val="00C21E79"/>
    <w:rsid w:val="00C2203A"/>
    <w:rsid w:val="00C223FA"/>
    <w:rsid w:val="00C22A33"/>
    <w:rsid w:val="00C22C25"/>
    <w:rsid w:val="00C22C99"/>
    <w:rsid w:val="00C2322D"/>
    <w:rsid w:val="00C237B8"/>
    <w:rsid w:val="00C238DF"/>
    <w:rsid w:val="00C23B7F"/>
    <w:rsid w:val="00C23C7C"/>
    <w:rsid w:val="00C240B0"/>
    <w:rsid w:val="00C24A37"/>
    <w:rsid w:val="00C24B32"/>
    <w:rsid w:val="00C2532B"/>
    <w:rsid w:val="00C25D88"/>
    <w:rsid w:val="00C25E1B"/>
    <w:rsid w:val="00C25E2F"/>
    <w:rsid w:val="00C25F7E"/>
    <w:rsid w:val="00C25FA8"/>
    <w:rsid w:val="00C25FF5"/>
    <w:rsid w:val="00C26072"/>
    <w:rsid w:val="00C26DEF"/>
    <w:rsid w:val="00C26E3C"/>
    <w:rsid w:val="00C2726E"/>
    <w:rsid w:val="00C27591"/>
    <w:rsid w:val="00C300C3"/>
    <w:rsid w:val="00C3022E"/>
    <w:rsid w:val="00C3031D"/>
    <w:rsid w:val="00C309B4"/>
    <w:rsid w:val="00C30E07"/>
    <w:rsid w:val="00C314F9"/>
    <w:rsid w:val="00C31EDB"/>
    <w:rsid w:val="00C32772"/>
    <w:rsid w:val="00C32834"/>
    <w:rsid w:val="00C32A33"/>
    <w:rsid w:val="00C32C39"/>
    <w:rsid w:val="00C32D73"/>
    <w:rsid w:val="00C34552"/>
    <w:rsid w:val="00C351A1"/>
    <w:rsid w:val="00C36194"/>
    <w:rsid w:val="00C361EB"/>
    <w:rsid w:val="00C363E8"/>
    <w:rsid w:val="00C3688F"/>
    <w:rsid w:val="00C36926"/>
    <w:rsid w:val="00C36BB9"/>
    <w:rsid w:val="00C371E2"/>
    <w:rsid w:val="00C37B71"/>
    <w:rsid w:val="00C37E14"/>
    <w:rsid w:val="00C404B1"/>
    <w:rsid w:val="00C409E5"/>
    <w:rsid w:val="00C40A0D"/>
    <w:rsid w:val="00C40B8C"/>
    <w:rsid w:val="00C40ECA"/>
    <w:rsid w:val="00C41632"/>
    <w:rsid w:val="00C41699"/>
    <w:rsid w:val="00C420E2"/>
    <w:rsid w:val="00C4227D"/>
    <w:rsid w:val="00C4245D"/>
    <w:rsid w:val="00C424A0"/>
    <w:rsid w:val="00C42529"/>
    <w:rsid w:val="00C426BA"/>
    <w:rsid w:val="00C42935"/>
    <w:rsid w:val="00C42BCA"/>
    <w:rsid w:val="00C42BF4"/>
    <w:rsid w:val="00C42EAA"/>
    <w:rsid w:val="00C42F60"/>
    <w:rsid w:val="00C43249"/>
    <w:rsid w:val="00C43AB4"/>
    <w:rsid w:val="00C43C47"/>
    <w:rsid w:val="00C43D50"/>
    <w:rsid w:val="00C440F3"/>
    <w:rsid w:val="00C44237"/>
    <w:rsid w:val="00C4435B"/>
    <w:rsid w:val="00C44BCA"/>
    <w:rsid w:val="00C4543B"/>
    <w:rsid w:val="00C45460"/>
    <w:rsid w:val="00C45D21"/>
    <w:rsid w:val="00C45D6D"/>
    <w:rsid w:val="00C45ECD"/>
    <w:rsid w:val="00C461C8"/>
    <w:rsid w:val="00C46830"/>
    <w:rsid w:val="00C46E31"/>
    <w:rsid w:val="00C4705E"/>
    <w:rsid w:val="00C47163"/>
    <w:rsid w:val="00C47387"/>
    <w:rsid w:val="00C4791B"/>
    <w:rsid w:val="00C47B6C"/>
    <w:rsid w:val="00C47E1E"/>
    <w:rsid w:val="00C50004"/>
    <w:rsid w:val="00C50105"/>
    <w:rsid w:val="00C50412"/>
    <w:rsid w:val="00C50809"/>
    <w:rsid w:val="00C51016"/>
    <w:rsid w:val="00C51132"/>
    <w:rsid w:val="00C51681"/>
    <w:rsid w:val="00C516AD"/>
    <w:rsid w:val="00C516C5"/>
    <w:rsid w:val="00C51D9A"/>
    <w:rsid w:val="00C522C6"/>
    <w:rsid w:val="00C52345"/>
    <w:rsid w:val="00C52C56"/>
    <w:rsid w:val="00C52F03"/>
    <w:rsid w:val="00C53AC7"/>
    <w:rsid w:val="00C53C8A"/>
    <w:rsid w:val="00C53F1D"/>
    <w:rsid w:val="00C5404E"/>
    <w:rsid w:val="00C54663"/>
    <w:rsid w:val="00C54680"/>
    <w:rsid w:val="00C54696"/>
    <w:rsid w:val="00C547D9"/>
    <w:rsid w:val="00C54B2E"/>
    <w:rsid w:val="00C54E89"/>
    <w:rsid w:val="00C54FC3"/>
    <w:rsid w:val="00C557E4"/>
    <w:rsid w:val="00C55DBF"/>
    <w:rsid w:val="00C55E97"/>
    <w:rsid w:val="00C55E98"/>
    <w:rsid w:val="00C5629C"/>
    <w:rsid w:val="00C563A5"/>
    <w:rsid w:val="00C5641B"/>
    <w:rsid w:val="00C570D8"/>
    <w:rsid w:val="00C572DE"/>
    <w:rsid w:val="00C601AF"/>
    <w:rsid w:val="00C6029D"/>
    <w:rsid w:val="00C6045A"/>
    <w:rsid w:val="00C6055A"/>
    <w:rsid w:val="00C6073F"/>
    <w:rsid w:val="00C60777"/>
    <w:rsid w:val="00C60B0C"/>
    <w:rsid w:val="00C60C71"/>
    <w:rsid w:val="00C6118E"/>
    <w:rsid w:val="00C612E3"/>
    <w:rsid w:val="00C618A0"/>
    <w:rsid w:val="00C618A3"/>
    <w:rsid w:val="00C61B3C"/>
    <w:rsid w:val="00C61FFB"/>
    <w:rsid w:val="00C624EA"/>
    <w:rsid w:val="00C62A85"/>
    <w:rsid w:val="00C62E68"/>
    <w:rsid w:val="00C6338C"/>
    <w:rsid w:val="00C6342F"/>
    <w:rsid w:val="00C63520"/>
    <w:rsid w:val="00C63711"/>
    <w:rsid w:val="00C639D1"/>
    <w:rsid w:val="00C639EA"/>
    <w:rsid w:val="00C63A5E"/>
    <w:rsid w:val="00C64604"/>
    <w:rsid w:val="00C646BC"/>
    <w:rsid w:val="00C64F2F"/>
    <w:rsid w:val="00C64F53"/>
    <w:rsid w:val="00C65360"/>
    <w:rsid w:val="00C65755"/>
    <w:rsid w:val="00C658BD"/>
    <w:rsid w:val="00C659F2"/>
    <w:rsid w:val="00C66302"/>
    <w:rsid w:val="00C6740C"/>
    <w:rsid w:val="00C67728"/>
    <w:rsid w:val="00C677F0"/>
    <w:rsid w:val="00C6789A"/>
    <w:rsid w:val="00C67F98"/>
    <w:rsid w:val="00C70044"/>
    <w:rsid w:val="00C700FA"/>
    <w:rsid w:val="00C701FB"/>
    <w:rsid w:val="00C7046E"/>
    <w:rsid w:val="00C7088C"/>
    <w:rsid w:val="00C708AA"/>
    <w:rsid w:val="00C70D1F"/>
    <w:rsid w:val="00C70E1D"/>
    <w:rsid w:val="00C711C2"/>
    <w:rsid w:val="00C7129D"/>
    <w:rsid w:val="00C715EE"/>
    <w:rsid w:val="00C717AC"/>
    <w:rsid w:val="00C72522"/>
    <w:rsid w:val="00C73891"/>
    <w:rsid w:val="00C73D64"/>
    <w:rsid w:val="00C7405A"/>
    <w:rsid w:val="00C740B3"/>
    <w:rsid w:val="00C745C9"/>
    <w:rsid w:val="00C746EF"/>
    <w:rsid w:val="00C74A07"/>
    <w:rsid w:val="00C74A66"/>
    <w:rsid w:val="00C74B89"/>
    <w:rsid w:val="00C754C1"/>
    <w:rsid w:val="00C756AD"/>
    <w:rsid w:val="00C75728"/>
    <w:rsid w:val="00C75760"/>
    <w:rsid w:val="00C75901"/>
    <w:rsid w:val="00C76274"/>
    <w:rsid w:val="00C76518"/>
    <w:rsid w:val="00C76847"/>
    <w:rsid w:val="00C76ADC"/>
    <w:rsid w:val="00C76F6C"/>
    <w:rsid w:val="00C76F96"/>
    <w:rsid w:val="00C775EB"/>
    <w:rsid w:val="00C77A07"/>
    <w:rsid w:val="00C77E6F"/>
    <w:rsid w:val="00C8011E"/>
    <w:rsid w:val="00C803B5"/>
    <w:rsid w:val="00C807FD"/>
    <w:rsid w:val="00C80886"/>
    <w:rsid w:val="00C80A54"/>
    <w:rsid w:val="00C80AAC"/>
    <w:rsid w:val="00C80FB3"/>
    <w:rsid w:val="00C814DC"/>
    <w:rsid w:val="00C81D2B"/>
    <w:rsid w:val="00C81DAF"/>
    <w:rsid w:val="00C82006"/>
    <w:rsid w:val="00C82016"/>
    <w:rsid w:val="00C826FD"/>
    <w:rsid w:val="00C82B87"/>
    <w:rsid w:val="00C83131"/>
    <w:rsid w:val="00C83EF2"/>
    <w:rsid w:val="00C83F7C"/>
    <w:rsid w:val="00C83F85"/>
    <w:rsid w:val="00C84B4D"/>
    <w:rsid w:val="00C84B54"/>
    <w:rsid w:val="00C84BC3"/>
    <w:rsid w:val="00C84ECD"/>
    <w:rsid w:val="00C850C6"/>
    <w:rsid w:val="00C85380"/>
    <w:rsid w:val="00C8567D"/>
    <w:rsid w:val="00C85DDF"/>
    <w:rsid w:val="00C85EDD"/>
    <w:rsid w:val="00C85F71"/>
    <w:rsid w:val="00C864AF"/>
    <w:rsid w:val="00C87115"/>
    <w:rsid w:val="00C87D62"/>
    <w:rsid w:val="00C902DD"/>
    <w:rsid w:val="00C90325"/>
    <w:rsid w:val="00C90662"/>
    <w:rsid w:val="00C906E8"/>
    <w:rsid w:val="00C906F1"/>
    <w:rsid w:val="00C90A0E"/>
    <w:rsid w:val="00C90B05"/>
    <w:rsid w:val="00C912C9"/>
    <w:rsid w:val="00C913ED"/>
    <w:rsid w:val="00C917DB"/>
    <w:rsid w:val="00C91924"/>
    <w:rsid w:val="00C919A2"/>
    <w:rsid w:val="00C91F4E"/>
    <w:rsid w:val="00C92147"/>
    <w:rsid w:val="00C9226D"/>
    <w:rsid w:val="00C92328"/>
    <w:rsid w:val="00C923B0"/>
    <w:rsid w:val="00C92401"/>
    <w:rsid w:val="00C928E8"/>
    <w:rsid w:val="00C9291A"/>
    <w:rsid w:val="00C92981"/>
    <w:rsid w:val="00C92D9B"/>
    <w:rsid w:val="00C92E9B"/>
    <w:rsid w:val="00C9349A"/>
    <w:rsid w:val="00C93816"/>
    <w:rsid w:val="00C9386D"/>
    <w:rsid w:val="00C938A4"/>
    <w:rsid w:val="00C9424B"/>
    <w:rsid w:val="00C9486F"/>
    <w:rsid w:val="00C94BDE"/>
    <w:rsid w:val="00C94D79"/>
    <w:rsid w:val="00C956AA"/>
    <w:rsid w:val="00C956BB"/>
    <w:rsid w:val="00C958B5"/>
    <w:rsid w:val="00C95A2C"/>
    <w:rsid w:val="00C95A78"/>
    <w:rsid w:val="00C95D50"/>
    <w:rsid w:val="00C964B6"/>
    <w:rsid w:val="00C968EC"/>
    <w:rsid w:val="00C96C8F"/>
    <w:rsid w:val="00C97560"/>
    <w:rsid w:val="00C978CA"/>
    <w:rsid w:val="00C97C96"/>
    <w:rsid w:val="00C97D08"/>
    <w:rsid w:val="00CA0430"/>
    <w:rsid w:val="00CA0613"/>
    <w:rsid w:val="00CA0688"/>
    <w:rsid w:val="00CA06D8"/>
    <w:rsid w:val="00CA0739"/>
    <w:rsid w:val="00CA082D"/>
    <w:rsid w:val="00CA0AA9"/>
    <w:rsid w:val="00CA0FA5"/>
    <w:rsid w:val="00CA10A5"/>
    <w:rsid w:val="00CA197E"/>
    <w:rsid w:val="00CA19F0"/>
    <w:rsid w:val="00CA1A10"/>
    <w:rsid w:val="00CA219A"/>
    <w:rsid w:val="00CA2316"/>
    <w:rsid w:val="00CA2875"/>
    <w:rsid w:val="00CA2A57"/>
    <w:rsid w:val="00CA2A9A"/>
    <w:rsid w:val="00CA2CDB"/>
    <w:rsid w:val="00CA2E21"/>
    <w:rsid w:val="00CA2F12"/>
    <w:rsid w:val="00CA321B"/>
    <w:rsid w:val="00CA3331"/>
    <w:rsid w:val="00CA3E7D"/>
    <w:rsid w:val="00CA43EB"/>
    <w:rsid w:val="00CA4598"/>
    <w:rsid w:val="00CA4691"/>
    <w:rsid w:val="00CA4BB1"/>
    <w:rsid w:val="00CA6D35"/>
    <w:rsid w:val="00CA6EB6"/>
    <w:rsid w:val="00CA7110"/>
    <w:rsid w:val="00CA73B0"/>
    <w:rsid w:val="00CA7499"/>
    <w:rsid w:val="00CA7BC0"/>
    <w:rsid w:val="00CA7BC6"/>
    <w:rsid w:val="00CA7C29"/>
    <w:rsid w:val="00CB00D2"/>
    <w:rsid w:val="00CB0142"/>
    <w:rsid w:val="00CB0699"/>
    <w:rsid w:val="00CB06D3"/>
    <w:rsid w:val="00CB0FA1"/>
    <w:rsid w:val="00CB10F4"/>
    <w:rsid w:val="00CB1636"/>
    <w:rsid w:val="00CB1808"/>
    <w:rsid w:val="00CB1B32"/>
    <w:rsid w:val="00CB1BF2"/>
    <w:rsid w:val="00CB1C30"/>
    <w:rsid w:val="00CB1D05"/>
    <w:rsid w:val="00CB223F"/>
    <w:rsid w:val="00CB2243"/>
    <w:rsid w:val="00CB2798"/>
    <w:rsid w:val="00CB2C6A"/>
    <w:rsid w:val="00CB32F1"/>
    <w:rsid w:val="00CB3471"/>
    <w:rsid w:val="00CB35F6"/>
    <w:rsid w:val="00CB372B"/>
    <w:rsid w:val="00CB37D6"/>
    <w:rsid w:val="00CB3EBB"/>
    <w:rsid w:val="00CB3FBB"/>
    <w:rsid w:val="00CB44D5"/>
    <w:rsid w:val="00CB457F"/>
    <w:rsid w:val="00CB45A4"/>
    <w:rsid w:val="00CB4FDA"/>
    <w:rsid w:val="00CB512F"/>
    <w:rsid w:val="00CB5450"/>
    <w:rsid w:val="00CB557E"/>
    <w:rsid w:val="00CB609B"/>
    <w:rsid w:val="00CB62C7"/>
    <w:rsid w:val="00CB65C7"/>
    <w:rsid w:val="00CB6DB9"/>
    <w:rsid w:val="00CB7127"/>
    <w:rsid w:val="00CB75FE"/>
    <w:rsid w:val="00CB76A7"/>
    <w:rsid w:val="00CB7B11"/>
    <w:rsid w:val="00CB7DE2"/>
    <w:rsid w:val="00CC0520"/>
    <w:rsid w:val="00CC119B"/>
    <w:rsid w:val="00CC1242"/>
    <w:rsid w:val="00CC18AF"/>
    <w:rsid w:val="00CC24CD"/>
    <w:rsid w:val="00CC2BFF"/>
    <w:rsid w:val="00CC2C05"/>
    <w:rsid w:val="00CC3096"/>
    <w:rsid w:val="00CC356F"/>
    <w:rsid w:val="00CC35BF"/>
    <w:rsid w:val="00CC3A24"/>
    <w:rsid w:val="00CC3A61"/>
    <w:rsid w:val="00CC3C76"/>
    <w:rsid w:val="00CC40DE"/>
    <w:rsid w:val="00CC41D6"/>
    <w:rsid w:val="00CC51FF"/>
    <w:rsid w:val="00CC5714"/>
    <w:rsid w:val="00CC592E"/>
    <w:rsid w:val="00CC5A6E"/>
    <w:rsid w:val="00CC622D"/>
    <w:rsid w:val="00CC70D1"/>
    <w:rsid w:val="00CC70FF"/>
    <w:rsid w:val="00CC714F"/>
    <w:rsid w:val="00CC7230"/>
    <w:rsid w:val="00CC7398"/>
    <w:rsid w:val="00CC77FB"/>
    <w:rsid w:val="00CC7BE9"/>
    <w:rsid w:val="00CC7C05"/>
    <w:rsid w:val="00CC7DF9"/>
    <w:rsid w:val="00CD01D4"/>
    <w:rsid w:val="00CD0240"/>
    <w:rsid w:val="00CD0244"/>
    <w:rsid w:val="00CD0443"/>
    <w:rsid w:val="00CD0881"/>
    <w:rsid w:val="00CD0AD3"/>
    <w:rsid w:val="00CD0D04"/>
    <w:rsid w:val="00CD0E9B"/>
    <w:rsid w:val="00CD1143"/>
    <w:rsid w:val="00CD11A8"/>
    <w:rsid w:val="00CD18D7"/>
    <w:rsid w:val="00CD1F7F"/>
    <w:rsid w:val="00CD2BCC"/>
    <w:rsid w:val="00CD2C59"/>
    <w:rsid w:val="00CD2C69"/>
    <w:rsid w:val="00CD3601"/>
    <w:rsid w:val="00CD36E2"/>
    <w:rsid w:val="00CD37BC"/>
    <w:rsid w:val="00CD3CE1"/>
    <w:rsid w:val="00CD3D2C"/>
    <w:rsid w:val="00CD3E17"/>
    <w:rsid w:val="00CD4600"/>
    <w:rsid w:val="00CD4EB4"/>
    <w:rsid w:val="00CD4F40"/>
    <w:rsid w:val="00CD522A"/>
    <w:rsid w:val="00CD52C7"/>
    <w:rsid w:val="00CD52F0"/>
    <w:rsid w:val="00CD53D1"/>
    <w:rsid w:val="00CD56E2"/>
    <w:rsid w:val="00CD5810"/>
    <w:rsid w:val="00CD58FD"/>
    <w:rsid w:val="00CD5A26"/>
    <w:rsid w:val="00CD5E6C"/>
    <w:rsid w:val="00CD6348"/>
    <w:rsid w:val="00CD63B1"/>
    <w:rsid w:val="00CD6419"/>
    <w:rsid w:val="00CD6D52"/>
    <w:rsid w:val="00CD6DEC"/>
    <w:rsid w:val="00CD6EB0"/>
    <w:rsid w:val="00CD7208"/>
    <w:rsid w:val="00CD7723"/>
    <w:rsid w:val="00CD77E9"/>
    <w:rsid w:val="00CD7AD8"/>
    <w:rsid w:val="00CD7C70"/>
    <w:rsid w:val="00CE0009"/>
    <w:rsid w:val="00CE0152"/>
    <w:rsid w:val="00CE089C"/>
    <w:rsid w:val="00CE11B2"/>
    <w:rsid w:val="00CE11DE"/>
    <w:rsid w:val="00CE1294"/>
    <w:rsid w:val="00CE1693"/>
    <w:rsid w:val="00CE198A"/>
    <w:rsid w:val="00CE1A1F"/>
    <w:rsid w:val="00CE1AFE"/>
    <w:rsid w:val="00CE20E5"/>
    <w:rsid w:val="00CE2282"/>
    <w:rsid w:val="00CE2B13"/>
    <w:rsid w:val="00CE2C90"/>
    <w:rsid w:val="00CE2D24"/>
    <w:rsid w:val="00CE2D2E"/>
    <w:rsid w:val="00CE2D78"/>
    <w:rsid w:val="00CE2F40"/>
    <w:rsid w:val="00CE3269"/>
    <w:rsid w:val="00CE3407"/>
    <w:rsid w:val="00CE405B"/>
    <w:rsid w:val="00CE42D7"/>
    <w:rsid w:val="00CE460B"/>
    <w:rsid w:val="00CE4B77"/>
    <w:rsid w:val="00CE4E2B"/>
    <w:rsid w:val="00CE4EBC"/>
    <w:rsid w:val="00CE53F6"/>
    <w:rsid w:val="00CE56DF"/>
    <w:rsid w:val="00CE5A74"/>
    <w:rsid w:val="00CE5C2A"/>
    <w:rsid w:val="00CE621D"/>
    <w:rsid w:val="00CE6285"/>
    <w:rsid w:val="00CE64A0"/>
    <w:rsid w:val="00CE6CBA"/>
    <w:rsid w:val="00CE6E79"/>
    <w:rsid w:val="00CE7069"/>
    <w:rsid w:val="00CE71F9"/>
    <w:rsid w:val="00CE73AD"/>
    <w:rsid w:val="00CE75E7"/>
    <w:rsid w:val="00CE7BB1"/>
    <w:rsid w:val="00CE7DF3"/>
    <w:rsid w:val="00CE7FEC"/>
    <w:rsid w:val="00CF0576"/>
    <w:rsid w:val="00CF0A35"/>
    <w:rsid w:val="00CF1179"/>
    <w:rsid w:val="00CF13EA"/>
    <w:rsid w:val="00CF1CC8"/>
    <w:rsid w:val="00CF20E5"/>
    <w:rsid w:val="00CF22D3"/>
    <w:rsid w:val="00CF2326"/>
    <w:rsid w:val="00CF30EC"/>
    <w:rsid w:val="00CF30F2"/>
    <w:rsid w:val="00CF30FB"/>
    <w:rsid w:val="00CF325C"/>
    <w:rsid w:val="00CF329D"/>
    <w:rsid w:val="00CF38E4"/>
    <w:rsid w:val="00CF3A8E"/>
    <w:rsid w:val="00CF3B9C"/>
    <w:rsid w:val="00CF3CE9"/>
    <w:rsid w:val="00CF408F"/>
    <w:rsid w:val="00CF41CD"/>
    <w:rsid w:val="00CF41DC"/>
    <w:rsid w:val="00CF430F"/>
    <w:rsid w:val="00CF453F"/>
    <w:rsid w:val="00CF456A"/>
    <w:rsid w:val="00CF4770"/>
    <w:rsid w:val="00CF482D"/>
    <w:rsid w:val="00CF499A"/>
    <w:rsid w:val="00CF4AC8"/>
    <w:rsid w:val="00CF4FD5"/>
    <w:rsid w:val="00CF52B1"/>
    <w:rsid w:val="00CF59C5"/>
    <w:rsid w:val="00CF5E5F"/>
    <w:rsid w:val="00CF67B1"/>
    <w:rsid w:val="00CF6858"/>
    <w:rsid w:val="00CF6872"/>
    <w:rsid w:val="00CF6B05"/>
    <w:rsid w:val="00CF6E6B"/>
    <w:rsid w:val="00CF7034"/>
    <w:rsid w:val="00CF761C"/>
    <w:rsid w:val="00CF7A0C"/>
    <w:rsid w:val="00CF7A46"/>
    <w:rsid w:val="00CF7DBF"/>
    <w:rsid w:val="00D0039D"/>
    <w:rsid w:val="00D00481"/>
    <w:rsid w:val="00D00562"/>
    <w:rsid w:val="00D0094D"/>
    <w:rsid w:val="00D00E8B"/>
    <w:rsid w:val="00D0126D"/>
    <w:rsid w:val="00D014CB"/>
    <w:rsid w:val="00D018C4"/>
    <w:rsid w:val="00D01A4D"/>
    <w:rsid w:val="00D01BE1"/>
    <w:rsid w:val="00D02574"/>
    <w:rsid w:val="00D029E1"/>
    <w:rsid w:val="00D02D2B"/>
    <w:rsid w:val="00D02DB5"/>
    <w:rsid w:val="00D03C41"/>
    <w:rsid w:val="00D03E1D"/>
    <w:rsid w:val="00D03E4B"/>
    <w:rsid w:val="00D041A0"/>
    <w:rsid w:val="00D04777"/>
    <w:rsid w:val="00D048AD"/>
    <w:rsid w:val="00D04D5D"/>
    <w:rsid w:val="00D04EA7"/>
    <w:rsid w:val="00D050D5"/>
    <w:rsid w:val="00D0512C"/>
    <w:rsid w:val="00D05180"/>
    <w:rsid w:val="00D05387"/>
    <w:rsid w:val="00D05501"/>
    <w:rsid w:val="00D05658"/>
    <w:rsid w:val="00D056E3"/>
    <w:rsid w:val="00D05731"/>
    <w:rsid w:val="00D05760"/>
    <w:rsid w:val="00D05BC3"/>
    <w:rsid w:val="00D05C6A"/>
    <w:rsid w:val="00D06254"/>
    <w:rsid w:val="00D062EC"/>
    <w:rsid w:val="00D06339"/>
    <w:rsid w:val="00D065B9"/>
    <w:rsid w:val="00D06AB7"/>
    <w:rsid w:val="00D06EBF"/>
    <w:rsid w:val="00D073B9"/>
    <w:rsid w:val="00D07510"/>
    <w:rsid w:val="00D07789"/>
    <w:rsid w:val="00D077AD"/>
    <w:rsid w:val="00D07A1D"/>
    <w:rsid w:val="00D10499"/>
    <w:rsid w:val="00D10537"/>
    <w:rsid w:val="00D1078B"/>
    <w:rsid w:val="00D10972"/>
    <w:rsid w:val="00D10F58"/>
    <w:rsid w:val="00D11094"/>
    <w:rsid w:val="00D110ED"/>
    <w:rsid w:val="00D111BE"/>
    <w:rsid w:val="00D11742"/>
    <w:rsid w:val="00D11786"/>
    <w:rsid w:val="00D119D1"/>
    <w:rsid w:val="00D11D11"/>
    <w:rsid w:val="00D122E1"/>
    <w:rsid w:val="00D1235B"/>
    <w:rsid w:val="00D12808"/>
    <w:rsid w:val="00D12958"/>
    <w:rsid w:val="00D12C94"/>
    <w:rsid w:val="00D12D21"/>
    <w:rsid w:val="00D12F92"/>
    <w:rsid w:val="00D13436"/>
    <w:rsid w:val="00D1399D"/>
    <w:rsid w:val="00D13F0A"/>
    <w:rsid w:val="00D13FB2"/>
    <w:rsid w:val="00D147DF"/>
    <w:rsid w:val="00D14877"/>
    <w:rsid w:val="00D14D9F"/>
    <w:rsid w:val="00D1518B"/>
    <w:rsid w:val="00D15657"/>
    <w:rsid w:val="00D15840"/>
    <w:rsid w:val="00D15BAF"/>
    <w:rsid w:val="00D1637C"/>
    <w:rsid w:val="00D16483"/>
    <w:rsid w:val="00D164D1"/>
    <w:rsid w:val="00D16CD0"/>
    <w:rsid w:val="00D16EFA"/>
    <w:rsid w:val="00D16F88"/>
    <w:rsid w:val="00D17721"/>
    <w:rsid w:val="00D17862"/>
    <w:rsid w:val="00D1786B"/>
    <w:rsid w:val="00D178CB"/>
    <w:rsid w:val="00D179B1"/>
    <w:rsid w:val="00D206C8"/>
    <w:rsid w:val="00D207A5"/>
    <w:rsid w:val="00D207F8"/>
    <w:rsid w:val="00D20963"/>
    <w:rsid w:val="00D20994"/>
    <w:rsid w:val="00D20A26"/>
    <w:rsid w:val="00D20A85"/>
    <w:rsid w:val="00D20EE1"/>
    <w:rsid w:val="00D2104A"/>
    <w:rsid w:val="00D210E9"/>
    <w:rsid w:val="00D217C9"/>
    <w:rsid w:val="00D22015"/>
    <w:rsid w:val="00D228CC"/>
    <w:rsid w:val="00D22AD8"/>
    <w:rsid w:val="00D23246"/>
    <w:rsid w:val="00D233FA"/>
    <w:rsid w:val="00D238AD"/>
    <w:rsid w:val="00D2393B"/>
    <w:rsid w:val="00D23F4E"/>
    <w:rsid w:val="00D23F77"/>
    <w:rsid w:val="00D24619"/>
    <w:rsid w:val="00D246C6"/>
    <w:rsid w:val="00D24EA5"/>
    <w:rsid w:val="00D2512C"/>
    <w:rsid w:val="00D254EC"/>
    <w:rsid w:val="00D258F6"/>
    <w:rsid w:val="00D25935"/>
    <w:rsid w:val="00D25D50"/>
    <w:rsid w:val="00D25D58"/>
    <w:rsid w:val="00D2609B"/>
    <w:rsid w:val="00D260ED"/>
    <w:rsid w:val="00D2665F"/>
    <w:rsid w:val="00D266BD"/>
    <w:rsid w:val="00D26859"/>
    <w:rsid w:val="00D26ECD"/>
    <w:rsid w:val="00D27259"/>
    <w:rsid w:val="00D272DF"/>
    <w:rsid w:val="00D27449"/>
    <w:rsid w:val="00D27F36"/>
    <w:rsid w:val="00D27FB2"/>
    <w:rsid w:val="00D30000"/>
    <w:rsid w:val="00D301FC"/>
    <w:rsid w:val="00D30385"/>
    <w:rsid w:val="00D303D4"/>
    <w:rsid w:val="00D30743"/>
    <w:rsid w:val="00D30BEF"/>
    <w:rsid w:val="00D30C0A"/>
    <w:rsid w:val="00D30CDB"/>
    <w:rsid w:val="00D30E99"/>
    <w:rsid w:val="00D30F25"/>
    <w:rsid w:val="00D31314"/>
    <w:rsid w:val="00D31AC7"/>
    <w:rsid w:val="00D31B92"/>
    <w:rsid w:val="00D31DE2"/>
    <w:rsid w:val="00D3241D"/>
    <w:rsid w:val="00D32D39"/>
    <w:rsid w:val="00D32FD5"/>
    <w:rsid w:val="00D33066"/>
    <w:rsid w:val="00D3309C"/>
    <w:rsid w:val="00D3349A"/>
    <w:rsid w:val="00D33517"/>
    <w:rsid w:val="00D335D3"/>
    <w:rsid w:val="00D3392A"/>
    <w:rsid w:val="00D33A34"/>
    <w:rsid w:val="00D33CAD"/>
    <w:rsid w:val="00D33D72"/>
    <w:rsid w:val="00D34263"/>
    <w:rsid w:val="00D3498E"/>
    <w:rsid w:val="00D34BAB"/>
    <w:rsid w:val="00D3589E"/>
    <w:rsid w:val="00D35B7C"/>
    <w:rsid w:val="00D361C5"/>
    <w:rsid w:val="00D364F0"/>
    <w:rsid w:val="00D36BEA"/>
    <w:rsid w:val="00D36F60"/>
    <w:rsid w:val="00D374F5"/>
    <w:rsid w:val="00D37A7D"/>
    <w:rsid w:val="00D37AC7"/>
    <w:rsid w:val="00D37CF0"/>
    <w:rsid w:val="00D37DF7"/>
    <w:rsid w:val="00D37E52"/>
    <w:rsid w:val="00D406E8"/>
    <w:rsid w:val="00D407F9"/>
    <w:rsid w:val="00D408AD"/>
    <w:rsid w:val="00D40A5B"/>
    <w:rsid w:val="00D40B28"/>
    <w:rsid w:val="00D40E40"/>
    <w:rsid w:val="00D40E76"/>
    <w:rsid w:val="00D40EFF"/>
    <w:rsid w:val="00D4171F"/>
    <w:rsid w:val="00D41885"/>
    <w:rsid w:val="00D4246F"/>
    <w:rsid w:val="00D42472"/>
    <w:rsid w:val="00D42955"/>
    <w:rsid w:val="00D42E70"/>
    <w:rsid w:val="00D430B1"/>
    <w:rsid w:val="00D43190"/>
    <w:rsid w:val="00D43358"/>
    <w:rsid w:val="00D4361E"/>
    <w:rsid w:val="00D439B2"/>
    <w:rsid w:val="00D43BF4"/>
    <w:rsid w:val="00D43F5F"/>
    <w:rsid w:val="00D4450E"/>
    <w:rsid w:val="00D44687"/>
    <w:rsid w:val="00D44A1E"/>
    <w:rsid w:val="00D4539C"/>
    <w:rsid w:val="00D45548"/>
    <w:rsid w:val="00D4563C"/>
    <w:rsid w:val="00D45862"/>
    <w:rsid w:val="00D45890"/>
    <w:rsid w:val="00D45A21"/>
    <w:rsid w:val="00D45B54"/>
    <w:rsid w:val="00D45E71"/>
    <w:rsid w:val="00D465CF"/>
    <w:rsid w:val="00D465E5"/>
    <w:rsid w:val="00D46B01"/>
    <w:rsid w:val="00D47054"/>
    <w:rsid w:val="00D471D3"/>
    <w:rsid w:val="00D4799D"/>
    <w:rsid w:val="00D47B85"/>
    <w:rsid w:val="00D47CA2"/>
    <w:rsid w:val="00D50095"/>
    <w:rsid w:val="00D501F3"/>
    <w:rsid w:val="00D501F5"/>
    <w:rsid w:val="00D50288"/>
    <w:rsid w:val="00D502C5"/>
    <w:rsid w:val="00D50C09"/>
    <w:rsid w:val="00D510E9"/>
    <w:rsid w:val="00D51262"/>
    <w:rsid w:val="00D5159D"/>
    <w:rsid w:val="00D51850"/>
    <w:rsid w:val="00D519E1"/>
    <w:rsid w:val="00D51C1A"/>
    <w:rsid w:val="00D51CA4"/>
    <w:rsid w:val="00D520E8"/>
    <w:rsid w:val="00D5268B"/>
    <w:rsid w:val="00D52BE3"/>
    <w:rsid w:val="00D5302F"/>
    <w:rsid w:val="00D533CB"/>
    <w:rsid w:val="00D53943"/>
    <w:rsid w:val="00D53E8E"/>
    <w:rsid w:val="00D5424E"/>
    <w:rsid w:val="00D54423"/>
    <w:rsid w:val="00D544A1"/>
    <w:rsid w:val="00D544B9"/>
    <w:rsid w:val="00D54565"/>
    <w:rsid w:val="00D55041"/>
    <w:rsid w:val="00D5523F"/>
    <w:rsid w:val="00D552C7"/>
    <w:rsid w:val="00D55750"/>
    <w:rsid w:val="00D56969"/>
    <w:rsid w:val="00D56B28"/>
    <w:rsid w:val="00D56BE4"/>
    <w:rsid w:val="00D56D6D"/>
    <w:rsid w:val="00D57116"/>
    <w:rsid w:val="00D577A1"/>
    <w:rsid w:val="00D579EE"/>
    <w:rsid w:val="00D57C6A"/>
    <w:rsid w:val="00D57D9B"/>
    <w:rsid w:val="00D60020"/>
    <w:rsid w:val="00D6008A"/>
    <w:rsid w:val="00D60531"/>
    <w:rsid w:val="00D60D04"/>
    <w:rsid w:val="00D60E07"/>
    <w:rsid w:val="00D60F63"/>
    <w:rsid w:val="00D622C0"/>
    <w:rsid w:val="00D622C5"/>
    <w:rsid w:val="00D6254C"/>
    <w:rsid w:val="00D62573"/>
    <w:rsid w:val="00D628B7"/>
    <w:rsid w:val="00D628FC"/>
    <w:rsid w:val="00D62A2C"/>
    <w:rsid w:val="00D62B11"/>
    <w:rsid w:val="00D632E6"/>
    <w:rsid w:val="00D633B7"/>
    <w:rsid w:val="00D63458"/>
    <w:rsid w:val="00D637CA"/>
    <w:rsid w:val="00D63925"/>
    <w:rsid w:val="00D63DE2"/>
    <w:rsid w:val="00D63E33"/>
    <w:rsid w:val="00D6411F"/>
    <w:rsid w:val="00D64436"/>
    <w:rsid w:val="00D6451E"/>
    <w:rsid w:val="00D64854"/>
    <w:rsid w:val="00D64896"/>
    <w:rsid w:val="00D65A60"/>
    <w:rsid w:val="00D65B2C"/>
    <w:rsid w:val="00D65B55"/>
    <w:rsid w:val="00D6642F"/>
    <w:rsid w:val="00D66498"/>
    <w:rsid w:val="00D665BB"/>
    <w:rsid w:val="00D666C0"/>
    <w:rsid w:val="00D66AC0"/>
    <w:rsid w:val="00D66C76"/>
    <w:rsid w:val="00D66F20"/>
    <w:rsid w:val="00D6724F"/>
    <w:rsid w:val="00D67339"/>
    <w:rsid w:val="00D676FA"/>
    <w:rsid w:val="00D67D1A"/>
    <w:rsid w:val="00D7017F"/>
    <w:rsid w:val="00D70571"/>
    <w:rsid w:val="00D70592"/>
    <w:rsid w:val="00D70640"/>
    <w:rsid w:val="00D706D6"/>
    <w:rsid w:val="00D70ACD"/>
    <w:rsid w:val="00D70B05"/>
    <w:rsid w:val="00D7167A"/>
    <w:rsid w:val="00D717A6"/>
    <w:rsid w:val="00D717CE"/>
    <w:rsid w:val="00D722D2"/>
    <w:rsid w:val="00D72340"/>
    <w:rsid w:val="00D72665"/>
    <w:rsid w:val="00D734BB"/>
    <w:rsid w:val="00D735FE"/>
    <w:rsid w:val="00D73ADE"/>
    <w:rsid w:val="00D73B34"/>
    <w:rsid w:val="00D74116"/>
    <w:rsid w:val="00D74486"/>
    <w:rsid w:val="00D744CB"/>
    <w:rsid w:val="00D744D7"/>
    <w:rsid w:val="00D745DD"/>
    <w:rsid w:val="00D74987"/>
    <w:rsid w:val="00D74EC3"/>
    <w:rsid w:val="00D74EDA"/>
    <w:rsid w:val="00D75057"/>
    <w:rsid w:val="00D76153"/>
    <w:rsid w:val="00D7620B"/>
    <w:rsid w:val="00D76510"/>
    <w:rsid w:val="00D768B1"/>
    <w:rsid w:val="00D76952"/>
    <w:rsid w:val="00D77079"/>
    <w:rsid w:val="00D77169"/>
    <w:rsid w:val="00D778E6"/>
    <w:rsid w:val="00D77CA4"/>
    <w:rsid w:val="00D77D26"/>
    <w:rsid w:val="00D77D38"/>
    <w:rsid w:val="00D77F8F"/>
    <w:rsid w:val="00D8001F"/>
    <w:rsid w:val="00D80272"/>
    <w:rsid w:val="00D8078B"/>
    <w:rsid w:val="00D80A19"/>
    <w:rsid w:val="00D80E4A"/>
    <w:rsid w:val="00D80F5F"/>
    <w:rsid w:val="00D813F2"/>
    <w:rsid w:val="00D8144C"/>
    <w:rsid w:val="00D81509"/>
    <w:rsid w:val="00D818E9"/>
    <w:rsid w:val="00D81E12"/>
    <w:rsid w:val="00D821BD"/>
    <w:rsid w:val="00D82396"/>
    <w:rsid w:val="00D82640"/>
    <w:rsid w:val="00D827A6"/>
    <w:rsid w:val="00D82C9B"/>
    <w:rsid w:val="00D82DF8"/>
    <w:rsid w:val="00D83245"/>
    <w:rsid w:val="00D8327D"/>
    <w:rsid w:val="00D8339A"/>
    <w:rsid w:val="00D8342F"/>
    <w:rsid w:val="00D837F1"/>
    <w:rsid w:val="00D83E21"/>
    <w:rsid w:val="00D84295"/>
    <w:rsid w:val="00D84AA2"/>
    <w:rsid w:val="00D85073"/>
    <w:rsid w:val="00D850E5"/>
    <w:rsid w:val="00D8580F"/>
    <w:rsid w:val="00D85844"/>
    <w:rsid w:val="00D860D1"/>
    <w:rsid w:val="00D868AF"/>
    <w:rsid w:val="00D86E09"/>
    <w:rsid w:val="00D86EFD"/>
    <w:rsid w:val="00D87966"/>
    <w:rsid w:val="00D87AB0"/>
    <w:rsid w:val="00D87BAA"/>
    <w:rsid w:val="00D87C9A"/>
    <w:rsid w:val="00D90025"/>
    <w:rsid w:val="00D907C1"/>
    <w:rsid w:val="00D90B3B"/>
    <w:rsid w:val="00D91118"/>
    <w:rsid w:val="00D918A7"/>
    <w:rsid w:val="00D91A0F"/>
    <w:rsid w:val="00D91EEB"/>
    <w:rsid w:val="00D91F85"/>
    <w:rsid w:val="00D92C38"/>
    <w:rsid w:val="00D93A3B"/>
    <w:rsid w:val="00D93A51"/>
    <w:rsid w:val="00D93ACD"/>
    <w:rsid w:val="00D93BE0"/>
    <w:rsid w:val="00D9401A"/>
    <w:rsid w:val="00D94588"/>
    <w:rsid w:val="00D946B3"/>
    <w:rsid w:val="00D946E6"/>
    <w:rsid w:val="00D94990"/>
    <w:rsid w:val="00D94D4D"/>
    <w:rsid w:val="00D9516F"/>
    <w:rsid w:val="00D95444"/>
    <w:rsid w:val="00D954B9"/>
    <w:rsid w:val="00D9582D"/>
    <w:rsid w:val="00D9595C"/>
    <w:rsid w:val="00D95A34"/>
    <w:rsid w:val="00D95EAD"/>
    <w:rsid w:val="00D96557"/>
    <w:rsid w:val="00D9681E"/>
    <w:rsid w:val="00D96A1D"/>
    <w:rsid w:val="00D971C9"/>
    <w:rsid w:val="00D97227"/>
    <w:rsid w:val="00D973F9"/>
    <w:rsid w:val="00D97ADC"/>
    <w:rsid w:val="00D97E5A"/>
    <w:rsid w:val="00D97EA4"/>
    <w:rsid w:val="00D97EAF"/>
    <w:rsid w:val="00D97FB0"/>
    <w:rsid w:val="00DA028C"/>
    <w:rsid w:val="00DA0372"/>
    <w:rsid w:val="00DA038D"/>
    <w:rsid w:val="00DA04BF"/>
    <w:rsid w:val="00DA0757"/>
    <w:rsid w:val="00DA082A"/>
    <w:rsid w:val="00DA0AD1"/>
    <w:rsid w:val="00DA10B6"/>
    <w:rsid w:val="00DA10F9"/>
    <w:rsid w:val="00DA1441"/>
    <w:rsid w:val="00DA1F3E"/>
    <w:rsid w:val="00DA20F5"/>
    <w:rsid w:val="00DA2AF4"/>
    <w:rsid w:val="00DA2D4A"/>
    <w:rsid w:val="00DA2D8D"/>
    <w:rsid w:val="00DA3481"/>
    <w:rsid w:val="00DA34AE"/>
    <w:rsid w:val="00DA34C9"/>
    <w:rsid w:val="00DA35ED"/>
    <w:rsid w:val="00DA37A1"/>
    <w:rsid w:val="00DA3A80"/>
    <w:rsid w:val="00DA3AB9"/>
    <w:rsid w:val="00DA3CE6"/>
    <w:rsid w:val="00DA4315"/>
    <w:rsid w:val="00DA43F6"/>
    <w:rsid w:val="00DA454D"/>
    <w:rsid w:val="00DA4830"/>
    <w:rsid w:val="00DA4979"/>
    <w:rsid w:val="00DA4DD0"/>
    <w:rsid w:val="00DA5A3F"/>
    <w:rsid w:val="00DA6004"/>
    <w:rsid w:val="00DA6469"/>
    <w:rsid w:val="00DA682B"/>
    <w:rsid w:val="00DA6BA0"/>
    <w:rsid w:val="00DA723C"/>
    <w:rsid w:val="00DA760E"/>
    <w:rsid w:val="00DA7728"/>
    <w:rsid w:val="00DA782E"/>
    <w:rsid w:val="00DB07EA"/>
    <w:rsid w:val="00DB0845"/>
    <w:rsid w:val="00DB09C9"/>
    <w:rsid w:val="00DB1140"/>
    <w:rsid w:val="00DB1273"/>
    <w:rsid w:val="00DB15F4"/>
    <w:rsid w:val="00DB17EF"/>
    <w:rsid w:val="00DB1876"/>
    <w:rsid w:val="00DB1C8B"/>
    <w:rsid w:val="00DB2155"/>
    <w:rsid w:val="00DB2582"/>
    <w:rsid w:val="00DB26D2"/>
    <w:rsid w:val="00DB3042"/>
    <w:rsid w:val="00DB33C1"/>
    <w:rsid w:val="00DB3BAA"/>
    <w:rsid w:val="00DB3BBE"/>
    <w:rsid w:val="00DB3D3A"/>
    <w:rsid w:val="00DB3D9A"/>
    <w:rsid w:val="00DB3E24"/>
    <w:rsid w:val="00DB4130"/>
    <w:rsid w:val="00DB440F"/>
    <w:rsid w:val="00DB4476"/>
    <w:rsid w:val="00DB480A"/>
    <w:rsid w:val="00DB4E2E"/>
    <w:rsid w:val="00DB5C01"/>
    <w:rsid w:val="00DB5DB7"/>
    <w:rsid w:val="00DB5E0B"/>
    <w:rsid w:val="00DB6176"/>
    <w:rsid w:val="00DB6399"/>
    <w:rsid w:val="00DB67C2"/>
    <w:rsid w:val="00DB6A80"/>
    <w:rsid w:val="00DB6AD8"/>
    <w:rsid w:val="00DB6E64"/>
    <w:rsid w:val="00DB6F1D"/>
    <w:rsid w:val="00DB7024"/>
    <w:rsid w:val="00DB75AC"/>
    <w:rsid w:val="00DB7B5E"/>
    <w:rsid w:val="00DB7F44"/>
    <w:rsid w:val="00DC0297"/>
    <w:rsid w:val="00DC0DC8"/>
    <w:rsid w:val="00DC0EAE"/>
    <w:rsid w:val="00DC0F43"/>
    <w:rsid w:val="00DC16C4"/>
    <w:rsid w:val="00DC19B3"/>
    <w:rsid w:val="00DC1AD6"/>
    <w:rsid w:val="00DC1E51"/>
    <w:rsid w:val="00DC1EE2"/>
    <w:rsid w:val="00DC1F40"/>
    <w:rsid w:val="00DC1FED"/>
    <w:rsid w:val="00DC2626"/>
    <w:rsid w:val="00DC301B"/>
    <w:rsid w:val="00DC32C8"/>
    <w:rsid w:val="00DC3897"/>
    <w:rsid w:val="00DC3B59"/>
    <w:rsid w:val="00DC3F18"/>
    <w:rsid w:val="00DC47A0"/>
    <w:rsid w:val="00DC4981"/>
    <w:rsid w:val="00DC4C48"/>
    <w:rsid w:val="00DC4E72"/>
    <w:rsid w:val="00DC5424"/>
    <w:rsid w:val="00DC5B2B"/>
    <w:rsid w:val="00DC5BEB"/>
    <w:rsid w:val="00DC600F"/>
    <w:rsid w:val="00DC6492"/>
    <w:rsid w:val="00DC69BC"/>
    <w:rsid w:val="00DC7820"/>
    <w:rsid w:val="00DC7A71"/>
    <w:rsid w:val="00DD00F5"/>
    <w:rsid w:val="00DD088E"/>
    <w:rsid w:val="00DD0963"/>
    <w:rsid w:val="00DD0DE6"/>
    <w:rsid w:val="00DD0F03"/>
    <w:rsid w:val="00DD1005"/>
    <w:rsid w:val="00DD11FD"/>
    <w:rsid w:val="00DD134E"/>
    <w:rsid w:val="00DD1EED"/>
    <w:rsid w:val="00DD2442"/>
    <w:rsid w:val="00DD2F5F"/>
    <w:rsid w:val="00DD382A"/>
    <w:rsid w:val="00DD410C"/>
    <w:rsid w:val="00DD43CC"/>
    <w:rsid w:val="00DD4551"/>
    <w:rsid w:val="00DD49D9"/>
    <w:rsid w:val="00DD4C19"/>
    <w:rsid w:val="00DD51F9"/>
    <w:rsid w:val="00DD537A"/>
    <w:rsid w:val="00DD539C"/>
    <w:rsid w:val="00DD56C9"/>
    <w:rsid w:val="00DD58F4"/>
    <w:rsid w:val="00DD59B7"/>
    <w:rsid w:val="00DD5B8D"/>
    <w:rsid w:val="00DD60FF"/>
    <w:rsid w:val="00DD624D"/>
    <w:rsid w:val="00DD6793"/>
    <w:rsid w:val="00DD67D6"/>
    <w:rsid w:val="00DD6B47"/>
    <w:rsid w:val="00DD6C59"/>
    <w:rsid w:val="00DD6E20"/>
    <w:rsid w:val="00DD723F"/>
    <w:rsid w:val="00DE002D"/>
    <w:rsid w:val="00DE05A0"/>
    <w:rsid w:val="00DE07A2"/>
    <w:rsid w:val="00DE1410"/>
    <w:rsid w:val="00DE1664"/>
    <w:rsid w:val="00DE1930"/>
    <w:rsid w:val="00DE1A12"/>
    <w:rsid w:val="00DE1C4E"/>
    <w:rsid w:val="00DE1F08"/>
    <w:rsid w:val="00DE220B"/>
    <w:rsid w:val="00DE26EB"/>
    <w:rsid w:val="00DE289F"/>
    <w:rsid w:val="00DE2A71"/>
    <w:rsid w:val="00DE2CF7"/>
    <w:rsid w:val="00DE2F5F"/>
    <w:rsid w:val="00DE313F"/>
    <w:rsid w:val="00DE3B32"/>
    <w:rsid w:val="00DE3D35"/>
    <w:rsid w:val="00DE3DC6"/>
    <w:rsid w:val="00DE3EFF"/>
    <w:rsid w:val="00DE3F2C"/>
    <w:rsid w:val="00DE41A9"/>
    <w:rsid w:val="00DE4504"/>
    <w:rsid w:val="00DE4812"/>
    <w:rsid w:val="00DE4A38"/>
    <w:rsid w:val="00DE4CD0"/>
    <w:rsid w:val="00DE5556"/>
    <w:rsid w:val="00DE5673"/>
    <w:rsid w:val="00DE5D68"/>
    <w:rsid w:val="00DE6093"/>
    <w:rsid w:val="00DE60D2"/>
    <w:rsid w:val="00DE727B"/>
    <w:rsid w:val="00DE72A7"/>
    <w:rsid w:val="00DE784A"/>
    <w:rsid w:val="00DE79BB"/>
    <w:rsid w:val="00DE7C84"/>
    <w:rsid w:val="00DF0125"/>
    <w:rsid w:val="00DF0AC2"/>
    <w:rsid w:val="00DF0BF9"/>
    <w:rsid w:val="00DF0FF1"/>
    <w:rsid w:val="00DF11A2"/>
    <w:rsid w:val="00DF134D"/>
    <w:rsid w:val="00DF13DB"/>
    <w:rsid w:val="00DF14FE"/>
    <w:rsid w:val="00DF16A6"/>
    <w:rsid w:val="00DF1C31"/>
    <w:rsid w:val="00DF1DB0"/>
    <w:rsid w:val="00DF2758"/>
    <w:rsid w:val="00DF2A5B"/>
    <w:rsid w:val="00DF2DEE"/>
    <w:rsid w:val="00DF31A1"/>
    <w:rsid w:val="00DF35D8"/>
    <w:rsid w:val="00DF3760"/>
    <w:rsid w:val="00DF3A99"/>
    <w:rsid w:val="00DF3E33"/>
    <w:rsid w:val="00DF422F"/>
    <w:rsid w:val="00DF44AA"/>
    <w:rsid w:val="00DF476F"/>
    <w:rsid w:val="00DF47A7"/>
    <w:rsid w:val="00DF47E8"/>
    <w:rsid w:val="00DF48D7"/>
    <w:rsid w:val="00DF4982"/>
    <w:rsid w:val="00DF49B5"/>
    <w:rsid w:val="00DF53C3"/>
    <w:rsid w:val="00DF53DF"/>
    <w:rsid w:val="00DF5681"/>
    <w:rsid w:val="00DF57E5"/>
    <w:rsid w:val="00DF5D74"/>
    <w:rsid w:val="00DF5DD8"/>
    <w:rsid w:val="00DF64AA"/>
    <w:rsid w:val="00DF6507"/>
    <w:rsid w:val="00DF65C0"/>
    <w:rsid w:val="00DF6D00"/>
    <w:rsid w:val="00DF7775"/>
    <w:rsid w:val="00DF7D4A"/>
    <w:rsid w:val="00E001A2"/>
    <w:rsid w:val="00E01559"/>
    <w:rsid w:val="00E0184A"/>
    <w:rsid w:val="00E019AD"/>
    <w:rsid w:val="00E019EF"/>
    <w:rsid w:val="00E01BDF"/>
    <w:rsid w:val="00E01E35"/>
    <w:rsid w:val="00E01FD6"/>
    <w:rsid w:val="00E028AD"/>
    <w:rsid w:val="00E0293E"/>
    <w:rsid w:val="00E02B18"/>
    <w:rsid w:val="00E02B7A"/>
    <w:rsid w:val="00E02BDD"/>
    <w:rsid w:val="00E0301B"/>
    <w:rsid w:val="00E0305F"/>
    <w:rsid w:val="00E032D6"/>
    <w:rsid w:val="00E03400"/>
    <w:rsid w:val="00E0366C"/>
    <w:rsid w:val="00E0382E"/>
    <w:rsid w:val="00E04107"/>
    <w:rsid w:val="00E041F5"/>
    <w:rsid w:val="00E04D95"/>
    <w:rsid w:val="00E050AF"/>
    <w:rsid w:val="00E052BD"/>
    <w:rsid w:val="00E053E9"/>
    <w:rsid w:val="00E0576A"/>
    <w:rsid w:val="00E05BF2"/>
    <w:rsid w:val="00E05D77"/>
    <w:rsid w:val="00E05F0B"/>
    <w:rsid w:val="00E05F20"/>
    <w:rsid w:val="00E06464"/>
    <w:rsid w:val="00E06545"/>
    <w:rsid w:val="00E06F40"/>
    <w:rsid w:val="00E0702C"/>
    <w:rsid w:val="00E071CE"/>
    <w:rsid w:val="00E0799B"/>
    <w:rsid w:val="00E07A93"/>
    <w:rsid w:val="00E07A97"/>
    <w:rsid w:val="00E07BF4"/>
    <w:rsid w:val="00E07DBC"/>
    <w:rsid w:val="00E07E49"/>
    <w:rsid w:val="00E10032"/>
    <w:rsid w:val="00E10541"/>
    <w:rsid w:val="00E107A7"/>
    <w:rsid w:val="00E10B4C"/>
    <w:rsid w:val="00E10E9B"/>
    <w:rsid w:val="00E11247"/>
    <w:rsid w:val="00E117EF"/>
    <w:rsid w:val="00E11B34"/>
    <w:rsid w:val="00E11B7F"/>
    <w:rsid w:val="00E120A2"/>
    <w:rsid w:val="00E120BF"/>
    <w:rsid w:val="00E122A1"/>
    <w:rsid w:val="00E12458"/>
    <w:rsid w:val="00E1255E"/>
    <w:rsid w:val="00E129F2"/>
    <w:rsid w:val="00E12C7D"/>
    <w:rsid w:val="00E12F8D"/>
    <w:rsid w:val="00E12FBE"/>
    <w:rsid w:val="00E12FED"/>
    <w:rsid w:val="00E12FFE"/>
    <w:rsid w:val="00E1399D"/>
    <w:rsid w:val="00E13C14"/>
    <w:rsid w:val="00E1400E"/>
    <w:rsid w:val="00E14318"/>
    <w:rsid w:val="00E146FC"/>
    <w:rsid w:val="00E14700"/>
    <w:rsid w:val="00E147EF"/>
    <w:rsid w:val="00E14C68"/>
    <w:rsid w:val="00E14C7F"/>
    <w:rsid w:val="00E14D3A"/>
    <w:rsid w:val="00E1566F"/>
    <w:rsid w:val="00E156A0"/>
    <w:rsid w:val="00E156A6"/>
    <w:rsid w:val="00E15881"/>
    <w:rsid w:val="00E15C32"/>
    <w:rsid w:val="00E15D36"/>
    <w:rsid w:val="00E163E6"/>
    <w:rsid w:val="00E163EC"/>
    <w:rsid w:val="00E16598"/>
    <w:rsid w:val="00E1673F"/>
    <w:rsid w:val="00E16CC9"/>
    <w:rsid w:val="00E16DD1"/>
    <w:rsid w:val="00E16ECB"/>
    <w:rsid w:val="00E170F0"/>
    <w:rsid w:val="00E1732E"/>
    <w:rsid w:val="00E17BC1"/>
    <w:rsid w:val="00E17C4A"/>
    <w:rsid w:val="00E17C51"/>
    <w:rsid w:val="00E203C4"/>
    <w:rsid w:val="00E20433"/>
    <w:rsid w:val="00E205C8"/>
    <w:rsid w:val="00E207BC"/>
    <w:rsid w:val="00E210E2"/>
    <w:rsid w:val="00E21226"/>
    <w:rsid w:val="00E21D5E"/>
    <w:rsid w:val="00E2216D"/>
    <w:rsid w:val="00E2222B"/>
    <w:rsid w:val="00E227D7"/>
    <w:rsid w:val="00E22C13"/>
    <w:rsid w:val="00E22CDD"/>
    <w:rsid w:val="00E23220"/>
    <w:rsid w:val="00E2335C"/>
    <w:rsid w:val="00E235E4"/>
    <w:rsid w:val="00E23A21"/>
    <w:rsid w:val="00E243A0"/>
    <w:rsid w:val="00E246A6"/>
    <w:rsid w:val="00E24AEB"/>
    <w:rsid w:val="00E24DAD"/>
    <w:rsid w:val="00E24F77"/>
    <w:rsid w:val="00E25486"/>
    <w:rsid w:val="00E25D8B"/>
    <w:rsid w:val="00E26209"/>
    <w:rsid w:val="00E262B0"/>
    <w:rsid w:val="00E265B0"/>
    <w:rsid w:val="00E26819"/>
    <w:rsid w:val="00E268C6"/>
    <w:rsid w:val="00E268D8"/>
    <w:rsid w:val="00E2697A"/>
    <w:rsid w:val="00E26C01"/>
    <w:rsid w:val="00E2755A"/>
    <w:rsid w:val="00E27653"/>
    <w:rsid w:val="00E279D0"/>
    <w:rsid w:val="00E27EF3"/>
    <w:rsid w:val="00E27F12"/>
    <w:rsid w:val="00E305A8"/>
    <w:rsid w:val="00E30A5D"/>
    <w:rsid w:val="00E30CF0"/>
    <w:rsid w:val="00E31CAD"/>
    <w:rsid w:val="00E31D45"/>
    <w:rsid w:val="00E31E40"/>
    <w:rsid w:val="00E31EFA"/>
    <w:rsid w:val="00E323ED"/>
    <w:rsid w:val="00E32B52"/>
    <w:rsid w:val="00E32C82"/>
    <w:rsid w:val="00E32D0C"/>
    <w:rsid w:val="00E3340A"/>
    <w:rsid w:val="00E33CC7"/>
    <w:rsid w:val="00E343D9"/>
    <w:rsid w:val="00E344B6"/>
    <w:rsid w:val="00E34660"/>
    <w:rsid w:val="00E34721"/>
    <w:rsid w:val="00E34823"/>
    <w:rsid w:val="00E34CF7"/>
    <w:rsid w:val="00E34E69"/>
    <w:rsid w:val="00E350FB"/>
    <w:rsid w:val="00E3533A"/>
    <w:rsid w:val="00E35487"/>
    <w:rsid w:val="00E35FBC"/>
    <w:rsid w:val="00E368DC"/>
    <w:rsid w:val="00E369DA"/>
    <w:rsid w:val="00E36A9E"/>
    <w:rsid w:val="00E3724D"/>
    <w:rsid w:val="00E372CC"/>
    <w:rsid w:val="00E37376"/>
    <w:rsid w:val="00E37571"/>
    <w:rsid w:val="00E377BB"/>
    <w:rsid w:val="00E378FC"/>
    <w:rsid w:val="00E37E80"/>
    <w:rsid w:val="00E37EC5"/>
    <w:rsid w:val="00E37ED1"/>
    <w:rsid w:val="00E400F0"/>
    <w:rsid w:val="00E40558"/>
    <w:rsid w:val="00E4070F"/>
    <w:rsid w:val="00E40A02"/>
    <w:rsid w:val="00E413C7"/>
    <w:rsid w:val="00E41515"/>
    <w:rsid w:val="00E4210F"/>
    <w:rsid w:val="00E4255D"/>
    <w:rsid w:val="00E425DE"/>
    <w:rsid w:val="00E42A62"/>
    <w:rsid w:val="00E42B81"/>
    <w:rsid w:val="00E42F82"/>
    <w:rsid w:val="00E433C8"/>
    <w:rsid w:val="00E43427"/>
    <w:rsid w:val="00E43DE3"/>
    <w:rsid w:val="00E4406A"/>
    <w:rsid w:val="00E44291"/>
    <w:rsid w:val="00E442A4"/>
    <w:rsid w:val="00E443CC"/>
    <w:rsid w:val="00E443FF"/>
    <w:rsid w:val="00E4476E"/>
    <w:rsid w:val="00E44BA1"/>
    <w:rsid w:val="00E44D19"/>
    <w:rsid w:val="00E44E86"/>
    <w:rsid w:val="00E452EF"/>
    <w:rsid w:val="00E45543"/>
    <w:rsid w:val="00E4567B"/>
    <w:rsid w:val="00E46344"/>
    <w:rsid w:val="00E46EF6"/>
    <w:rsid w:val="00E47244"/>
    <w:rsid w:val="00E47396"/>
    <w:rsid w:val="00E47850"/>
    <w:rsid w:val="00E47CCB"/>
    <w:rsid w:val="00E5046C"/>
    <w:rsid w:val="00E505A0"/>
    <w:rsid w:val="00E505D4"/>
    <w:rsid w:val="00E509DF"/>
    <w:rsid w:val="00E50B3D"/>
    <w:rsid w:val="00E50B71"/>
    <w:rsid w:val="00E50DA7"/>
    <w:rsid w:val="00E5146B"/>
    <w:rsid w:val="00E51686"/>
    <w:rsid w:val="00E5168D"/>
    <w:rsid w:val="00E51ADF"/>
    <w:rsid w:val="00E51DBF"/>
    <w:rsid w:val="00E51E39"/>
    <w:rsid w:val="00E52172"/>
    <w:rsid w:val="00E5257D"/>
    <w:rsid w:val="00E526C7"/>
    <w:rsid w:val="00E52729"/>
    <w:rsid w:val="00E53729"/>
    <w:rsid w:val="00E53A00"/>
    <w:rsid w:val="00E5410F"/>
    <w:rsid w:val="00E54180"/>
    <w:rsid w:val="00E54542"/>
    <w:rsid w:val="00E54630"/>
    <w:rsid w:val="00E54BB2"/>
    <w:rsid w:val="00E54ED7"/>
    <w:rsid w:val="00E551FD"/>
    <w:rsid w:val="00E55B34"/>
    <w:rsid w:val="00E56240"/>
    <w:rsid w:val="00E5642A"/>
    <w:rsid w:val="00E56437"/>
    <w:rsid w:val="00E564B9"/>
    <w:rsid w:val="00E567F0"/>
    <w:rsid w:val="00E56A16"/>
    <w:rsid w:val="00E574E1"/>
    <w:rsid w:val="00E576BA"/>
    <w:rsid w:val="00E577BE"/>
    <w:rsid w:val="00E57916"/>
    <w:rsid w:val="00E57D63"/>
    <w:rsid w:val="00E60134"/>
    <w:rsid w:val="00E607BF"/>
    <w:rsid w:val="00E60F6C"/>
    <w:rsid w:val="00E60FB7"/>
    <w:rsid w:val="00E60FDD"/>
    <w:rsid w:val="00E614EB"/>
    <w:rsid w:val="00E61532"/>
    <w:rsid w:val="00E6153F"/>
    <w:rsid w:val="00E6193B"/>
    <w:rsid w:val="00E61AA5"/>
    <w:rsid w:val="00E61F69"/>
    <w:rsid w:val="00E62486"/>
    <w:rsid w:val="00E624CF"/>
    <w:rsid w:val="00E627FD"/>
    <w:rsid w:val="00E62878"/>
    <w:rsid w:val="00E631A6"/>
    <w:rsid w:val="00E633F5"/>
    <w:rsid w:val="00E63DAB"/>
    <w:rsid w:val="00E64028"/>
    <w:rsid w:val="00E6422D"/>
    <w:rsid w:val="00E6492C"/>
    <w:rsid w:val="00E649C9"/>
    <w:rsid w:val="00E64B2F"/>
    <w:rsid w:val="00E64D69"/>
    <w:rsid w:val="00E650E9"/>
    <w:rsid w:val="00E65313"/>
    <w:rsid w:val="00E65C09"/>
    <w:rsid w:val="00E65D58"/>
    <w:rsid w:val="00E662A2"/>
    <w:rsid w:val="00E66400"/>
    <w:rsid w:val="00E66691"/>
    <w:rsid w:val="00E672A3"/>
    <w:rsid w:val="00E67A62"/>
    <w:rsid w:val="00E70084"/>
    <w:rsid w:val="00E704E7"/>
    <w:rsid w:val="00E70824"/>
    <w:rsid w:val="00E7090F"/>
    <w:rsid w:val="00E709BB"/>
    <w:rsid w:val="00E709EF"/>
    <w:rsid w:val="00E70CBE"/>
    <w:rsid w:val="00E71A61"/>
    <w:rsid w:val="00E7231A"/>
    <w:rsid w:val="00E72465"/>
    <w:rsid w:val="00E72A57"/>
    <w:rsid w:val="00E72C9A"/>
    <w:rsid w:val="00E72E31"/>
    <w:rsid w:val="00E73067"/>
    <w:rsid w:val="00E733E4"/>
    <w:rsid w:val="00E73764"/>
    <w:rsid w:val="00E738C3"/>
    <w:rsid w:val="00E73CB0"/>
    <w:rsid w:val="00E73DAC"/>
    <w:rsid w:val="00E73DB3"/>
    <w:rsid w:val="00E73E25"/>
    <w:rsid w:val="00E7412C"/>
    <w:rsid w:val="00E74C4C"/>
    <w:rsid w:val="00E75175"/>
    <w:rsid w:val="00E754A9"/>
    <w:rsid w:val="00E756A3"/>
    <w:rsid w:val="00E757C1"/>
    <w:rsid w:val="00E75E4A"/>
    <w:rsid w:val="00E76149"/>
    <w:rsid w:val="00E761A7"/>
    <w:rsid w:val="00E767E3"/>
    <w:rsid w:val="00E76874"/>
    <w:rsid w:val="00E768C0"/>
    <w:rsid w:val="00E76AF9"/>
    <w:rsid w:val="00E76B22"/>
    <w:rsid w:val="00E76C6A"/>
    <w:rsid w:val="00E76F3C"/>
    <w:rsid w:val="00E76FB7"/>
    <w:rsid w:val="00E7741E"/>
    <w:rsid w:val="00E775C4"/>
    <w:rsid w:val="00E777C8"/>
    <w:rsid w:val="00E77DFA"/>
    <w:rsid w:val="00E803BA"/>
    <w:rsid w:val="00E80874"/>
    <w:rsid w:val="00E808CD"/>
    <w:rsid w:val="00E80D06"/>
    <w:rsid w:val="00E80EEC"/>
    <w:rsid w:val="00E814FB"/>
    <w:rsid w:val="00E8153C"/>
    <w:rsid w:val="00E81EB5"/>
    <w:rsid w:val="00E82DFF"/>
    <w:rsid w:val="00E83626"/>
    <w:rsid w:val="00E83861"/>
    <w:rsid w:val="00E838B9"/>
    <w:rsid w:val="00E83CF1"/>
    <w:rsid w:val="00E84175"/>
    <w:rsid w:val="00E84CE3"/>
    <w:rsid w:val="00E84D3F"/>
    <w:rsid w:val="00E84DCC"/>
    <w:rsid w:val="00E857B2"/>
    <w:rsid w:val="00E85B82"/>
    <w:rsid w:val="00E85BBB"/>
    <w:rsid w:val="00E85E10"/>
    <w:rsid w:val="00E8619E"/>
    <w:rsid w:val="00E86292"/>
    <w:rsid w:val="00E869DD"/>
    <w:rsid w:val="00E8703F"/>
    <w:rsid w:val="00E87074"/>
    <w:rsid w:val="00E8764C"/>
    <w:rsid w:val="00E901DA"/>
    <w:rsid w:val="00E904E8"/>
    <w:rsid w:val="00E90557"/>
    <w:rsid w:val="00E907D0"/>
    <w:rsid w:val="00E90CA4"/>
    <w:rsid w:val="00E9105C"/>
    <w:rsid w:val="00E9134A"/>
    <w:rsid w:val="00E914BE"/>
    <w:rsid w:val="00E91D6F"/>
    <w:rsid w:val="00E91DED"/>
    <w:rsid w:val="00E91E94"/>
    <w:rsid w:val="00E92342"/>
    <w:rsid w:val="00E9241F"/>
    <w:rsid w:val="00E92651"/>
    <w:rsid w:val="00E928CB"/>
    <w:rsid w:val="00E93401"/>
    <w:rsid w:val="00E936A3"/>
    <w:rsid w:val="00E936CC"/>
    <w:rsid w:val="00E93A3B"/>
    <w:rsid w:val="00E93B76"/>
    <w:rsid w:val="00E94098"/>
    <w:rsid w:val="00E9487D"/>
    <w:rsid w:val="00E9491D"/>
    <w:rsid w:val="00E949FA"/>
    <w:rsid w:val="00E94D20"/>
    <w:rsid w:val="00E95331"/>
    <w:rsid w:val="00E953C4"/>
    <w:rsid w:val="00E95BBA"/>
    <w:rsid w:val="00E95FD0"/>
    <w:rsid w:val="00E96739"/>
    <w:rsid w:val="00E96792"/>
    <w:rsid w:val="00E96DB5"/>
    <w:rsid w:val="00E96F7F"/>
    <w:rsid w:val="00E970B9"/>
    <w:rsid w:val="00E97726"/>
    <w:rsid w:val="00E97732"/>
    <w:rsid w:val="00E97F36"/>
    <w:rsid w:val="00EA03DE"/>
    <w:rsid w:val="00EA0666"/>
    <w:rsid w:val="00EA0931"/>
    <w:rsid w:val="00EA0E5E"/>
    <w:rsid w:val="00EA104C"/>
    <w:rsid w:val="00EA1228"/>
    <w:rsid w:val="00EA12B3"/>
    <w:rsid w:val="00EA16F9"/>
    <w:rsid w:val="00EA1A2B"/>
    <w:rsid w:val="00EA1A53"/>
    <w:rsid w:val="00EA1B74"/>
    <w:rsid w:val="00EA2505"/>
    <w:rsid w:val="00EA2794"/>
    <w:rsid w:val="00EA2AE2"/>
    <w:rsid w:val="00EA34C3"/>
    <w:rsid w:val="00EA36C0"/>
    <w:rsid w:val="00EA3732"/>
    <w:rsid w:val="00EA38BF"/>
    <w:rsid w:val="00EA3A0A"/>
    <w:rsid w:val="00EA3D0A"/>
    <w:rsid w:val="00EA3E7C"/>
    <w:rsid w:val="00EA40AE"/>
    <w:rsid w:val="00EA413D"/>
    <w:rsid w:val="00EA481C"/>
    <w:rsid w:val="00EA4C20"/>
    <w:rsid w:val="00EA4F18"/>
    <w:rsid w:val="00EA4F24"/>
    <w:rsid w:val="00EA5445"/>
    <w:rsid w:val="00EA5E61"/>
    <w:rsid w:val="00EA5F21"/>
    <w:rsid w:val="00EA643E"/>
    <w:rsid w:val="00EA652D"/>
    <w:rsid w:val="00EA653A"/>
    <w:rsid w:val="00EA668D"/>
    <w:rsid w:val="00EA6CC8"/>
    <w:rsid w:val="00EA6F81"/>
    <w:rsid w:val="00EA703D"/>
    <w:rsid w:val="00EA740C"/>
    <w:rsid w:val="00EA74FC"/>
    <w:rsid w:val="00EA7900"/>
    <w:rsid w:val="00EA7FEE"/>
    <w:rsid w:val="00EB0032"/>
    <w:rsid w:val="00EB0248"/>
    <w:rsid w:val="00EB040F"/>
    <w:rsid w:val="00EB0528"/>
    <w:rsid w:val="00EB06C9"/>
    <w:rsid w:val="00EB0736"/>
    <w:rsid w:val="00EB0914"/>
    <w:rsid w:val="00EB0AD7"/>
    <w:rsid w:val="00EB1166"/>
    <w:rsid w:val="00EB15C4"/>
    <w:rsid w:val="00EB1655"/>
    <w:rsid w:val="00EB1956"/>
    <w:rsid w:val="00EB1DAA"/>
    <w:rsid w:val="00EB22E8"/>
    <w:rsid w:val="00EB2538"/>
    <w:rsid w:val="00EB2A8A"/>
    <w:rsid w:val="00EB2F1B"/>
    <w:rsid w:val="00EB30D8"/>
    <w:rsid w:val="00EB31C2"/>
    <w:rsid w:val="00EB3206"/>
    <w:rsid w:val="00EB38BA"/>
    <w:rsid w:val="00EB3C68"/>
    <w:rsid w:val="00EB3E9D"/>
    <w:rsid w:val="00EB478C"/>
    <w:rsid w:val="00EB4B50"/>
    <w:rsid w:val="00EB4BB8"/>
    <w:rsid w:val="00EB4FE5"/>
    <w:rsid w:val="00EB504E"/>
    <w:rsid w:val="00EB50F3"/>
    <w:rsid w:val="00EB5A48"/>
    <w:rsid w:val="00EB5B65"/>
    <w:rsid w:val="00EB5B87"/>
    <w:rsid w:val="00EB6152"/>
    <w:rsid w:val="00EB6A98"/>
    <w:rsid w:val="00EB6B66"/>
    <w:rsid w:val="00EB744C"/>
    <w:rsid w:val="00EB778E"/>
    <w:rsid w:val="00EB79C6"/>
    <w:rsid w:val="00EB7B5D"/>
    <w:rsid w:val="00EC05DE"/>
    <w:rsid w:val="00EC07E3"/>
    <w:rsid w:val="00EC08BD"/>
    <w:rsid w:val="00EC0B59"/>
    <w:rsid w:val="00EC0B93"/>
    <w:rsid w:val="00EC0D23"/>
    <w:rsid w:val="00EC0F55"/>
    <w:rsid w:val="00EC1116"/>
    <w:rsid w:val="00EC11F7"/>
    <w:rsid w:val="00EC138C"/>
    <w:rsid w:val="00EC14FD"/>
    <w:rsid w:val="00EC184F"/>
    <w:rsid w:val="00EC187E"/>
    <w:rsid w:val="00EC1BD9"/>
    <w:rsid w:val="00EC1C22"/>
    <w:rsid w:val="00EC1CAE"/>
    <w:rsid w:val="00EC2186"/>
    <w:rsid w:val="00EC24BC"/>
    <w:rsid w:val="00EC28FC"/>
    <w:rsid w:val="00EC2C4B"/>
    <w:rsid w:val="00EC2FFE"/>
    <w:rsid w:val="00EC30B6"/>
    <w:rsid w:val="00EC31CF"/>
    <w:rsid w:val="00EC3287"/>
    <w:rsid w:val="00EC37A6"/>
    <w:rsid w:val="00EC39DA"/>
    <w:rsid w:val="00EC3C93"/>
    <w:rsid w:val="00EC3D37"/>
    <w:rsid w:val="00EC3DA0"/>
    <w:rsid w:val="00EC43B0"/>
    <w:rsid w:val="00EC4746"/>
    <w:rsid w:val="00EC4AA0"/>
    <w:rsid w:val="00EC4AB1"/>
    <w:rsid w:val="00EC4D8A"/>
    <w:rsid w:val="00EC511B"/>
    <w:rsid w:val="00EC594A"/>
    <w:rsid w:val="00EC5A38"/>
    <w:rsid w:val="00EC5E8C"/>
    <w:rsid w:val="00EC6B88"/>
    <w:rsid w:val="00EC6E76"/>
    <w:rsid w:val="00EC7719"/>
    <w:rsid w:val="00EC772F"/>
    <w:rsid w:val="00EC78CF"/>
    <w:rsid w:val="00EC7E26"/>
    <w:rsid w:val="00EC7F89"/>
    <w:rsid w:val="00ED04FB"/>
    <w:rsid w:val="00ED0591"/>
    <w:rsid w:val="00ED062C"/>
    <w:rsid w:val="00ED0700"/>
    <w:rsid w:val="00ED0848"/>
    <w:rsid w:val="00ED08DD"/>
    <w:rsid w:val="00ED0BF3"/>
    <w:rsid w:val="00ED0CDC"/>
    <w:rsid w:val="00ED0F1D"/>
    <w:rsid w:val="00ED1528"/>
    <w:rsid w:val="00ED1849"/>
    <w:rsid w:val="00ED1996"/>
    <w:rsid w:val="00ED2325"/>
    <w:rsid w:val="00ED299E"/>
    <w:rsid w:val="00ED2C8F"/>
    <w:rsid w:val="00ED31CB"/>
    <w:rsid w:val="00ED32F6"/>
    <w:rsid w:val="00ED3365"/>
    <w:rsid w:val="00ED3A03"/>
    <w:rsid w:val="00ED3BC6"/>
    <w:rsid w:val="00ED3DC4"/>
    <w:rsid w:val="00ED45CE"/>
    <w:rsid w:val="00ED477D"/>
    <w:rsid w:val="00ED47A1"/>
    <w:rsid w:val="00ED491E"/>
    <w:rsid w:val="00ED4AF2"/>
    <w:rsid w:val="00ED4DB0"/>
    <w:rsid w:val="00ED50A1"/>
    <w:rsid w:val="00ED54C0"/>
    <w:rsid w:val="00ED5BB8"/>
    <w:rsid w:val="00ED5D6F"/>
    <w:rsid w:val="00ED6392"/>
    <w:rsid w:val="00ED6586"/>
    <w:rsid w:val="00ED678F"/>
    <w:rsid w:val="00ED6C9E"/>
    <w:rsid w:val="00ED7055"/>
    <w:rsid w:val="00ED74AF"/>
    <w:rsid w:val="00ED7610"/>
    <w:rsid w:val="00ED7616"/>
    <w:rsid w:val="00ED77E6"/>
    <w:rsid w:val="00ED7D46"/>
    <w:rsid w:val="00ED7D7A"/>
    <w:rsid w:val="00EE0028"/>
    <w:rsid w:val="00EE014D"/>
    <w:rsid w:val="00EE0821"/>
    <w:rsid w:val="00EE08B9"/>
    <w:rsid w:val="00EE14C4"/>
    <w:rsid w:val="00EE19D1"/>
    <w:rsid w:val="00EE2B81"/>
    <w:rsid w:val="00EE2C2B"/>
    <w:rsid w:val="00EE339E"/>
    <w:rsid w:val="00EE38CF"/>
    <w:rsid w:val="00EE3A39"/>
    <w:rsid w:val="00EE3C56"/>
    <w:rsid w:val="00EE3E35"/>
    <w:rsid w:val="00EE4161"/>
    <w:rsid w:val="00EE46F2"/>
    <w:rsid w:val="00EE49F3"/>
    <w:rsid w:val="00EE51C7"/>
    <w:rsid w:val="00EE595B"/>
    <w:rsid w:val="00EE59DC"/>
    <w:rsid w:val="00EE5EEC"/>
    <w:rsid w:val="00EE5F00"/>
    <w:rsid w:val="00EE6213"/>
    <w:rsid w:val="00EE6D0B"/>
    <w:rsid w:val="00EE721B"/>
    <w:rsid w:val="00EE7328"/>
    <w:rsid w:val="00EE73DC"/>
    <w:rsid w:val="00EE7B42"/>
    <w:rsid w:val="00EE7BE7"/>
    <w:rsid w:val="00EE7C0C"/>
    <w:rsid w:val="00EE7C28"/>
    <w:rsid w:val="00EE7D6F"/>
    <w:rsid w:val="00EF0069"/>
    <w:rsid w:val="00EF0103"/>
    <w:rsid w:val="00EF05E2"/>
    <w:rsid w:val="00EF09A4"/>
    <w:rsid w:val="00EF0E2A"/>
    <w:rsid w:val="00EF1143"/>
    <w:rsid w:val="00EF11AB"/>
    <w:rsid w:val="00EF132E"/>
    <w:rsid w:val="00EF133A"/>
    <w:rsid w:val="00EF164D"/>
    <w:rsid w:val="00EF17C8"/>
    <w:rsid w:val="00EF19B0"/>
    <w:rsid w:val="00EF19DE"/>
    <w:rsid w:val="00EF1EAD"/>
    <w:rsid w:val="00EF22B7"/>
    <w:rsid w:val="00EF24BA"/>
    <w:rsid w:val="00EF2880"/>
    <w:rsid w:val="00EF2C54"/>
    <w:rsid w:val="00EF2D8E"/>
    <w:rsid w:val="00EF2F5C"/>
    <w:rsid w:val="00EF3238"/>
    <w:rsid w:val="00EF35E1"/>
    <w:rsid w:val="00EF3BB1"/>
    <w:rsid w:val="00EF3C58"/>
    <w:rsid w:val="00EF3D57"/>
    <w:rsid w:val="00EF3E64"/>
    <w:rsid w:val="00EF3FCF"/>
    <w:rsid w:val="00EF4177"/>
    <w:rsid w:val="00EF45BE"/>
    <w:rsid w:val="00EF45D1"/>
    <w:rsid w:val="00EF473C"/>
    <w:rsid w:val="00EF486E"/>
    <w:rsid w:val="00EF4F9D"/>
    <w:rsid w:val="00EF527B"/>
    <w:rsid w:val="00EF5453"/>
    <w:rsid w:val="00EF5512"/>
    <w:rsid w:val="00EF5583"/>
    <w:rsid w:val="00EF55C9"/>
    <w:rsid w:val="00EF57B6"/>
    <w:rsid w:val="00EF5AC5"/>
    <w:rsid w:val="00EF5DAB"/>
    <w:rsid w:val="00EF6435"/>
    <w:rsid w:val="00EF66AB"/>
    <w:rsid w:val="00EF69BE"/>
    <w:rsid w:val="00EF6AE5"/>
    <w:rsid w:val="00EF6C50"/>
    <w:rsid w:val="00EF6DE0"/>
    <w:rsid w:val="00EF7003"/>
    <w:rsid w:val="00EF7045"/>
    <w:rsid w:val="00EF7286"/>
    <w:rsid w:val="00EF7FD3"/>
    <w:rsid w:val="00F00093"/>
    <w:rsid w:val="00F00394"/>
    <w:rsid w:val="00F00404"/>
    <w:rsid w:val="00F009B5"/>
    <w:rsid w:val="00F00B41"/>
    <w:rsid w:val="00F00C69"/>
    <w:rsid w:val="00F00DF7"/>
    <w:rsid w:val="00F00EA8"/>
    <w:rsid w:val="00F0197D"/>
    <w:rsid w:val="00F019D6"/>
    <w:rsid w:val="00F01CA9"/>
    <w:rsid w:val="00F01EE8"/>
    <w:rsid w:val="00F0208F"/>
    <w:rsid w:val="00F02114"/>
    <w:rsid w:val="00F02495"/>
    <w:rsid w:val="00F026CE"/>
    <w:rsid w:val="00F02ACB"/>
    <w:rsid w:val="00F02E13"/>
    <w:rsid w:val="00F02EB6"/>
    <w:rsid w:val="00F03893"/>
    <w:rsid w:val="00F03AB1"/>
    <w:rsid w:val="00F03F0D"/>
    <w:rsid w:val="00F04727"/>
    <w:rsid w:val="00F0488A"/>
    <w:rsid w:val="00F04BA2"/>
    <w:rsid w:val="00F04BA3"/>
    <w:rsid w:val="00F04D7B"/>
    <w:rsid w:val="00F04DEE"/>
    <w:rsid w:val="00F05397"/>
    <w:rsid w:val="00F053B4"/>
    <w:rsid w:val="00F0542C"/>
    <w:rsid w:val="00F0580F"/>
    <w:rsid w:val="00F058A9"/>
    <w:rsid w:val="00F058FA"/>
    <w:rsid w:val="00F05BEB"/>
    <w:rsid w:val="00F05CD8"/>
    <w:rsid w:val="00F05CE9"/>
    <w:rsid w:val="00F05DE2"/>
    <w:rsid w:val="00F05EB1"/>
    <w:rsid w:val="00F06061"/>
    <w:rsid w:val="00F06265"/>
    <w:rsid w:val="00F063E8"/>
    <w:rsid w:val="00F065D2"/>
    <w:rsid w:val="00F06FF3"/>
    <w:rsid w:val="00F0717C"/>
    <w:rsid w:val="00F101F5"/>
    <w:rsid w:val="00F102EA"/>
    <w:rsid w:val="00F10603"/>
    <w:rsid w:val="00F11561"/>
    <w:rsid w:val="00F1211C"/>
    <w:rsid w:val="00F12213"/>
    <w:rsid w:val="00F12233"/>
    <w:rsid w:val="00F122F7"/>
    <w:rsid w:val="00F12A63"/>
    <w:rsid w:val="00F133B6"/>
    <w:rsid w:val="00F1355D"/>
    <w:rsid w:val="00F13714"/>
    <w:rsid w:val="00F13A6D"/>
    <w:rsid w:val="00F13ACA"/>
    <w:rsid w:val="00F13E3A"/>
    <w:rsid w:val="00F1429D"/>
    <w:rsid w:val="00F146EA"/>
    <w:rsid w:val="00F1476A"/>
    <w:rsid w:val="00F15958"/>
    <w:rsid w:val="00F15BC6"/>
    <w:rsid w:val="00F1605C"/>
    <w:rsid w:val="00F16338"/>
    <w:rsid w:val="00F16807"/>
    <w:rsid w:val="00F1693B"/>
    <w:rsid w:val="00F16CF2"/>
    <w:rsid w:val="00F16E7D"/>
    <w:rsid w:val="00F1725C"/>
    <w:rsid w:val="00F1725E"/>
    <w:rsid w:val="00F17524"/>
    <w:rsid w:val="00F179F7"/>
    <w:rsid w:val="00F17A81"/>
    <w:rsid w:val="00F17B89"/>
    <w:rsid w:val="00F17ED0"/>
    <w:rsid w:val="00F17F2C"/>
    <w:rsid w:val="00F20259"/>
    <w:rsid w:val="00F20EA3"/>
    <w:rsid w:val="00F21096"/>
    <w:rsid w:val="00F2137B"/>
    <w:rsid w:val="00F21600"/>
    <w:rsid w:val="00F2165D"/>
    <w:rsid w:val="00F220E0"/>
    <w:rsid w:val="00F221E2"/>
    <w:rsid w:val="00F22AE2"/>
    <w:rsid w:val="00F22B0F"/>
    <w:rsid w:val="00F23770"/>
    <w:rsid w:val="00F23B71"/>
    <w:rsid w:val="00F23C0D"/>
    <w:rsid w:val="00F23E9C"/>
    <w:rsid w:val="00F2404F"/>
    <w:rsid w:val="00F2415A"/>
    <w:rsid w:val="00F24241"/>
    <w:rsid w:val="00F246AD"/>
    <w:rsid w:val="00F249CC"/>
    <w:rsid w:val="00F24BC8"/>
    <w:rsid w:val="00F24DF9"/>
    <w:rsid w:val="00F25004"/>
    <w:rsid w:val="00F253E7"/>
    <w:rsid w:val="00F255E3"/>
    <w:rsid w:val="00F2572D"/>
    <w:rsid w:val="00F25B4D"/>
    <w:rsid w:val="00F25B94"/>
    <w:rsid w:val="00F25B96"/>
    <w:rsid w:val="00F25C49"/>
    <w:rsid w:val="00F25CC9"/>
    <w:rsid w:val="00F25E62"/>
    <w:rsid w:val="00F261EE"/>
    <w:rsid w:val="00F26219"/>
    <w:rsid w:val="00F26261"/>
    <w:rsid w:val="00F26542"/>
    <w:rsid w:val="00F26805"/>
    <w:rsid w:val="00F26A33"/>
    <w:rsid w:val="00F26C2D"/>
    <w:rsid w:val="00F26FA3"/>
    <w:rsid w:val="00F27153"/>
    <w:rsid w:val="00F2743B"/>
    <w:rsid w:val="00F276D9"/>
    <w:rsid w:val="00F278E2"/>
    <w:rsid w:val="00F2791B"/>
    <w:rsid w:val="00F27B06"/>
    <w:rsid w:val="00F30178"/>
    <w:rsid w:val="00F30371"/>
    <w:rsid w:val="00F304C1"/>
    <w:rsid w:val="00F30906"/>
    <w:rsid w:val="00F310F2"/>
    <w:rsid w:val="00F316F9"/>
    <w:rsid w:val="00F31710"/>
    <w:rsid w:val="00F3186D"/>
    <w:rsid w:val="00F31E8A"/>
    <w:rsid w:val="00F31EE5"/>
    <w:rsid w:val="00F31FE1"/>
    <w:rsid w:val="00F32042"/>
    <w:rsid w:val="00F32644"/>
    <w:rsid w:val="00F331F0"/>
    <w:rsid w:val="00F333E6"/>
    <w:rsid w:val="00F33489"/>
    <w:rsid w:val="00F337E8"/>
    <w:rsid w:val="00F33E88"/>
    <w:rsid w:val="00F341AB"/>
    <w:rsid w:val="00F342B0"/>
    <w:rsid w:val="00F347AC"/>
    <w:rsid w:val="00F34ED5"/>
    <w:rsid w:val="00F34F22"/>
    <w:rsid w:val="00F34F55"/>
    <w:rsid w:val="00F350D6"/>
    <w:rsid w:val="00F359ED"/>
    <w:rsid w:val="00F35AD1"/>
    <w:rsid w:val="00F35C58"/>
    <w:rsid w:val="00F36343"/>
    <w:rsid w:val="00F36D02"/>
    <w:rsid w:val="00F36DF7"/>
    <w:rsid w:val="00F37020"/>
    <w:rsid w:val="00F37031"/>
    <w:rsid w:val="00F3736C"/>
    <w:rsid w:val="00F373ED"/>
    <w:rsid w:val="00F374DB"/>
    <w:rsid w:val="00F379CA"/>
    <w:rsid w:val="00F37C83"/>
    <w:rsid w:val="00F37F5B"/>
    <w:rsid w:val="00F40405"/>
    <w:rsid w:val="00F40A93"/>
    <w:rsid w:val="00F411AF"/>
    <w:rsid w:val="00F4130D"/>
    <w:rsid w:val="00F4138B"/>
    <w:rsid w:val="00F4161E"/>
    <w:rsid w:val="00F41648"/>
    <w:rsid w:val="00F4170C"/>
    <w:rsid w:val="00F41800"/>
    <w:rsid w:val="00F41A61"/>
    <w:rsid w:val="00F41C5B"/>
    <w:rsid w:val="00F41C61"/>
    <w:rsid w:val="00F4236C"/>
    <w:rsid w:val="00F423C1"/>
    <w:rsid w:val="00F42473"/>
    <w:rsid w:val="00F424C4"/>
    <w:rsid w:val="00F425F6"/>
    <w:rsid w:val="00F42CCA"/>
    <w:rsid w:val="00F433F9"/>
    <w:rsid w:val="00F4373E"/>
    <w:rsid w:val="00F43AD4"/>
    <w:rsid w:val="00F4421F"/>
    <w:rsid w:val="00F442C9"/>
    <w:rsid w:val="00F4442D"/>
    <w:rsid w:val="00F447D9"/>
    <w:rsid w:val="00F44A2C"/>
    <w:rsid w:val="00F44E18"/>
    <w:rsid w:val="00F45327"/>
    <w:rsid w:val="00F4577F"/>
    <w:rsid w:val="00F46350"/>
    <w:rsid w:val="00F466BC"/>
    <w:rsid w:val="00F46739"/>
    <w:rsid w:val="00F46826"/>
    <w:rsid w:val="00F46AD4"/>
    <w:rsid w:val="00F46BE5"/>
    <w:rsid w:val="00F46FCE"/>
    <w:rsid w:val="00F47383"/>
    <w:rsid w:val="00F4744E"/>
    <w:rsid w:val="00F501BC"/>
    <w:rsid w:val="00F505FE"/>
    <w:rsid w:val="00F50914"/>
    <w:rsid w:val="00F5095F"/>
    <w:rsid w:val="00F50DA9"/>
    <w:rsid w:val="00F51647"/>
    <w:rsid w:val="00F519BB"/>
    <w:rsid w:val="00F51DD1"/>
    <w:rsid w:val="00F51F03"/>
    <w:rsid w:val="00F521E1"/>
    <w:rsid w:val="00F5268C"/>
    <w:rsid w:val="00F5285F"/>
    <w:rsid w:val="00F52B92"/>
    <w:rsid w:val="00F52C72"/>
    <w:rsid w:val="00F53459"/>
    <w:rsid w:val="00F53642"/>
    <w:rsid w:val="00F53923"/>
    <w:rsid w:val="00F53A2F"/>
    <w:rsid w:val="00F53BD8"/>
    <w:rsid w:val="00F53D62"/>
    <w:rsid w:val="00F53ECE"/>
    <w:rsid w:val="00F54237"/>
    <w:rsid w:val="00F542D7"/>
    <w:rsid w:val="00F543BB"/>
    <w:rsid w:val="00F5489E"/>
    <w:rsid w:val="00F55357"/>
    <w:rsid w:val="00F55461"/>
    <w:rsid w:val="00F55581"/>
    <w:rsid w:val="00F55FBB"/>
    <w:rsid w:val="00F5678F"/>
    <w:rsid w:val="00F56A1A"/>
    <w:rsid w:val="00F57BE5"/>
    <w:rsid w:val="00F602D1"/>
    <w:rsid w:val="00F60C58"/>
    <w:rsid w:val="00F60C9E"/>
    <w:rsid w:val="00F611D4"/>
    <w:rsid w:val="00F61715"/>
    <w:rsid w:val="00F6176B"/>
    <w:rsid w:val="00F61CB4"/>
    <w:rsid w:val="00F62D62"/>
    <w:rsid w:val="00F62E37"/>
    <w:rsid w:val="00F6307C"/>
    <w:rsid w:val="00F6308E"/>
    <w:rsid w:val="00F6324E"/>
    <w:rsid w:val="00F63252"/>
    <w:rsid w:val="00F63646"/>
    <w:rsid w:val="00F63E0A"/>
    <w:rsid w:val="00F641D1"/>
    <w:rsid w:val="00F648EA"/>
    <w:rsid w:val="00F64EA2"/>
    <w:rsid w:val="00F64FF0"/>
    <w:rsid w:val="00F651BC"/>
    <w:rsid w:val="00F65339"/>
    <w:rsid w:val="00F65537"/>
    <w:rsid w:val="00F65D50"/>
    <w:rsid w:val="00F65FEF"/>
    <w:rsid w:val="00F66120"/>
    <w:rsid w:val="00F66426"/>
    <w:rsid w:val="00F664C2"/>
    <w:rsid w:val="00F666AC"/>
    <w:rsid w:val="00F66709"/>
    <w:rsid w:val="00F6670D"/>
    <w:rsid w:val="00F669A0"/>
    <w:rsid w:val="00F66AE9"/>
    <w:rsid w:val="00F66C6F"/>
    <w:rsid w:val="00F66E80"/>
    <w:rsid w:val="00F670A4"/>
    <w:rsid w:val="00F6711A"/>
    <w:rsid w:val="00F676E8"/>
    <w:rsid w:val="00F67A1C"/>
    <w:rsid w:val="00F67B73"/>
    <w:rsid w:val="00F67C35"/>
    <w:rsid w:val="00F67F71"/>
    <w:rsid w:val="00F7005C"/>
    <w:rsid w:val="00F70701"/>
    <w:rsid w:val="00F7082C"/>
    <w:rsid w:val="00F7096B"/>
    <w:rsid w:val="00F70A1F"/>
    <w:rsid w:val="00F70BCE"/>
    <w:rsid w:val="00F70F82"/>
    <w:rsid w:val="00F713CD"/>
    <w:rsid w:val="00F716DC"/>
    <w:rsid w:val="00F718E1"/>
    <w:rsid w:val="00F71A16"/>
    <w:rsid w:val="00F71B63"/>
    <w:rsid w:val="00F71FC3"/>
    <w:rsid w:val="00F72011"/>
    <w:rsid w:val="00F72474"/>
    <w:rsid w:val="00F7250C"/>
    <w:rsid w:val="00F72581"/>
    <w:rsid w:val="00F72B91"/>
    <w:rsid w:val="00F72CEE"/>
    <w:rsid w:val="00F72D28"/>
    <w:rsid w:val="00F72EEE"/>
    <w:rsid w:val="00F73357"/>
    <w:rsid w:val="00F733A9"/>
    <w:rsid w:val="00F737D3"/>
    <w:rsid w:val="00F739EE"/>
    <w:rsid w:val="00F741D9"/>
    <w:rsid w:val="00F744B6"/>
    <w:rsid w:val="00F74529"/>
    <w:rsid w:val="00F749B2"/>
    <w:rsid w:val="00F74B77"/>
    <w:rsid w:val="00F74EF7"/>
    <w:rsid w:val="00F750BD"/>
    <w:rsid w:val="00F75722"/>
    <w:rsid w:val="00F75A89"/>
    <w:rsid w:val="00F75E69"/>
    <w:rsid w:val="00F75F58"/>
    <w:rsid w:val="00F76029"/>
    <w:rsid w:val="00F765AD"/>
    <w:rsid w:val="00F7680E"/>
    <w:rsid w:val="00F76D61"/>
    <w:rsid w:val="00F7719C"/>
    <w:rsid w:val="00F775C7"/>
    <w:rsid w:val="00F8026A"/>
    <w:rsid w:val="00F805DE"/>
    <w:rsid w:val="00F80870"/>
    <w:rsid w:val="00F8096B"/>
    <w:rsid w:val="00F80BBF"/>
    <w:rsid w:val="00F80C62"/>
    <w:rsid w:val="00F80CAA"/>
    <w:rsid w:val="00F80CBB"/>
    <w:rsid w:val="00F80F1F"/>
    <w:rsid w:val="00F81353"/>
    <w:rsid w:val="00F81B73"/>
    <w:rsid w:val="00F81BB5"/>
    <w:rsid w:val="00F81C72"/>
    <w:rsid w:val="00F82128"/>
    <w:rsid w:val="00F82901"/>
    <w:rsid w:val="00F82EC2"/>
    <w:rsid w:val="00F82F10"/>
    <w:rsid w:val="00F82F73"/>
    <w:rsid w:val="00F83369"/>
    <w:rsid w:val="00F83448"/>
    <w:rsid w:val="00F835BD"/>
    <w:rsid w:val="00F83E88"/>
    <w:rsid w:val="00F8414F"/>
    <w:rsid w:val="00F84300"/>
    <w:rsid w:val="00F8456B"/>
    <w:rsid w:val="00F84681"/>
    <w:rsid w:val="00F84B2E"/>
    <w:rsid w:val="00F84C85"/>
    <w:rsid w:val="00F8500A"/>
    <w:rsid w:val="00F8506A"/>
    <w:rsid w:val="00F85674"/>
    <w:rsid w:val="00F856A4"/>
    <w:rsid w:val="00F85A73"/>
    <w:rsid w:val="00F85E53"/>
    <w:rsid w:val="00F86179"/>
    <w:rsid w:val="00F862B7"/>
    <w:rsid w:val="00F86359"/>
    <w:rsid w:val="00F86A69"/>
    <w:rsid w:val="00F86C7C"/>
    <w:rsid w:val="00F87433"/>
    <w:rsid w:val="00F87854"/>
    <w:rsid w:val="00F87990"/>
    <w:rsid w:val="00F87A1D"/>
    <w:rsid w:val="00F9002B"/>
    <w:rsid w:val="00F90422"/>
    <w:rsid w:val="00F904A7"/>
    <w:rsid w:val="00F904CB"/>
    <w:rsid w:val="00F9098A"/>
    <w:rsid w:val="00F909D7"/>
    <w:rsid w:val="00F929C9"/>
    <w:rsid w:val="00F92B6D"/>
    <w:rsid w:val="00F931BF"/>
    <w:rsid w:val="00F93391"/>
    <w:rsid w:val="00F93753"/>
    <w:rsid w:val="00F937F9"/>
    <w:rsid w:val="00F93C49"/>
    <w:rsid w:val="00F93E38"/>
    <w:rsid w:val="00F94861"/>
    <w:rsid w:val="00F95022"/>
    <w:rsid w:val="00F95110"/>
    <w:rsid w:val="00F95633"/>
    <w:rsid w:val="00F957DB"/>
    <w:rsid w:val="00F95D19"/>
    <w:rsid w:val="00F95D1D"/>
    <w:rsid w:val="00F9612D"/>
    <w:rsid w:val="00F96C52"/>
    <w:rsid w:val="00F96CA3"/>
    <w:rsid w:val="00F96CC4"/>
    <w:rsid w:val="00F973F2"/>
    <w:rsid w:val="00F97456"/>
    <w:rsid w:val="00F974BD"/>
    <w:rsid w:val="00F974E4"/>
    <w:rsid w:val="00F978AB"/>
    <w:rsid w:val="00F97E68"/>
    <w:rsid w:val="00FA010B"/>
    <w:rsid w:val="00FA04B5"/>
    <w:rsid w:val="00FA05B7"/>
    <w:rsid w:val="00FA0A7D"/>
    <w:rsid w:val="00FA0CA7"/>
    <w:rsid w:val="00FA0EA3"/>
    <w:rsid w:val="00FA10E7"/>
    <w:rsid w:val="00FA134F"/>
    <w:rsid w:val="00FA13C5"/>
    <w:rsid w:val="00FA1573"/>
    <w:rsid w:val="00FA1CA7"/>
    <w:rsid w:val="00FA1E2A"/>
    <w:rsid w:val="00FA255D"/>
    <w:rsid w:val="00FA2604"/>
    <w:rsid w:val="00FA29A7"/>
    <w:rsid w:val="00FA2AC1"/>
    <w:rsid w:val="00FA30A4"/>
    <w:rsid w:val="00FA3588"/>
    <w:rsid w:val="00FA363E"/>
    <w:rsid w:val="00FA3739"/>
    <w:rsid w:val="00FA3A32"/>
    <w:rsid w:val="00FA3A38"/>
    <w:rsid w:val="00FA3E12"/>
    <w:rsid w:val="00FA4391"/>
    <w:rsid w:val="00FA48E1"/>
    <w:rsid w:val="00FA4F18"/>
    <w:rsid w:val="00FA55F1"/>
    <w:rsid w:val="00FA568B"/>
    <w:rsid w:val="00FA59A1"/>
    <w:rsid w:val="00FA5C00"/>
    <w:rsid w:val="00FA5D28"/>
    <w:rsid w:val="00FA6395"/>
    <w:rsid w:val="00FA63E8"/>
    <w:rsid w:val="00FA68D6"/>
    <w:rsid w:val="00FA6953"/>
    <w:rsid w:val="00FA704B"/>
    <w:rsid w:val="00FA714B"/>
    <w:rsid w:val="00FA73CB"/>
    <w:rsid w:val="00FA74DC"/>
    <w:rsid w:val="00FB01DD"/>
    <w:rsid w:val="00FB0758"/>
    <w:rsid w:val="00FB07B4"/>
    <w:rsid w:val="00FB118A"/>
    <w:rsid w:val="00FB1532"/>
    <w:rsid w:val="00FB16C2"/>
    <w:rsid w:val="00FB1E37"/>
    <w:rsid w:val="00FB1F91"/>
    <w:rsid w:val="00FB208B"/>
    <w:rsid w:val="00FB21A0"/>
    <w:rsid w:val="00FB25D2"/>
    <w:rsid w:val="00FB27C0"/>
    <w:rsid w:val="00FB2879"/>
    <w:rsid w:val="00FB2F8B"/>
    <w:rsid w:val="00FB3194"/>
    <w:rsid w:val="00FB3208"/>
    <w:rsid w:val="00FB379E"/>
    <w:rsid w:val="00FB3C2C"/>
    <w:rsid w:val="00FB4057"/>
    <w:rsid w:val="00FB41B1"/>
    <w:rsid w:val="00FB4754"/>
    <w:rsid w:val="00FB4B68"/>
    <w:rsid w:val="00FB53A4"/>
    <w:rsid w:val="00FB565A"/>
    <w:rsid w:val="00FB5920"/>
    <w:rsid w:val="00FB59AD"/>
    <w:rsid w:val="00FB5B4F"/>
    <w:rsid w:val="00FB6346"/>
    <w:rsid w:val="00FB67DA"/>
    <w:rsid w:val="00FB6978"/>
    <w:rsid w:val="00FB6A70"/>
    <w:rsid w:val="00FB6CB6"/>
    <w:rsid w:val="00FB6CBE"/>
    <w:rsid w:val="00FB6F16"/>
    <w:rsid w:val="00FB7691"/>
    <w:rsid w:val="00FB7886"/>
    <w:rsid w:val="00FB7D4C"/>
    <w:rsid w:val="00FC0075"/>
    <w:rsid w:val="00FC03CA"/>
    <w:rsid w:val="00FC0654"/>
    <w:rsid w:val="00FC0A3C"/>
    <w:rsid w:val="00FC0A62"/>
    <w:rsid w:val="00FC0F5C"/>
    <w:rsid w:val="00FC0FC7"/>
    <w:rsid w:val="00FC113B"/>
    <w:rsid w:val="00FC1239"/>
    <w:rsid w:val="00FC29CC"/>
    <w:rsid w:val="00FC2E89"/>
    <w:rsid w:val="00FC3998"/>
    <w:rsid w:val="00FC3D96"/>
    <w:rsid w:val="00FC3E44"/>
    <w:rsid w:val="00FC3F9A"/>
    <w:rsid w:val="00FC47E0"/>
    <w:rsid w:val="00FC47F5"/>
    <w:rsid w:val="00FC4B9B"/>
    <w:rsid w:val="00FC4CDA"/>
    <w:rsid w:val="00FC4FF1"/>
    <w:rsid w:val="00FC50D2"/>
    <w:rsid w:val="00FC51DE"/>
    <w:rsid w:val="00FC5602"/>
    <w:rsid w:val="00FC5ADB"/>
    <w:rsid w:val="00FC5D97"/>
    <w:rsid w:val="00FC5D9F"/>
    <w:rsid w:val="00FC6214"/>
    <w:rsid w:val="00FC6448"/>
    <w:rsid w:val="00FC6D6F"/>
    <w:rsid w:val="00FC6E71"/>
    <w:rsid w:val="00FC71E1"/>
    <w:rsid w:val="00FC7231"/>
    <w:rsid w:val="00FC731A"/>
    <w:rsid w:val="00FC7883"/>
    <w:rsid w:val="00FC78E7"/>
    <w:rsid w:val="00FC7CBE"/>
    <w:rsid w:val="00FC7DFC"/>
    <w:rsid w:val="00FD01CC"/>
    <w:rsid w:val="00FD0210"/>
    <w:rsid w:val="00FD06A3"/>
    <w:rsid w:val="00FD0C50"/>
    <w:rsid w:val="00FD0C5B"/>
    <w:rsid w:val="00FD0E2C"/>
    <w:rsid w:val="00FD118A"/>
    <w:rsid w:val="00FD11A8"/>
    <w:rsid w:val="00FD14B3"/>
    <w:rsid w:val="00FD1937"/>
    <w:rsid w:val="00FD1B38"/>
    <w:rsid w:val="00FD1C22"/>
    <w:rsid w:val="00FD1DE3"/>
    <w:rsid w:val="00FD1E7F"/>
    <w:rsid w:val="00FD2499"/>
    <w:rsid w:val="00FD2508"/>
    <w:rsid w:val="00FD28D3"/>
    <w:rsid w:val="00FD29DA"/>
    <w:rsid w:val="00FD2A6A"/>
    <w:rsid w:val="00FD2A8F"/>
    <w:rsid w:val="00FD2E54"/>
    <w:rsid w:val="00FD3511"/>
    <w:rsid w:val="00FD3E9C"/>
    <w:rsid w:val="00FD3F8F"/>
    <w:rsid w:val="00FD42D5"/>
    <w:rsid w:val="00FD467E"/>
    <w:rsid w:val="00FD47EA"/>
    <w:rsid w:val="00FD5146"/>
    <w:rsid w:val="00FD51F9"/>
    <w:rsid w:val="00FD555B"/>
    <w:rsid w:val="00FD5796"/>
    <w:rsid w:val="00FD5A4A"/>
    <w:rsid w:val="00FD615E"/>
    <w:rsid w:val="00FD6B22"/>
    <w:rsid w:val="00FD6F0F"/>
    <w:rsid w:val="00FD76E1"/>
    <w:rsid w:val="00FD7D4D"/>
    <w:rsid w:val="00FD7F55"/>
    <w:rsid w:val="00FE058A"/>
    <w:rsid w:val="00FE1709"/>
    <w:rsid w:val="00FE1997"/>
    <w:rsid w:val="00FE19E0"/>
    <w:rsid w:val="00FE2796"/>
    <w:rsid w:val="00FE2A1A"/>
    <w:rsid w:val="00FE2CAF"/>
    <w:rsid w:val="00FE2E19"/>
    <w:rsid w:val="00FE318E"/>
    <w:rsid w:val="00FE31F0"/>
    <w:rsid w:val="00FE366A"/>
    <w:rsid w:val="00FE367D"/>
    <w:rsid w:val="00FE383E"/>
    <w:rsid w:val="00FE461D"/>
    <w:rsid w:val="00FE467F"/>
    <w:rsid w:val="00FE46F1"/>
    <w:rsid w:val="00FE4A27"/>
    <w:rsid w:val="00FE4B13"/>
    <w:rsid w:val="00FE4E2E"/>
    <w:rsid w:val="00FE4E3C"/>
    <w:rsid w:val="00FE5105"/>
    <w:rsid w:val="00FE5754"/>
    <w:rsid w:val="00FE5AB7"/>
    <w:rsid w:val="00FE69BD"/>
    <w:rsid w:val="00FE6D1A"/>
    <w:rsid w:val="00FE7003"/>
    <w:rsid w:val="00FE74DE"/>
    <w:rsid w:val="00FE7920"/>
    <w:rsid w:val="00FE7CC3"/>
    <w:rsid w:val="00FE7E2D"/>
    <w:rsid w:val="00FE7FBD"/>
    <w:rsid w:val="00FF0959"/>
    <w:rsid w:val="00FF0E1E"/>
    <w:rsid w:val="00FF0E4E"/>
    <w:rsid w:val="00FF0F72"/>
    <w:rsid w:val="00FF125A"/>
    <w:rsid w:val="00FF174D"/>
    <w:rsid w:val="00FF1C7A"/>
    <w:rsid w:val="00FF23D0"/>
    <w:rsid w:val="00FF2548"/>
    <w:rsid w:val="00FF27BD"/>
    <w:rsid w:val="00FF2F01"/>
    <w:rsid w:val="00FF3090"/>
    <w:rsid w:val="00FF31BB"/>
    <w:rsid w:val="00FF33F4"/>
    <w:rsid w:val="00FF3A6A"/>
    <w:rsid w:val="00FF3BD7"/>
    <w:rsid w:val="00FF46D0"/>
    <w:rsid w:val="00FF520B"/>
    <w:rsid w:val="00FF5342"/>
    <w:rsid w:val="00FF5C76"/>
    <w:rsid w:val="00FF5F82"/>
    <w:rsid w:val="00FF61E4"/>
    <w:rsid w:val="00FF6467"/>
    <w:rsid w:val="00FF64C6"/>
    <w:rsid w:val="00FF6683"/>
    <w:rsid w:val="00FF69A2"/>
    <w:rsid w:val="00FF6C69"/>
    <w:rsid w:val="00FF70AD"/>
    <w:rsid w:val="00FF73C2"/>
    <w:rsid w:val="00FF7CA8"/>
    <w:rsid w:val="00FF7CBC"/>
    <w:rsid w:val="00FF7F51"/>
    <w:rsid w:val="01DE1D81"/>
    <w:rsid w:val="0295BCB5"/>
    <w:rsid w:val="036379BB"/>
    <w:rsid w:val="04A6AD15"/>
    <w:rsid w:val="058FCE27"/>
    <w:rsid w:val="05A314DF"/>
    <w:rsid w:val="064B4865"/>
    <w:rsid w:val="066C1374"/>
    <w:rsid w:val="080EF21B"/>
    <w:rsid w:val="0817C734"/>
    <w:rsid w:val="085B3296"/>
    <w:rsid w:val="0910A64A"/>
    <w:rsid w:val="092A5AB0"/>
    <w:rsid w:val="0A08F032"/>
    <w:rsid w:val="0A362B5E"/>
    <w:rsid w:val="0A8A52E1"/>
    <w:rsid w:val="0B782DE2"/>
    <w:rsid w:val="0BB93034"/>
    <w:rsid w:val="0D6487E4"/>
    <w:rsid w:val="0E2600A8"/>
    <w:rsid w:val="0E92C0D8"/>
    <w:rsid w:val="0EFC0989"/>
    <w:rsid w:val="0FB9BD60"/>
    <w:rsid w:val="10180E8C"/>
    <w:rsid w:val="10F66B6D"/>
    <w:rsid w:val="12548D93"/>
    <w:rsid w:val="12911E53"/>
    <w:rsid w:val="136869C6"/>
    <w:rsid w:val="1470B6B3"/>
    <w:rsid w:val="1524E032"/>
    <w:rsid w:val="15543364"/>
    <w:rsid w:val="15A23F46"/>
    <w:rsid w:val="16ED6D9A"/>
    <w:rsid w:val="1711EF81"/>
    <w:rsid w:val="1749A036"/>
    <w:rsid w:val="17E83800"/>
    <w:rsid w:val="1815320A"/>
    <w:rsid w:val="18986586"/>
    <w:rsid w:val="19F422CA"/>
    <w:rsid w:val="1A38176C"/>
    <w:rsid w:val="1A7D9004"/>
    <w:rsid w:val="1B927147"/>
    <w:rsid w:val="1D6DBA82"/>
    <w:rsid w:val="1DAB3C9C"/>
    <w:rsid w:val="1E5B60F8"/>
    <w:rsid w:val="213E965C"/>
    <w:rsid w:val="21A5B9B5"/>
    <w:rsid w:val="21BD05E9"/>
    <w:rsid w:val="220E6F83"/>
    <w:rsid w:val="2226E10B"/>
    <w:rsid w:val="22DA66BD"/>
    <w:rsid w:val="22DAF5D7"/>
    <w:rsid w:val="2314FF7A"/>
    <w:rsid w:val="237DEC62"/>
    <w:rsid w:val="23ED8B12"/>
    <w:rsid w:val="24D9237C"/>
    <w:rsid w:val="2524A28B"/>
    <w:rsid w:val="26141A31"/>
    <w:rsid w:val="26682A69"/>
    <w:rsid w:val="2684A783"/>
    <w:rsid w:val="2931C0BD"/>
    <w:rsid w:val="2966D3DB"/>
    <w:rsid w:val="297284A8"/>
    <w:rsid w:val="2A21708A"/>
    <w:rsid w:val="2A2665B0"/>
    <w:rsid w:val="2A581AF0"/>
    <w:rsid w:val="2AA6CD5E"/>
    <w:rsid w:val="2BE2E12C"/>
    <w:rsid w:val="2C4A94C0"/>
    <w:rsid w:val="2D3E9DC4"/>
    <w:rsid w:val="2DEBBDCD"/>
    <w:rsid w:val="2E133D8A"/>
    <w:rsid w:val="2EAF0A3C"/>
    <w:rsid w:val="30487164"/>
    <w:rsid w:val="306CFDD9"/>
    <w:rsid w:val="30A9B6A0"/>
    <w:rsid w:val="30D8B75A"/>
    <w:rsid w:val="31642CA1"/>
    <w:rsid w:val="31E92C51"/>
    <w:rsid w:val="3241F9B2"/>
    <w:rsid w:val="32FECFCC"/>
    <w:rsid w:val="333F0B1A"/>
    <w:rsid w:val="334D9A3D"/>
    <w:rsid w:val="33CB6369"/>
    <w:rsid w:val="34DA4C76"/>
    <w:rsid w:val="354BA5ED"/>
    <w:rsid w:val="36273B49"/>
    <w:rsid w:val="37DFD33C"/>
    <w:rsid w:val="383B6973"/>
    <w:rsid w:val="38707E7E"/>
    <w:rsid w:val="38AF9140"/>
    <w:rsid w:val="38D7B33B"/>
    <w:rsid w:val="3B549600"/>
    <w:rsid w:val="3B8D2349"/>
    <w:rsid w:val="3EDE152E"/>
    <w:rsid w:val="3F63B830"/>
    <w:rsid w:val="3F7D83CF"/>
    <w:rsid w:val="3FC710B4"/>
    <w:rsid w:val="404C56D6"/>
    <w:rsid w:val="4091C4A7"/>
    <w:rsid w:val="415954C7"/>
    <w:rsid w:val="43EBBDBD"/>
    <w:rsid w:val="44705B73"/>
    <w:rsid w:val="44A4EDB7"/>
    <w:rsid w:val="457B6336"/>
    <w:rsid w:val="46F8A39E"/>
    <w:rsid w:val="47285D2E"/>
    <w:rsid w:val="47BA36E4"/>
    <w:rsid w:val="493DB45F"/>
    <w:rsid w:val="497EBA5D"/>
    <w:rsid w:val="4AB043CD"/>
    <w:rsid w:val="4CF33286"/>
    <w:rsid w:val="4D152278"/>
    <w:rsid w:val="4D9E9597"/>
    <w:rsid w:val="4DD169D7"/>
    <w:rsid w:val="4E71A2D2"/>
    <w:rsid w:val="514D5AFB"/>
    <w:rsid w:val="532428FA"/>
    <w:rsid w:val="53EDC9C9"/>
    <w:rsid w:val="5457CBE7"/>
    <w:rsid w:val="54B0A62E"/>
    <w:rsid w:val="556623F8"/>
    <w:rsid w:val="55CE4485"/>
    <w:rsid w:val="5606729C"/>
    <w:rsid w:val="56705E8A"/>
    <w:rsid w:val="56BEDDEB"/>
    <w:rsid w:val="57137C80"/>
    <w:rsid w:val="58871F19"/>
    <w:rsid w:val="58BF8D1F"/>
    <w:rsid w:val="59E328F4"/>
    <w:rsid w:val="5A9725B9"/>
    <w:rsid w:val="5B1611B1"/>
    <w:rsid w:val="5B5941FE"/>
    <w:rsid w:val="5CAD1BFC"/>
    <w:rsid w:val="5D76DA36"/>
    <w:rsid w:val="5E98C2D4"/>
    <w:rsid w:val="5F3E3757"/>
    <w:rsid w:val="5F4E95D7"/>
    <w:rsid w:val="5F5BD125"/>
    <w:rsid w:val="5F789D41"/>
    <w:rsid w:val="608B2508"/>
    <w:rsid w:val="62310D62"/>
    <w:rsid w:val="633E4A8E"/>
    <w:rsid w:val="63EA6A12"/>
    <w:rsid w:val="6416B6C2"/>
    <w:rsid w:val="641FB12C"/>
    <w:rsid w:val="6478DD79"/>
    <w:rsid w:val="647F5AB3"/>
    <w:rsid w:val="6516E110"/>
    <w:rsid w:val="65CAB569"/>
    <w:rsid w:val="65DEEC79"/>
    <w:rsid w:val="66B38FAC"/>
    <w:rsid w:val="68E13D2E"/>
    <w:rsid w:val="68E80EC8"/>
    <w:rsid w:val="68F2DCC6"/>
    <w:rsid w:val="691B2FA4"/>
    <w:rsid w:val="697B0659"/>
    <w:rsid w:val="6B0CA8D6"/>
    <w:rsid w:val="6E570329"/>
    <w:rsid w:val="6E9DE6B2"/>
    <w:rsid w:val="6EEEC499"/>
    <w:rsid w:val="705F1533"/>
    <w:rsid w:val="709FB3DC"/>
    <w:rsid w:val="711C7B58"/>
    <w:rsid w:val="7183A4A2"/>
    <w:rsid w:val="718A3C28"/>
    <w:rsid w:val="71B26223"/>
    <w:rsid w:val="71BAC77E"/>
    <w:rsid w:val="728AE21F"/>
    <w:rsid w:val="741389B3"/>
    <w:rsid w:val="763F0BE6"/>
    <w:rsid w:val="773B1596"/>
    <w:rsid w:val="77414ABC"/>
    <w:rsid w:val="776517E3"/>
    <w:rsid w:val="7997A41E"/>
    <w:rsid w:val="7A67FB1D"/>
    <w:rsid w:val="7AC324A5"/>
    <w:rsid w:val="7C8438B4"/>
    <w:rsid w:val="7CF281C8"/>
    <w:rsid w:val="7CF9B4D7"/>
    <w:rsid w:val="7E597B08"/>
    <w:rsid w:val="7F9DC6C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EE96D13"/>
  <w15:chartTrackingRefBased/>
  <w15:docId w15:val="{57F25AD5-3CCF-4287-A337-90EF8AE8A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Arial"/>
        <w:color w:val="000000"/>
        <w:sz w:val="24"/>
        <w:szCs w:val="24"/>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uiPriority="20"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B2C36"/>
  </w:style>
  <w:style w:type="paragraph" w:styleId="Heading2">
    <w:name w:val="heading 2"/>
    <w:basedOn w:val="Normal"/>
    <w:next w:val="Normal"/>
    <w:qFormat/>
    <w:rsid w:val="004F414F"/>
    <w:pPr>
      <w:keepNext/>
      <w:outlineLvl w:val="1"/>
    </w:pPr>
    <w:rPr>
      <w:rFonts w:ascii="Verdana" w:hAnsi="Verdana"/>
      <w:b/>
      <w:szCs w:val="20"/>
    </w:rPr>
  </w:style>
  <w:style w:type="paragraph" w:styleId="Heading3">
    <w:name w:val="heading 3"/>
    <w:basedOn w:val="Normal"/>
    <w:next w:val="Normal"/>
    <w:link w:val="Heading3Char"/>
    <w:semiHidden/>
    <w:unhideWhenUsed/>
    <w:qFormat/>
    <w:rsid w:val="00FF6683"/>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153"/>
        <w:tab w:val="right" w:pos="8306"/>
      </w:tabs>
    </w:pPr>
    <w:rPr>
      <w:rFonts w:ascii="Times New Roman" w:hAnsi="Times New Roman"/>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pPr>
      <w:jc w:val="center"/>
    </w:pPr>
    <w:rPr>
      <w:rFonts w:ascii="Verdana" w:hAnsi="Verdana"/>
      <w:b/>
      <w:bCs/>
      <w:lang w:eastAsia="en-US"/>
    </w:rPr>
  </w:style>
  <w:style w:type="paragraph" w:styleId="Header">
    <w:name w:val="header"/>
    <w:basedOn w:val="Normal"/>
    <w:link w:val="HeaderChar"/>
    <w:pPr>
      <w:tabs>
        <w:tab w:val="center" w:pos="4153"/>
        <w:tab w:val="right" w:pos="8306"/>
      </w:tabs>
    </w:p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rPr>
      <w:sz w:val="20"/>
      <w:szCs w:val="20"/>
    </w:rPr>
  </w:style>
  <w:style w:type="paragraph" w:styleId="BalloonText">
    <w:name w:val="Balloon Text"/>
    <w:basedOn w:val="Normal"/>
    <w:semiHidden/>
    <w:rPr>
      <w:rFonts w:ascii="Tahoma" w:hAnsi="Tahoma" w:cs="Tahoma"/>
      <w:sz w:val="16"/>
      <w:szCs w:val="16"/>
    </w:rPr>
  </w:style>
  <w:style w:type="paragraph" w:styleId="BodyTextIndent">
    <w:name w:val="Body Text Indent"/>
    <w:basedOn w:val="Normal"/>
    <w:link w:val="BodyTextIndentChar"/>
    <w:rsid w:val="00505450"/>
    <w:pPr>
      <w:spacing w:after="120"/>
      <w:ind w:left="283"/>
    </w:pPr>
    <w:rPr>
      <w:rFonts w:ascii="Verdana" w:hAnsi="Verdana"/>
    </w:rPr>
  </w:style>
  <w:style w:type="character" w:customStyle="1" w:styleId="BodyTextIndentChar">
    <w:name w:val="Body Text Indent Char"/>
    <w:link w:val="BodyTextIndent"/>
    <w:rsid w:val="00505450"/>
    <w:rPr>
      <w:rFonts w:ascii="Verdana" w:hAnsi="Verdana"/>
      <w:sz w:val="24"/>
      <w:szCs w:val="24"/>
      <w:lang w:val="en-GB" w:eastAsia="en-GB" w:bidi="ar-SA"/>
    </w:rPr>
  </w:style>
  <w:style w:type="paragraph" w:customStyle="1" w:styleId="Numberedtext">
    <w:name w:val="Numbered text"/>
    <w:basedOn w:val="Normal"/>
    <w:link w:val="NumberedtextChar"/>
    <w:qFormat/>
    <w:rsid w:val="004B7D70"/>
    <w:pPr>
      <w:numPr>
        <w:numId w:val="1"/>
      </w:numPr>
      <w:spacing w:before="60" w:after="60" w:line="280" w:lineRule="atLeast"/>
    </w:pPr>
    <w:rPr>
      <w:rFonts w:eastAsia="Calibri"/>
      <w:sz w:val="22"/>
      <w:szCs w:val="22"/>
      <w:lang w:eastAsia="en-US"/>
    </w:rPr>
  </w:style>
  <w:style w:type="character" w:customStyle="1" w:styleId="NumberedtextChar">
    <w:name w:val="Numbered text Char"/>
    <w:link w:val="Numberedtext"/>
    <w:rsid w:val="004B7D70"/>
    <w:rPr>
      <w:rFonts w:eastAsia="Calibri"/>
      <w:sz w:val="22"/>
      <w:szCs w:val="22"/>
      <w:lang w:eastAsia="en-US"/>
    </w:rPr>
  </w:style>
  <w:style w:type="paragraph" w:styleId="BodyText">
    <w:name w:val="Body Text"/>
    <w:basedOn w:val="Normal"/>
    <w:rsid w:val="00F17ED0"/>
    <w:pPr>
      <w:spacing w:after="120"/>
    </w:pPr>
    <w:rPr>
      <w:sz w:val="28"/>
    </w:rPr>
  </w:style>
  <w:style w:type="character" w:styleId="Emphasis">
    <w:name w:val="Emphasis"/>
    <w:uiPriority w:val="20"/>
    <w:qFormat/>
    <w:rsid w:val="0029732B"/>
    <w:rPr>
      <w:i/>
      <w:iC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qFormat/>
    <w:rsid w:val="009E7950"/>
    <w:pPr>
      <w:ind w:left="720"/>
    </w:pPr>
    <w:rPr>
      <w:rFonts w:ascii="Calibri" w:eastAsia="Calibri" w:hAnsi="Calibri"/>
      <w:sz w:val="22"/>
      <w:szCs w:val="22"/>
    </w:rPr>
  </w:style>
  <w:style w:type="paragraph" w:customStyle="1" w:styleId="Default">
    <w:name w:val="Default"/>
    <w:rsid w:val="009963A5"/>
    <w:pPr>
      <w:autoSpaceDE w:val="0"/>
      <w:autoSpaceDN w:val="0"/>
      <w:adjustRightInd w:val="0"/>
    </w:pPr>
    <w:rPr>
      <w:rFonts w:ascii="Verdana" w:hAnsi="Verdana" w:cs="Verdana"/>
    </w:rPr>
  </w:style>
  <w:style w:type="paragraph" w:customStyle="1" w:styleId="AuditBodyText">
    <w:name w:val="Audit Body Text"/>
    <w:basedOn w:val="Normal"/>
    <w:next w:val="Normal"/>
    <w:link w:val="AuditBodyTextChar"/>
    <w:qFormat/>
    <w:rsid w:val="009963A5"/>
    <w:pPr>
      <w:tabs>
        <w:tab w:val="left" w:pos="6840"/>
      </w:tabs>
      <w:spacing w:after="120"/>
      <w:jc w:val="both"/>
    </w:pPr>
    <w:rPr>
      <w:rFonts w:ascii="Verdana" w:hAnsi="Verdana"/>
      <w:lang w:eastAsia="en-US"/>
    </w:rPr>
  </w:style>
  <w:style w:type="character" w:customStyle="1" w:styleId="AuditBodyTextChar">
    <w:name w:val="Audit Body Text Char"/>
    <w:link w:val="AuditBodyText"/>
    <w:rsid w:val="009963A5"/>
    <w:rPr>
      <w:rFonts w:ascii="Verdana" w:hAnsi="Verdana" w:cs="Arial"/>
      <w:sz w:val="24"/>
      <w:szCs w:val="24"/>
      <w:lang w:eastAsia="en-US"/>
    </w:rPr>
  </w:style>
  <w:style w:type="paragraph" w:styleId="NoSpacing">
    <w:name w:val="No Spacing"/>
    <w:uiPriority w:val="1"/>
    <w:qFormat/>
    <w:rsid w:val="00CA19F0"/>
    <w:rPr>
      <w:rFonts w:ascii="Calibri" w:eastAsia="Calibri" w:hAnsi="Calibri"/>
      <w:sz w:val="22"/>
      <w:szCs w:val="22"/>
      <w:lang w:val="en-US" w:eastAsia="en-US"/>
    </w:rPr>
  </w:style>
  <w:style w:type="character" w:styleId="Strong">
    <w:name w:val="Strong"/>
    <w:uiPriority w:val="22"/>
    <w:qFormat/>
    <w:rsid w:val="000F7DEC"/>
    <w:rPr>
      <w:b/>
      <w:bCs/>
    </w:rPr>
  </w:style>
  <w:style w:type="paragraph" w:styleId="CommentSubject">
    <w:name w:val="annotation subject"/>
    <w:basedOn w:val="CommentText"/>
    <w:next w:val="CommentText"/>
    <w:link w:val="CommentSubjectChar"/>
    <w:rsid w:val="00C956BB"/>
    <w:rPr>
      <w:b/>
      <w:bCs/>
    </w:rPr>
  </w:style>
  <w:style w:type="character" w:customStyle="1" w:styleId="CommentTextChar">
    <w:name w:val="Comment Text Char"/>
    <w:link w:val="CommentText"/>
    <w:uiPriority w:val="99"/>
    <w:rsid w:val="00C956BB"/>
    <w:rPr>
      <w:rFonts w:ascii="Arial" w:hAnsi="Arial"/>
    </w:rPr>
  </w:style>
  <w:style w:type="character" w:customStyle="1" w:styleId="CommentSubjectChar">
    <w:name w:val="Comment Subject Char"/>
    <w:link w:val="CommentSubject"/>
    <w:rsid w:val="00C956BB"/>
    <w:rPr>
      <w:rFonts w:ascii="Arial" w:hAnsi="Arial"/>
      <w:b/>
      <w:bCs/>
    </w:rPr>
  </w:style>
  <w:style w:type="character" w:customStyle="1" w:styleId="HeaderChar">
    <w:name w:val="Header Char"/>
    <w:link w:val="Header"/>
    <w:rsid w:val="0082363D"/>
    <w:rPr>
      <w:rFonts w:ascii="Arial" w:hAnsi="Arial"/>
      <w:sz w:val="24"/>
      <w:szCs w:val="24"/>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rsid w:val="00441585"/>
    <w:rPr>
      <w:rFonts w:ascii="Calibri" w:eastAsia="Calibri" w:hAnsi="Calibri"/>
      <w:sz w:val="22"/>
      <w:szCs w:val="22"/>
    </w:rPr>
  </w:style>
  <w:style w:type="paragraph" w:styleId="NormalWeb">
    <w:name w:val="Normal (Web)"/>
    <w:basedOn w:val="Normal"/>
    <w:uiPriority w:val="99"/>
    <w:unhideWhenUsed/>
    <w:rsid w:val="001C0C4A"/>
    <w:pPr>
      <w:spacing w:before="100" w:beforeAutospacing="1" w:after="100" w:afterAutospacing="1"/>
    </w:pPr>
    <w:rPr>
      <w:rFonts w:ascii="Times New Roman" w:hAnsi="Times New Roman"/>
    </w:rPr>
  </w:style>
  <w:style w:type="paragraph" w:styleId="Revision">
    <w:name w:val="Revision"/>
    <w:hidden/>
    <w:uiPriority w:val="99"/>
    <w:semiHidden/>
    <w:rsid w:val="007609F5"/>
    <w:rPr>
      <w:rFonts w:ascii="Arial" w:hAnsi="Arial"/>
    </w:rPr>
  </w:style>
  <w:style w:type="paragraph" w:customStyle="1" w:styleId="IMTP-Bullets">
    <w:name w:val="IMTP-Bullets"/>
    <w:basedOn w:val="ListParagraph"/>
    <w:link w:val="IMTP-BulletsChar"/>
    <w:qFormat/>
    <w:rsid w:val="00F261EE"/>
    <w:pPr>
      <w:numPr>
        <w:numId w:val="2"/>
      </w:numPr>
      <w:spacing w:after="120" w:line="264" w:lineRule="auto"/>
      <w:contextualSpacing/>
    </w:pPr>
    <w:rPr>
      <w:rFonts w:ascii="Verdana" w:eastAsiaTheme="minorEastAsia" w:hAnsi="Verdana"/>
      <w:bCs/>
      <w:color w:val="000000" w:themeColor="text1"/>
      <w:sz w:val="24"/>
      <w:szCs w:val="24"/>
      <w:lang w:eastAsia="en-US"/>
    </w:rPr>
  </w:style>
  <w:style w:type="character" w:customStyle="1" w:styleId="IMTP-BulletsChar">
    <w:name w:val="IMTP-Bullets Char"/>
    <w:basedOn w:val="DefaultParagraphFont"/>
    <w:link w:val="IMTP-Bullets"/>
    <w:rsid w:val="00F261EE"/>
    <w:rPr>
      <w:rFonts w:ascii="Verdana" w:eastAsiaTheme="minorEastAsia" w:hAnsi="Verdana"/>
      <w:bCs/>
      <w:color w:val="000000" w:themeColor="text1"/>
      <w:lang w:eastAsia="en-US"/>
    </w:rPr>
  </w:style>
  <w:style w:type="character" w:styleId="Hyperlink">
    <w:name w:val="Hyperlink"/>
    <w:basedOn w:val="DefaultParagraphFont"/>
    <w:rsid w:val="00385B7C"/>
    <w:rPr>
      <w:color w:val="0563C1" w:themeColor="hyperlink"/>
      <w:u w:val="single"/>
    </w:rPr>
  </w:style>
  <w:style w:type="paragraph" w:customStyle="1" w:styleId="paragraph">
    <w:name w:val="paragraph"/>
    <w:basedOn w:val="Normal"/>
    <w:rsid w:val="00D6451E"/>
    <w:pPr>
      <w:spacing w:before="100" w:beforeAutospacing="1" w:after="100" w:afterAutospacing="1"/>
    </w:pPr>
    <w:rPr>
      <w:rFonts w:ascii="Times New Roman" w:hAnsi="Times New Roman" w:cs="Times New Roman"/>
      <w:color w:val="auto"/>
    </w:rPr>
  </w:style>
  <w:style w:type="character" w:customStyle="1" w:styleId="normaltextrun">
    <w:name w:val="normaltextrun"/>
    <w:basedOn w:val="DefaultParagraphFont"/>
    <w:rsid w:val="00D6451E"/>
  </w:style>
  <w:style w:type="character" w:customStyle="1" w:styleId="eop">
    <w:name w:val="eop"/>
    <w:basedOn w:val="DefaultParagraphFont"/>
    <w:rsid w:val="00D6451E"/>
  </w:style>
  <w:style w:type="paragraph" w:customStyle="1" w:styleId="CommitteePaperBodyText">
    <w:name w:val="Committee Paper Body Text"/>
    <w:basedOn w:val="Normal"/>
    <w:qFormat/>
    <w:rsid w:val="00942D96"/>
    <w:rPr>
      <w:rFonts w:ascii="Verdana" w:hAnsi="Verdana"/>
      <w:bCs/>
      <w:color w:val="auto"/>
    </w:rPr>
  </w:style>
  <w:style w:type="character" w:styleId="UnresolvedMention">
    <w:name w:val="Unresolved Mention"/>
    <w:basedOn w:val="DefaultParagraphFont"/>
    <w:uiPriority w:val="99"/>
    <w:semiHidden/>
    <w:unhideWhenUsed/>
    <w:rsid w:val="005C3C4E"/>
    <w:rPr>
      <w:color w:val="605E5C"/>
      <w:shd w:val="clear" w:color="auto" w:fill="E1DFDD"/>
    </w:rPr>
  </w:style>
  <w:style w:type="character" w:customStyle="1" w:styleId="Heading3Char">
    <w:name w:val="Heading 3 Char"/>
    <w:basedOn w:val="DefaultParagraphFont"/>
    <w:link w:val="Heading3"/>
    <w:semiHidden/>
    <w:rsid w:val="00FF6683"/>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70242">
      <w:bodyDiv w:val="1"/>
      <w:marLeft w:val="0"/>
      <w:marRight w:val="0"/>
      <w:marTop w:val="0"/>
      <w:marBottom w:val="0"/>
      <w:divBdr>
        <w:top w:val="none" w:sz="0" w:space="0" w:color="auto"/>
        <w:left w:val="none" w:sz="0" w:space="0" w:color="auto"/>
        <w:bottom w:val="none" w:sz="0" w:space="0" w:color="auto"/>
        <w:right w:val="none" w:sz="0" w:space="0" w:color="auto"/>
      </w:divBdr>
    </w:div>
    <w:div w:id="34474641">
      <w:bodyDiv w:val="1"/>
      <w:marLeft w:val="0"/>
      <w:marRight w:val="0"/>
      <w:marTop w:val="0"/>
      <w:marBottom w:val="0"/>
      <w:divBdr>
        <w:top w:val="none" w:sz="0" w:space="0" w:color="auto"/>
        <w:left w:val="none" w:sz="0" w:space="0" w:color="auto"/>
        <w:bottom w:val="none" w:sz="0" w:space="0" w:color="auto"/>
        <w:right w:val="none" w:sz="0" w:space="0" w:color="auto"/>
      </w:divBdr>
    </w:div>
    <w:div w:id="39324985">
      <w:bodyDiv w:val="1"/>
      <w:marLeft w:val="0"/>
      <w:marRight w:val="0"/>
      <w:marTop w:val="0"/>
      <w:marBottom w:val="0"/>
      <w:divBdr>
        <w:top w:val="none" w:sz="0" w:space="0" w:color="auto"/>
        <w:left w:val="none" w:sz="0" w:space="0" w:color="auto"/>
        <w:bottom w:val="none" w:sz="0" w:space="0" w:color="auto"/>
        <w:right w:val="none" w:sz="0" w:space="0" w:color="auto"/>
      </w:divBdr>
    </w:div>
    <w:div w:id="49961930">
      <w:bodyDiv w:val="1"/>
      <w:marLeft w:val="0"/>
      <w:marRight w:val="0"/>
      <w:marTop w:val="0"/>
      <w:marBottom w:val="0"/>
      <w:divBdr>
        <w:top w:val="none" w:sz="0" w:space="0" w:color="auto"/>
        <w:left w:val="none" w:sz="0" w:space="0" w:color="auto"/>
        <w:bottom w:val="none" w:sz="0" w:space="0" w:color="auto"/>
        <w:right w:val="none" w:sz="0" w:space="0" w:color="auto"/>
      </w:divBdr>
      <w:divsChild>
        <w:div w:id="1477841217">
          <w:marLeft w:val="0"/>
          <w:marRight w:val="0"/>
          <w:marTop w:val="0"/>
          <w:marBottom w:val="0"/>
          <w:divBdr>
            <w:top w:val="none" w:sz="0" w:space="0" w:color="auto"/>
            <w:left w:val="none" w:sz="0" w:space="0" w:color="auto"/>
            <w:bottom w:val="none" w:sz="0" w:space="0" w:color="auto"/>
            <w:right w:val="none" w:sz="0" w:space="0" w:color="auto"/>
          </w:divBdr>
        </w:div>
        <w:div w:id="1993673771">
          <w:marLeft w:val="0"/>
          <w:marRight w:val="0"/>
          <w:marTop w:val="0"/>
          <w:marBottom w:val="0"/>
          <w:divBdr>
            <w:top w:val="none" w:sz="0" w:space="0" w:color="auto"/>
            <w:left w:val="none" w:sz="0" w:space="0" w:color="auto"/>
            <w:bottom w:val="none" w:sz="0" w:space="0" w:color="auto"/>
            <w:right w:val="none" w:sz="0" w:space="0" w:color="auto"/>
          </w:divBdr>
        </w:div>
      </w:divsChild>
    </w:div>
    <w:div w:id="57484431">
      <w:bodyDiv w:val="1"/>
      <w:marLeft w:val="0"/>
      <w:marRight w:val="0"/>
      <w:marTop w:val="0"/>
      <w:marBottom w:val="0"/>
      <w:divBdr>
        <w:top w:val="none" w:sz="0" w:space="0" w:color="auto"/>
        <w:left w:val="none" w:sz="0" w:space="0" w:color="auto"/>
        <w:bottom w:val="none" w:sz="0" w:space="0" w:color="auto"/>
        <w:right w:val="none" w:sz="0" w:space="0" w:color="auto"/>
      </w:divBdr>
      <w:divsChild>
        <w:div w:id="159708">
          <w:marLeft w:val="533"/>
          <w:marRight w:val="0"/>
          <w:marTop w:val="150"/>
          <w:marBottom w:val="0"/>
          <w:divBdr>
            <w:top w:val="none" w:sz="0" w:space="0" w:color="auto"/>
            <w:left w:val="none" w:sz="0" w:space="0" w:color="auto"/>
            <w:bottom w:val="none" w:sz="0" w:space="0" w:color="auto"/>
            <w:right w:val="none" w:sz="0" w:space="0" w:color="auto"/>
          </w:divBdr>
        </w:div>
        <w:div w:id="269315274">
          <w:marLeft w:val="533"/>
          <w:marRight w:val="0"/>
          <w:marTop w:val="150"/>
          <w:marBottom w:val="0"/>
          <w:divBdr>
            <w:top w:val="none" w:sz="0" w:space="0" w:color="auto"/>
            <w:left w:val="none" w:sz="0" w:space="0" w:color="auto"/>
            <w:bottom w:val="none" w:sz="0" w:space="0" w:color="auto"/>
            <w:right w:val="none" w:sz="0" w:space="0" w:color="auto"/>
          </w:divBdr>
        </w:div>
        <w:div w:id="381247415">
          <w:marLeft w:val="533"/>
          <w:marRight w:val="0"/>
          <w:marTop w:val="150"/>
          <w:marBottom w:val="0"/>
          <w:divBdr>
            <w:top w:val="none" w:sz="0" w:space="0" w:color="auto"/>
            <w:left w:val="none" w:sz="0" w:space="0" w:color="auto"/>
            <w:bottom w:val="none" w:sz="0" w:space="0" w:color="auto"/>
            <w:right w:val="none" w:sz="0" w:space="0" w:color="auto"/>
          </w:divBdr>
        </w:div>
        <w:div w:id="1091858366">
          <w:marLeft w:val="533"/>
          <w:marRight w:val="0"/>
          <w:marTop w:val="150"/>
          <w:marBottom w:val="0"/>
          <w:divBdr>
            <w:top w:val="none" w:sz="0" w:space="0" w:color="auto"/>
            <w:left w:val="none" w:sz="0" w:space="0" w:color="auto"/>
            <w:bottom w:val="none" w:sz="0" w:space="0" w:color="auto"/>
            <w:right w:val="none" w:sz="0" w:space="0" w:color="auto"/>
          </w:divBdr>
        </w:div>
        <w:div w:id="1121725769">
          <w:marLeft w:val="533"/>
          <w:marRight w:val="0"/>
          <w:marTop w:val="150"/>
          <w:marBottom w:val="0"/>
          <w:divBdr>
            <w:top w:val="none" w:sz="0" w:space="0" w:color="auto"/>
            <w:left w:val="none" w:sz="0" w:space="0" w:color="auto"/>
            <w:bottom w:val="none" w:sz="0" w:space="0" w:color="auto"/>
            <w:right w:val="none" w:sz="0" w:space="0" w:color="auto"/>
          </w:divBdr>
        </w:div>
        <w:div w:id="1666860382">
          <w:marLeft w:val="533"/>
          <w:marRight w:val="0"/>
          <w:marTop w:val="150"/>
          <w:marBottom w:val="0"/>
          <w:divBdr>
            <w:top w:val="none" w:sz="0" w:space="0" w:color="auto"/>
            <w:left w:val="none" w:sz="0" w:space="0" w:color="auto"/>
            <w:bottom w:val="none" w:sz="0" w:space="0" w:color="auto"/>
            <w:right w:val="none" w:sz="0" w:space="0" w:color="auto"/>
          </w:divBdr>
        </w:div>
      </w:divsChild>
    </w:div>
    <w:div w:id="65685067">
      <w:bodyDiv w:val="1"/>
      <w:marLeft w:val="0"/>
      <w:marRight w:val="0"/>
      <w:marTop w:val="0"/>
      <w:marBottom w:val="0"/>
      <w:divBdr>
        <w:top w:val="none" w:sz="0" w:space="0" w:color="auto"/>
        <w:left w:val="none" w:sz="0" w:space="0" w:color="auto"/>
        <w:bottom w:val="none" w:sz="0" w:space="0" w:color="auto"/>
        <w:right w:val="none" w:sz="0" w:space="0" w:color="auto"/>
      </w:divBdr>
    </w:div>
    <w:div w:id="76556789">
      <w:bodyDiv w:val="1"/>
      <w:marLeft w:val="0"/>
      <w:marRight w:val="0"/>
      <w:marTop w:val="0"/>
      <w:marBottom w:val="0"/>
      <w:divBdr>
        <w:top w:val="none" w:sz="0" w:space="0" w:color="auto"/>
        <w:left w:val="none" w:sz="0" w:space="0" w:color="auto"/>
        <w:bottom w:val="none" w:sz="0" w:space="0" w:color="auto"/>
        <w:right w:val="none" w:sz="0" w:space="0" w:color="auto"/>
      </w:divBdr>
      <w:divsChild>
        <w:div w:id="505633908">
          <w:marLeft w:val="446"/>
          <w:marRight w:val="0"/>
          <w:marTop w:val="120"/>
          <w:marBottom w:val="0"/>
          <w:divBdr>
            <w:top w:val="none" w:sz="0" w:space="0" w:color="auto"/>
            <w:left w:val="none" w:sz="0" w:space="0" w:color="auto"/>
            <w:bottom w:val="none" w:sz="0" w:space="0" w:color="auto"/>
            <w:right w:val="none" w:sz="0" w:space="0" w:color="auto"/>
          </w:divBdr>
        </w:div>
        <w:div w:id="1857495587">
          <w:marLeft w:val="446"/>
          <w:marRight w:val="0"/>
          <w:marTop w:val="120"/>
          <w:marBottom w:val="0"/>
          <w:divBdr>
            <w:top w:val="none" w:sz="0" w:space="0" w:color="auto"/>
            <w:left w:val="none" w:sz="0" w:space="0" w:color="auto"/>
            <w:bottom w:val="none" w:sz="0" w:space="0" w:color="auto"/>
            <w:right w:val="none" w:sz="0" w:space="0" w:color="auto"/>
          </w:divBdr>
        </w:div>
      </w:divsChild>
    </w:div>
    <w:div w:id="106974903">
      <w:bodyDiv w:val="1"/>
      <w:marLeft w:val="0"/>
      <w:marRight w:val="0"/>
      <w:marTop w:val="0"/>
      <w:marBottom w:val="0"/>
      <w:divBdr>
        <w:top w:val="none" w:sz="0" w:space="0" w:color="auto"/>
        <w:left w:val="none" w:sz="0" w:space="0" w:color="auto"/>
        <w:bottom w:val="none" w:sz="0" w:space="0" w:color="auto"/>
        <w:right w:val="none" w:sz="0" w:space="0" w:color="auto"/>
      </w:divBdr>
    </w:div>
    <w:div w:id="109787133">
      <w:bodyDiv w:val="1"/>
      <w:marLeft w:val="0"/>
      <w:marRight w:val="0"/>
      <w:marTop w:val="0"/>
      <w:marBottom w:val="0"/>
      <w:divBdr>
        <w:top w:val="none" w:sz="0" w:space="0" w:color="auto"/>
        <w:left w:val="none" w:sz="0" w:space="0" w:color="auto"/>
        <w:bottom w:val="none" w:sz="0" w:space="0" w:color="auto"/>
        <w:right w:val="none" w:sz="0" w:space="0" w:color="auto"/>
      </w:divBdr>
    </w:div>
    <w:div w:id="120617968">
      <w:bodyDiv w:val="1"/>
      <w:marLeft w:val="0"/>
      <w:marRight w:val="0"/>
      <w:marTop w:val="0"/>
      <w:marBottom w:val="0"/>
      <w:divBdr>
        <w:top w:val="none" w:sz="0" w:space="0" w:color="auto"/>
        <w:left w:val="none" w:sz="0" w:space="0" w:color="auto"/>
        <w:bottom w:val="none" w:sz="0" w:space="0" w:color="auto"/>
        <w:right w:val="none" w:sz="0" w:space="0" w:color="auto"/>
      </w:divBdr>
    </w:div>
    <w:div w:id="136381673">
      <w:bodyDiv w:val="1"/>
      <w:marLeft w:val="0"/>
      <w:marRight w:val="0"/>
      <w:marTop w:val="0"/>
      <w:marBottom w:val="0"/>
      <w:divBdr>
        <w:top w:val="none" w:sz="0" w:space="0" w:color="auto"/>
        <w:left w:val="none" w:sz="0" w:space="0" w:color="auto"/>
        <w:bottom w:val="none" w:sz="0" w:space="0" w:color="auto"/>
        <w:right w:val="none" w:sz="0" w:space="0" w:color="auto"/>
      </w:divBdr>
      <w:divsChild>
        <w:div w:id="1971786803">
          <w:marLeft w:val="0"/>
          <w:marRight w:val="0"/>
          <w:marTop w:val="0"/>
          <w:marBottom w:val="0"/>
          <w:divBdr>
            <w:top w:val="none" w:sz="0" w:space="0" w:color="auto"/>
            <w:left w:val="none" w:sz="0" w:space="0" w:color="auto"/>
            <w:bottom w:val="none" w:sz="0" w:space="0" w:color="auto"/>
            <w:right w:val="none" w:sz="0" w:space="0" w:color="auto"/>
          </w:divBdr>
        </w:div>
      </w:divsChild>
    </w:div>
    <w:div w:id="166404615">
      <w:bodyDiv w:val="1"/>
      <w:marLeft w:val="0"/>
      <w:marRight w:val="0"/>
      <w:marTop w:val="0"/>
      <w:marBottom w:val="0"/>
      <w:divBdr>
        <w:top w:val="none" w:sz="0" w:space="0" w:color="auto"/>
        <w:left w:val="none" w:sz="0" w:space="0" w:color="auto"/>
        <w:bottom w:val="none" w:sz="0" w:space="0" w:color="auto"/>
        <w:right w:val="none" w:sz="0" w:space="0" w:color="auto"/>
      </w:divBdr>
      <w:divsChild>
        <w:div w:id="642462805">
          <w:marLeft w:val="0"/>
          <w:marRight w:val="0"/>
          <w:marTop w:val="0"/>
          <w:marBottom w:val="0"/>
          <w:divBdr>
            <w:top w:val="none" w:sz="0" w:space="0" w:color="auto"/>
            <w:left w:val="none" w:sz="0" w:space="0" w:color="auto"/>
            <w:bottom w:val="none" w:sz="0" w:space="0" w:color="auto"/>
            <w:right w:val="none" w:sz="0" w:space="0" w:color="auto"/>
          </w:divBdr>
          <w:divsChild>
            <w:div w:id="372005225">
              <w:marLeft w:val="0"/>
              <w:marRight w:val="0"/>
              <w:marTop w:val="0"/>
              <w:marBottom w:val="0"/>
              <w:divBdr>
                <w:top w:val="none" w:sz="0" w:space="0" w:color="auto"/>
                <w:left w:val="none" w:sz="0" w:space="0" w:color="auto"/>
                <w:bottom w:val="none" w:sz="0" w:space="0" w:color="auto"/>
                <w:right w:val="none" w:sz="0" w:space="0" w:color="auto"/>
              </w:divBdr>
              <w:divsChild>
                <w:div w:id="1407260794">
                  <w:marLeft w:val="0"/>
                  <w:marRight w:val="0"/>
                  <w:marTop w:val="0"/>
                  <w:marBottom w:val="0"/>
                  <w:divBdr>
                    <w:top w:val="none" w:sz="0" w:space="0" w:color="auto"/>
                    <w:left w:val="none" w:sz="0" w:space="0" w:color="auto"/>
                    <w:bottom w:val="none" w:sz="0" w:space="0" w:color="auto"/>
                    <w:right w:val="none" w:sz="0" w:space="0" w:color="auto"/>
                  </w:divBdr>
                  <w:divsChild>
                    <w:div w:id="7758493">
                      <w:marLeft w:val="0"/>
                      <w:marRight w:val="0"/>
                      <w:marTop w:val="0"/>
                      <w:marBottom w:val="0"/>
                      <w:divBdr>
                        <w:top w:val="none" w:sz="0" w:space="0" w:color="auto"/>
                        <w:left w:val="none" w:sz="0" w:space="0" w:color="auto"/>
                        <w:bottom w:val="none" w:sz="0" w:space="0" w:color="auto"/>
                        <w:right w:val="none" w:sz="0" w:space="0" w:color="auto"/>
                      </w:divBdr>
                      <w:divsChild>
                        <w:div w:id="861167352">
                          <w:marLeft w:val="0"/>
                          <w:marRight w:val="0"/>
                          <w:marTop w:val="0"/>
                          <w:marBottom w:val="0"/>
                          <w:divBdr>
                            <w:top w:val="none" w:sz="0" w:space="0" w:color="auto"/>
                            <w:left w:val="none" w:sz="0" w:space="0" w:color="auto"/>
                            <w:bottom w:val="none" w:sz="0" w:space="0" w:color="auto"/>
                            <w:right w:val="none" w:sz="0" w:space="0" w:color="auto"/>
                          </w:divBdr>
                          <w:divsChild>
                            <w:div w:id="1344935398">
                              <w:marLeft w:val="0"/>
                              <w:marRight w:val="0"/>
                              <w:marTop w:val="0"/>
                              <w:marBottom w:val="0"/>
                              <w:divBdr>
                                <w:top w:val="none" w:sz="0" w:space="0" w:color="auto"/>
                                <w:left w:val="none" w:sz="0" w:space="0" w:color="auto"/>
                                <w:bottom w:val="none" w:sz="0" w:space="0" w:color="auto"/>
                                <w:right w:val="none" w:sz="0" w:space="0" w:color="auto"/>
                              </w:divBdr>
                              <w:divsChild>
                                <w:div w:id="73094842">
                                  <w:marLeft w:val="0"/>
                                  <w:marRight w:val="0"/>
                                  <w:marTop w:val="0"/>
                                  <w:marBottom w:val="0"/>
                                  <w:divBdr>
                                    <w:top w:val="none" w:sz="0" w:space="0" w:color="auto"/>
                                    <w:left w:val="none" w:sz="0" w:space="0" w:color="auto"/>
                                    <w:bottom w:val="none" w:sz="0" w:space="0" w:color="auto"/>
                                    <w:right w:val="none" w:sz="0" w:space="0" w:color="auto"/>
                                  </w:divBdr>
                                  <w:divsChild>
                                    <w:div w:id="703292186">
                                      <w:marLeft w:val="0"/>
                                      <w:marRight w:val="0"/>
                                      <w:marTop w:val="0"/>
                                      <w:marBottom w:val="0"/>
                                      <w:divBdr>
                                        <w:top w:val="none" w:sz="0" w:space="0" w:color="auto"/>
                                        <w:left w:val="none" w:sz="0" w:space="0" w:color="auto"/>
                                        <w:bottom w:val="none" w:sz="0" w:space="0" w:color="auto"/>
                                        <w:right w:val="none" w:sz="0" w:space="0" w:color="auto"/>
                                      </w:divBdr>
                                      <w:divsChild>
                                        <w:div w:id="1258100992">
                                          <w:marLeft w:val="0"/>
                                          <w:marRight w:val="0"/>
                                          <w:marTop w:val="0"/>
                                          <w:marBottom w:val="0"/>
                                          <w:divBdr>
                                            <w:top w:val="none" w:sz="0" w:space="0" w:color="auto"/>
                                            <w:left w:val="none" w:sz="0" w:space="0" w:color="auto"/>
                                            <w:bottom w:val="none" w:sz="0" w:space="0" w:color="auto"/>
                                            <w:right w:val="none" w:sz="0" w:space="0" w:color="auto"/>
                                          </w:divBdr>
                                          <w:divsChild>
                                            <w:div w:id="964459731">
                                              <w:marLeft w:val="0"/>
                                              <w:marRight w:val="0"/>
                                              <w:marTop w:val="0"/>
                                              <w:marBottom w:val="0"/>
                                              <w:divBdr>
                                                <w:top w:val="none" w:sz="0" w:space="0" w:color="auto"/>
                                                <w:left w:val="none" w:sz="0" w:space="0" w:color="auto"/>
                                                <w:bottom w:val="none" w:sz="0" w:space="0" w:color="auto"/>
                                                <w:right w:val="none" w:sz="0" w:space="0" w:color="auto"/>
                                              </w:divBdr>
                                              <w:divsChild>
                                                <w:div w:id="1959485585">
                                                  <w:marLeft w:val="0"/>
                                                  <w:marRight w:val="0"/>
                                                  <w:marTop w:val="0"/>
                                                  <w:marBottom w:val="0"/>
                                                  <w:divBdr>
                                                    <w:top w:val="none" w:sz="0" w:space="0" w:color="auto"/>
                                                    <w:left w:val="none" w:sz="0" w:space="0" w:color="auto"/>
                                                    <w:bottom w:val="none" w:sz="0" w:space="0" w:color="auto"/>
                                                    <w:right w:val="none" w:sz="0" w:space="0" w:color="auto"/>
                                                  </w:divBdr>
                                                  <w:divsChild>
                                                    <w:div w:id="141369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2126534">
          <w:marLeft w:val="0"/>
          <w:marRight w:val="0"/>
          <w:marTop w:val="0"/>
          <w:marBottom w:val="0"/>
          <w:divBdr>
            <w:top w:val="none" w:sz="0" w:space="0" w:color="auto"/>
            <w:left w:val="none" w:sz="0" w:space="0" w:color="auto"/>
            <w:bottom w:val="none" w:sz="0" w:space="0" w:color="auto"/>
            <w:right w:val="none" w:sz="0" w:space="0" w:color="auto"/>
          </w:divBdr>
          <w:divsChild>
            <w:div w:id="1349405179">
              <w:marLeft w:val="0"/>
              <w:marRight w:val="0"/>
              <w:marTop w:val="0"/>
              <w:marBottom w:val="0"/>
              <w:divBdr>
                <w:top w:val="none" w:sz="0" w:space="0" w:color="auto"/>
                <w:left w:val="none" w:sz="0" w:space="0" w:color="auto"/>
                <w:bottom w:val="none" w:sz="0" w:space="0" w:color="auto"/>
                <w:right w:val="none" w:sz="0" w:space="0" w:color="auto"/>
              </w:divBdr>
              <w:divsChild>
                <w:div w:id="1805780854">
                  <w:marLeft w:val="0"/>
                  <w:marRight w:val="0"/>
                  <w:marTop w:val="0"/>
                  <w:marBottom w:val="0"/>
                  <w:divBdr>
                    <w:top w:val="none" w:sz="0" w:space="0" w:color="auto"/>
                    <w:left w:val="none" w:sz="0" w:space="0" w:color="auto"/>
                    <w:bottom w:val="none" w:sz="0" w:space="0" w:color="auto"/>
                    <w:right w:val="none" w:sz="0" w:space="0" w:color="auto"/>
                  </w:divBdr>
                  <w:divsChild>
                    <w:div w:id="1033964651">
                      <w:marLeft w:val="0"/>
                      <w:marRight w:val="0"/>
                      <w:marTop w:val="0"/>
                      <w:marBottom w:val="0"/>
                      <w:divBdr>
                        <w:top w:val="none" w:sz="0" w:space="0" w:color="auto"/>
                        <w:left w:val="none" w:sz="0" w:space="0" w:color="auto"/>
                        <w:bottom w:val="none" w:sz="0" w:space="0" w:color="auto"/>
                        <w:right w:val="none" w:sz="0" w:space="0" w:color="auto"/>
                      </w:divBdr>
                      <w:divsChild>
                        <w:div w:id="6716376">
                          <w:marLeft w:val="0"/>
                          <w:marRight w:val="0"/>
                          <w:marTop w:val="0"/>
                          <w:marBottom w:val="0"/>
                          <w:divBdr>
                            <w:top w:val="none" w:sz="0" w:space="0" w:color="auto"/>
                            <w:left w:val="none" w:sz="0" w:space="0" w:color="auto"/>
                            <w:bottom w:val="none" w:sz="0" w:space="0" w:color="auto"/>
                            <w:right w:val="none" w:sz="0" w:space="0" w:color="auto"/>
                          </w:divBdr>
                          <w:divsChild>
                            <w:div w:id="310065059">
                              <w:marLeft w:val="0"/>
                              <w:marRight w:val="0"/>
                              <w:marTop w:val="0"/>
                              <w:marBottom w:val="0"/>
                              <w:divBdr>
                                <w:top w:val="none" w:sz="0" w:space="0" w:color="auto"/>
                                <w:left w:val="none" w:sz="0" w:space="0" w:color="auto"/>
                                <w:bottom w:val="none" w:sz="0" w:space="0" w:color="auto"/>
                                <w:right w:val="none" w:sz="0" w:space="0" w:color="auto"/>
                              </w:divBdr>
                              <w:divsChild>
                                <w:div w:id="1462267612">
                                  <w:marLeft w:val="0"/>
                                  <w:marRight w:val="0"/>
                                  <w:marTop w:val="0"/>
                                  <w:marBottom w:val="0"/>
                                  <w:divBdr>
                                    <w:top w:val="none" w:sz="0" w:space="0" w:color="auto"/>
                                    <w:left w:val="none" w:sz="0" w:space="0" w:color="auto"/>
                                    <w:bottom w:val="none" w:sz="0" w:space="0" w:color="auto"/>
                                    <w:right w:val="none" w:sz="0" w:space="0" w:color="auto"/>
                                  </w:divBdr>
                                  <w:divsChild>
                                    <w:div w:id="1791826741">
                                      <w:marLeft w:val="0"/>
                                      <w:marRight w:val="0"/>
                                      <w:marTop w:val="0"/>
                                      <w:marBottom w:val="0"/>
                                      <w:divBdr>
                                        <w:top w:val="none" w:sz="0" w:space="0" w:color="auto"/>
                                        <w:left w:val="none" w:sz="0" w:space="0" w:color="auto"/>
                                        <w:bottom w:val="none" w:sz="0" w:space="0" w:color="auto"/>
                                        <w:right w:val="none" w:sz="0" w:space="0" w:color="auto"/>
                                      </w:divBdr>
                                      <w:divsChild>
                                        <w:div w:id="970286193">
                                          <w:marLeft w:val="0"/>
                                          <w:marRight w:val="0"/>
                                          <w:marTop w:val="0"/>
                                          <w:marBottom w:val="0"/>
                                          <w:divBdr>
                                            <w:top w:val="none" w:sz="0" w:space="0" w:color="auto"/>
                                            <w:left w:val="none" w:sz="0" w:space="0" w:color="auto"/>
                                            <w:bottom w:val="none" w:sz="0" w:space="0" w:color="auto"/>
                                            <w:right w:val="none" w:sz="0" w:space="0" w:color="auto"/>
                                          </w:divBdr>
                                          <w:divsChild>
                                            <w:div w:id="1060707852">
                                              <w:marLeft w:val="0"/>
                                              <w:marRight w:val="0"/>
                                              <w:marTop w:val="0"/>
                                              <w:marBottom w:val="0"/>
                                              <w:divBdr>
                                                <w:top w:val="none" w:sz="0" w:space="0" w:color="auto"/>
                                                <w:left w:val="none" w:sz="0" w:space="0" w:color="auto"/>
                                                <w:bottom w:val="none" w:sz="0" w:space="0" w:color="auto"/>
                                                <w:right w:val="none" w:sz="0" w:space="0" w:color="auto"/>
                                              </w:divBdr>
                                              <w:divsChild>
                                                <w:div w:id="1726103892">
                                                  <w:marLeft w:val="0"/>
                                                  <w:marRight w:val="0"/>
                                                  <w:marTop w:val="0"/>
                                                  <w:marBottom w:val="0"/>
                                                  <w:divBdr>
                                                    <w:top w:val="none" w:sz="0" w:space="0" w:color="auto"/>
                                                    <w:left w:val="none" w:sz="0" w:space="0" w:color="auto"/>
                                                    <w:bottom w:val="none" w:sz="0" w:space="0" w:color="auto"/>
                                                    <w:right w:val="none" w:sz="0" w:space="0" w:color="auto"/>
                                                  </w:divBdr>
                                                  <w:divsChild>
                                                    <w:div w:id="797796115">
                                                      <w:marLeft w:val="0"/>
                                                      <w:marRight w:val="0"/>
                                                      <w:marTop w:val="0"/>
                                                      <w:marBottom w:val="0"/>
                                                      <w:divBdr>
                                                        <w:top w:val="none" w:sz="0" w:space="0" w:color="auto"/>
                                                        <w:left w:val="none" w:sz="0" w:space="0" w:color="auto"/>
                                                        <w:bottom w:val="none" w:sz="0" w:space="0" w:color="auto"/>
                                                        <w:right w:val="none" w:sz="0" w:space="0" w:color="auto"/>
                                                      </w:divBdr>
                                                      <w:divsChild>
                                                        <w:div w:id="1499035527">
                                                          <w:marLeft w:val="0"/>
                                                          <w:marRight w:val="0"/>
                                                          <w:marTop w:val="0"/>
                                                          <w:marBottom w:val="0"/>
                                                          <w:divBdr>
                                                            <w:top w:val="none" w:sz="0" w:space="0" w:color="auto"/>
                                                            <w:left w:val="none" w:sz="0" w:space="0" w:color="auto"/>
                                                            <w:bottom w:val="none" w:sz="0" w:space="0" w:color="auto"/>
                                                            <w:right w:val="none" w:sz="0" w:space="0" w:color="auto"/>
                                                          </w:divBdr>
                                                          <w:divsChild>
                                                            <w:div w:id="1845703682">
                                                              <w:marLeft w:val="0"/>
                                                              <w:marRight w:val="0"/>
                                                              <w:marTop w:val="0"/>
                                                              <w:marBottom w:val="0"/>
                                                              <w:divBdr>
                                                                <w:top w:val="none" w:sz="0" w:space="0" w:color="auto"/>
                                                                <w:left w:val="none" w:sz="0" w:space="0" w:color="auto"/>
                                                                <w:bottom w:val="none" w:sz="0" w:space="0" w:color="auto"/>
                                                                <w:right w:val="none" w:sz="0" w:space="0" w:color="auto"/>
                                                              </w:divBdr>
                                                              <w:divsChild>
                                                                <w:div w:id="65812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8302927">
      <w:bodyDiv w:val="1"/>
      <w:marLeft w:val="0"/>
      <w:marRight w:val="0"/>
      <w:marTop w:val="0"/>
      <w:marBottom w:val="0"/>
      <w:divBdr>
        <w:top w:val="none" w:sz="0" w:space="0" w:color="auto"/>
        <w:left w:val="none" w:sz="0" w:space="0" w:color="auto"/>
        <w:bottom w:val="none" w:sz="0" w:space="0" w:color="auto"/>
        <w:right w:val="none" w:sz="0" w:space="0" w:color="auto"/>
      </w:divBdr>
    </w:div>
    <w:div w:id="251863637">
      <w:bodyDiv w:val="1"/>
      <w:marLeft w:val="0"/>
      <w:marRight w:val="0"/>
      <w:marTop w:val="0"/>
      <w:marBottom w:val="0"/>
      <w:divBdr>
        <w:top w:val="none" w:sz="0" w:space="0" w:color="auto"/>
        <w:left w:val="none" w:sz="0" w:space="0" w:color="auto"/>
        <w:bottom w:val="none" w:sz="0" w:space="0" w:color="auto"/>
        <w:right w:val="none" w:sz="0" w:space="0" w:color="auto"/>
      </w:divBdr>
      <w:divsChild>
        <w:div w:id="1920863326">
          <w:marLeft w:val="0"/>
          <w:marRight w:val="0"/>
          <w:marTop w:val="0"/>
          <w:marBottom w:val="0"/>
          <w:divBdr>
            <w:top w:val="none" w:sz="0" w:space="0" w:color="auto"/>
            <w:left w:val="none" w:sz="0" w:space="0" w:color="auto"/>
            <w:bottom w:val="none" w:sz="0" w:space="0" w:color="auto"/>
            <w:right w:val="none" w:sz="0" w:space="0" w:color="auto"/>
          </w:divBdr>
        </w:div>
      </w:divsChild>
    </w:div>
    <w:div w:id="279458675">
      <w:bodyDiv w:val="1"/>
      <w:marLeft w:val="0"/>
      <w:marRight w:val="0"/>
      <w:marTop w:val="0"/>
      <w:marBottom w:val="0"/>
      <w:divBdr>
        <w:top w:val="none" w:sz="0" w:space="0" w:color="auto"/>
        <w:left w:val="none" w:sz="0" w:space="0" w:color="auto"/>
        <w:bottom w:val="none" w:sz="0" w:space="0" w:color="auto"/>
        <w:right w:val="none" w:sz="0" w:space="0" w:color="auto"/>
      </w:divBdr>
      <w:divsChild>
        <w:div w:id="301010805">
          <w:marLeft w:val="446"/>
          <w:marRight w:val="0"/>
          <w:marTop w:val="0"/>
          <w:marBottom w:val="0"/>
          <w:divBdr>
            <w:top w:val="none" w:sz="0" w:space="0" w:color="auto"/>
            <w:left w:val="none" w:sz="0" w:space="0" w:color="auto"/>
            <w:bottom w:val="none" w:sz="0" w:space="0" w:color="auto"/>
            <w:right w:val="none" w:sz="0" w:space="0" w:color="auto"/>
          </w:divBdr>
        </w:div>
        <w:div w:id="1566723585">
          <w:marLeft w:val="446"/>
          <w:marRight w:val="0"/>
          <w:marTop w:val="0"/>
          <w:marBottom w:val="0"/>
          <w:divBdr>
            <w:top w:val="none" w:sz="0" w:space="0" w:color="auto"/>
            <w:left w:val="none" w:sz="0" w:space="0" w:color="auto"/>
            <w:bottom w:val="none" w:sz="0" w:space="0" w:color="auto"/>
            <w:right w:val="none" w:sz="0" w:space="0" w:color="auto"/>
          </w:divBdr>
        </w:div>
        <w:div w:id="1898396729">
          <w:marLeft w:val="446"/>
          <w:marRight w:val="0"/>
          <w:marTop w:val="0"/>
          <w:marBottom w:val="0"/>
          <w:divBdr>
            <w:top w:val="none" w:sz="0" w:space="0" w:color="auto"/>
            <w:left w:val="none" w:sz="0" w:space="0" w:color="auto"/>
            <w:bottom w:val="none" w:sz="0" w:space="0" w:color="auto"/>
            <w:right w:val="none" w:sz="0" w:space="0" w:color="auto"/>
          </w:divBdr>
        </w:div>
      </w:divsChild>
    </w:div>
    <w:div w:id="282927114">
      <w:bodyDiv w:val="1"/>
      <w:marLeft w:val="0"/>
      <w:marRight w:val="0"/>
      <w:marTop w:val="0"/>
      <w:marBottom w:val="0"/>
      <w:divBdr>
        <w:top w:val="none" w:sz="0" w:space="0" w:color="auto"/>
        <w:left w:val="none" w:sz="0" w:space="0" w:color="auto"/>
        <w:bottom w:val="none" w:sz="0" w:space="0" w:color="auto"/>
        <w:right w:val="none" w:sz="0" w:space="0" w:color="auto"/>
      </w:divBdr>
      <w:divsChild>
        <w:div w:id="659424907">
          <w:marLeft w:val="446"/>
          <w:marRight w:val="0"/>
          <w:marTop w:val="0"/>
          <w:marBottom w:val="0"/>
          <w:divBdr>
            <w:top w:val="none" w:sz="0" w:space="0" w:color="auto"/>
            <w:left w:val="none" w:sz="0" w:space="0" w:color="auto"/>
            <w:bottom w:val="none" w:sz="0" w:space="0" w:color="auto"/>
            <w:right w:val="none" w:sz="0" w:space="0" w:color="auto"/>
          </w:divBdr>
        </w:div>
      </w:divsChild>
    </w:div>
    <w:div w:id="294143853">
      <w:bodyDiv w:val="1"/>
      <w:marLeft w:val="0"/>
      <w:marRight w:val="0"/>
      <w:marTop w:val="0"/>
      <w:marBottom w:val="0"/>
      <w:divBdr>
        <w:top w:val="none" w:sz="0" w:space="0" w:color="auto"/>
        <w:left w:val="none" w:sz="0" w:space="0" w:color="auto"/>
        <w:bottom w:val="none" w:sz="0" w:space="0" w:color="auto"/>
        <w:right w:val="none" w:sz="0" w:space="0" w:color="auto"/>
      </w:divBdr>
      <w:divsChild>
        <w:div w:id="21445590">
          <w:marLeft w:val="533"/>
          <w:marRight w:val="0"/>
          <w:marTop w:val="150"/>
          <w:marBottom w:val="0"/>
          <w:divBdr>
            <w:top w:val="none" w:sz="0" w:space="0" w:color="auto"/>
            <w:left w:val="none" w:sz="0" w:space="0" w:color="auto"/>
            <w:bottom w:val="none" w:sz="0" w:space="0" w:color="auto"/>
            <w:right w:val="none" w:sz="0" w:space="0" w:color="auto"/>
          </w:divBdr>
        </w:div>
        <w:div w:id="52973128">
          <w:marLeft w:val="533"/>
          <w:marRight w:val="0"/>
          <w:marTop w:val="150"/>
          <w:marBottom w:val="0"/>
          <w:divBdr>
            <w:top w:val="none" w:sz="0" w:space="0" w:color="auto"/>
            <w:left w:val="none" w:sz="0" w:space="0" w:color="auto"/>
            <w:bottom w:val="none" w:sz="0" w:space="0" w:color="auto"/>
            <w:right w:val="none" w:sz="0" w:space="0" w:color="auto"/>
          </w:divBdr>
        </w:div>
        <w:div w:id="330178255">
          <w:marLeft w:val="533"/>
          <w:marRight w:val="0"/>
          <w:marTop w:val="150"/>
          <w:marBottom w:val="0"/>
          <w:divBdr>
            <w:top w:val="none" w:sz="0" w:space="0" w:color="auto"/>
            <w:left w:val="none" w:sz="0" w:space="0" w:color="auto"/>
            <w:bottom w:val="none" w:sz="0" w:space="0" w:color="auto"/>
            <w:right w:val="none" w:sz="0" w:space="0" w:color="auto"/>
          </w:divBdr>
        </w:div>
        <w:div w:id="618881662">
          <w:marLeft w:val="533"/>
          <w:marRight w:val="0"/>
          <w:marTop w:val="150"/>
          <w:marBottom w:val="0"/>
          <w:divBdr>
            <w:top w:val="none" w:sz="0" w:space="0" w:color="auto"/>
            <w:left w:val="none" w:sz="0" w:space="0" w:color="auto"/>
            <w:bottom w:val="none" w:sz="0" w:space="0" w:color="auto"/>
            <w:right w:val="none" w:sz="0" w:space="0" w:color="auto"/>
          </w:divBdr>
        </w:div>
        <w:div w:id="627471408">
          <w:marLeft w:val="533"/>
          <w:marRight w:val="0"/>
          <w:marTop w:val="150"/>
          <w:marBottom w:val="0"/>
          <w:divBdr>
            <w:top w:val="none" w:sz="0" w:space="0" w:color="auto"/>
            <w:left w:val="none" w:sz="0" w:space="0" w:color="auto"/>
            <w:bottom w:val="none" w:sz="0" w:space="0" w:color="auto"/>
            <w:right w:val="none" w:sz="0" w:space="0" w:color="auto"/>
          </w:divBdr>
        </w:div>
      </w:divsChild>
    </w:div>
    <w:div w:id="305009802">
      <w:bodyDiv w:val="1"/>
      <w:marLeft w:val="0"/>
      <w:marRight w:val="0"/>
      <w:marTop w:val="0"/>
      <w:marBottom w:val="0"/>
      <w:divBdr>
        <w:top w:val="none" w:sz="0" w:space="0" w:color="auto"/>
        <w:left w:val="none" w:sz="0" w:space="0" w:color="auto"/>
        <w:bottom w:val="none" w:sz="0" w:space="0" w:color="auto"/>
        <w:right w:val="none" w:sz="0" w:space="0" w:color="auto"/>
      </w:divBdr>
      <w:divsChild>
        <w:div w:id="128059336">
          <w:marLeft w:val="0"/>
          <w:marRight w:val="0"/>
          <w:marTop w:val="0"/>
          <w:marBottom w:val="0"/>
          <w:divBdr>
            <w:top w:val="none" w:sz="0" w:space="0" w:color="auto"/>
            <w:left w:val="none" w:sz="0" w:space="0" w:color="auto"/>
            <w:bottom w:val="none" w:sz="0" w:space="0" w:color="auto"/>
            <w:right w:val="none" w:sz="0" w:space="0" w:color="auto"/>
          </w:divBdr>
          <w:divsChild>
            <w:div w:id="372269879">
              <w:marLeft w:val="0"/>
              <w:marRight w:val="0"/>
              <w:marTop w:val="0"/>
              <w:marBottom w:val="0"/>
              <w:divBdr>
                <w:top w:val="none" w:sz="0" w:space="0" w:color="auto"/>
                <w:left w:val="none" w:sz="0" w:space="0" w:color="auto"/>
                <w:bottom w:val="none" w:sz="0" w:space="0" w:color="auto"/>
                <w:right w:val="none" w:sz="0" w:space="0" w:color="auto"/>
              </w:divBdr>
              <w:divsChild>
                <w:div w:id="548615155">
                  <w:marLeft w:val="0"/>
                  <w:marRight w:val="0"/>
                  <w:marTop w:val="0"/>
                  <w:marBottom w:val="0"/>
                  <w:divBdr>
                    <w:top w:val="none" w:sz="0" w:space="0" w:color="auto"/>
                    <w:left w:val="none" w:sz="0" w:space="0" w:color="auto"/>
                    <w:bottom w:val="none" w:sz="0" w:space="0" w:color="auto"/>
                    <w:right w:val="none" w:sz="0" w:space="0" w:color="auto"/>
                  </w:divBdr>
                  <w:divsChild>
                    <w:div w:id="925652372">
                      <w:marLeft w:val="0"/>
                      <w:marRight w:val="0"/>
                      <w:marTop w:val="0"/>
                      <w:marBottom w:val="0"/>
                      <w:divBdr>
                        <w:top w:val="none" w:sz="0" w:space="0" w:color="auto"/>
                        <w:left w:val="none" w:sz="0" w:space="0" w:color="auto"/>
                        <w:bottom w:val="none" w:sz="0" w:space="0" w:color="auto"/>
                        <w:right w:val="none" w:sz="0" w:space="0" w:color="auto"/>
                      </w:divBdr>
                      <w:divsChild>
                        <w:div w:id="1973944765">
                          <w:marLeft w:val="0"/>
                          <w:marRight w:val="0"/>
                          <w:marTop w:val="0"/>
                          <w:marBottom w:val="0"/>
                          <w:divBdr>
                            <w:top w:val="none" w:sz="0" w:space="0" w:color="auto"/>
                            <w:left w:val="none" w:sz="0" w:space="0" w:color="auto"/>
                            <w:bottom w:val="none" w:sz="0" w:space="0" w:color="auto"/>
                            <w:right w:val="none" w:sz="0" w:space="0" w:color="auto"/>
                          </w:divBdr>
                          <w:divsChild>
                            <w:div w:id="1853032301">
                              <w:marLeft w:val="0"/>
                              <w:marRight w:val="0"/>
                              <w:marTop w:val="0"/>
                              <w:marBottom w:val="0"/>
                              <w:divBdr>
                                <w:top w:val="none" w:sz="0" w:space="0" w:color="auto"/>
                                <w:left w:val="none" w:sz="0" w:space="0" w:color="auto"/>
                                <w:bottom w:val="none" w:sz="0" w:space="0" w:color="auto"/>
                                <w:right w:val="none" w:sz="0" w:space="0" w:color="auto"/>
                              </w:divBdr>
                              <w:divsChild>
                                <w:div w:id="1745102183">
                                  <w:marLeft w:val="0"/>
                                  <w:marRight w:val="0"/>
                                  <w:marTop w:val="0"/>
                                  <w:marBottom w:val="0"/>
                                  <w:divBdr>
                                    <w:top w:val="none" w:sz="0" w:space="0" w:color="auto"/>
                                    <w:left w:val="none" w:sz="0" w:space="0" w:color="auto"/>
                                    <w:bottom w:val="none" w:sz="0" w:space="0" w:color="auto"/>
                                    <w:right w:val="none" w:sz="0" w:space="0" w:color="auto"/>
                                  </w:divBdr>
                                  <w:divsChild>
                                    <w:div w:id="835153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4882384">
              <w:marLeft w:val="0"/>
              <w:marRight w:val="0"/>
              <w:marTop w:val="0"/>
              <w:marBottom w:val="0"/>
              <w:divBdr>
                <w:top w:val="none" w:sz="0" w:space="0" w:color="auto"/>
                <w:left w:val="none" w:sz="0" w:space="0" w:color="auto"/>
                <w:bottom w:val="none" w:sz="0" w:space="0" w:color="auto"/>
                <w:right w:val="none" w:sz="0" w:space="0" w:color="auto"/>
              </w:divBdr>
              <w:divsChild>
                <w:div w:id="634918625">
                  <w:marLeft w:val="0"/>
                  <w:marRight w:val="0"/>
                  <w:marTop w:val="0"/>
                  <w:marBottom w:val="0"/>
                  <w:divBdr>
                    <w:top w:val="none" w:sz="0" w:space="0" w:color="auto"/>
                    <w:left w:val="none" w:sz="0" w:space="0" w:color="auto"/>
                    <w:bottom w:val="none" w:sz="0" w:space="0" w:color="auto"/>
                    <w:right w:val="none" w:sz="0" w:space="0" w:color="auto"/>
                  </w:divBdr>
                  <w:divsChild>
                    <w:div w:id="1086683369">
                      <w:marLeft w:val="0"/>
                      <w:marRight w:val="0"/>
                      <w:marTop w:val="0"/>
                      <w:marBottom w:val="0"/>
                      <w:divBdr>
                        <w:top w:val="none" w:sz="0" w:space="0" w:color="auto"/>
                        <w:left w:val="none" w:sz="0" w:space="0" w:color="auto"/>
                        <w:bottom w:val="none" w:sz="0" w:space="0" w:color="auto"/>
                        <w:right w:val="none" w:sz="0" w:space="0" w:color="auto"/>
                      </w:divBdr>
                      <w:divsChild>
                        <w:div w:id="27875829">
                          <w:marLeft w:val="0"/>
                          <w:marRight w:val="0"/>
                          <w:marTop w:val="0"/>
                          <w:marBottom w:val="0"/>
                          <w:divBdr>
                            <w:top w:val="none" w:sz="0" w:space="0" w:color="auto"/>
                            <w:left w:val="none" w:sz="0" w:space="0" w:color="auto"/>
                            <w:bottom w:val="none" w:sz="0" w:space="0" w:color="auto"/>
                            <w:right w:val="none" w:sz="0" w:space="0" w:color="auto"/>
                          </w:divBdr>
                          <w:divsChild>
                            <w:div w:id="5600441">
                              <w:marLeft w:val="0"/>
                              <w:marRight w:val="0"/>
                              <w:marTop w:val="0"/>
                              <w:marBottom w:val="0"/>
                              <w:divBdr>
                                <w:top w:val="none" w:sz="0" w:space="0" w:color="auto"/>
                                <w:left w:val="none" w:sz="0" w:space="0" w:color="auto"/>
                                <w:bottom w:val="none" w:sz="0" w:space="0" w:color="auto"/>
                                <w:right w:val="none" w:sz="0" w:space="0" w:color="auto"/>
                              </w:divBdr>
                              <w:divsChild>
                                <w:div w:id="852770483">
                                  <w:marLeft w:val="0"/>
                                  <w:marRight w:val="0"/>
                                  <w:marTop w:val="0"/>
                                  <w:marBottom w:val="0"/>
                                  <w:divBdr>
                                    <w:top w:val="none" w:sz="0" w:space="0" w:color="auto"/>
                                    <w:left w:val="none" w:sz="0" w:space="0" w:color="auto"/>
                                    <w:bottom w:val="none" w:sz="0" w:space="0" w:color="auto"/>
                                    <w:right w:val="none" w:sz="0" w:space="0" w:color="auto"/>
                                  </w:divBdr>
                                  <w:divsChild>
                                    <w:div w:id="11170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8457592">
              <w:marLeft w:val="0"/>
              <w:marRight w:val="0"/>
              <w:marTop w:val="0"/>
              <w:marBottom w:val="0"/>
              <w:divBdr>
                <w:top w:val="none" w:sz="0" w:space="0" w:color="auto"/>
                <w:left w:val="none" w:sz="0" w:space="0" w:color="auto"/>
                <w:bottom w:val="none" w:sz="0" w:space="0" w:color="auto"/>
                <w:right w:val="none" w:sz="0" w:space="0" w:color="auto"/>
              </w:divBdr>
              <w:divsChild>
                <w:div w:id="1926038430">
                  <w:marLeft w:val="0"/>
                  <w:marRight w:val="0"/>
                  <w:marTop w:val="0"/>
                  <w:marBottom w:val="0"/>
                  <w:divBdr>
                    <w:top w:val="none" w:sz="0" w:space="0" w:color="auto"/>
                    <w:left w:val="none" w:sz="0" w:space="0" w:color="auto"/>
                    <w:bottom w:val="none" w:sz="0" w:space="0" w:color="auto"/>
                    <w:right w:val="none" w:sz="0" w:space="0" w:color="auto"/>
                  </w:divBdr>
                  <w:divsChild>
                    <w:div w:id="819804457">
                      <w:marLeft w:val="0"/>
                      <w:marRight w:val="0"/>
                      <w:marTop w:val="0"/>
                      <w:marBottom w:val="0"/>
                      <w:divBdr>
                        <w:top w:val="none" w:sz="0" w:space="0" w:color="auto"/>
                        <w:left w:val="none" w:sz="0" w:space="0" w:color="auto"/>
                        <w:bottom w:val="none" w:sz="0" w:space="0" w:color="auto"/>
                        <w:right w:val="none" w:sz="0" w:space="0" w:color="auto"/>
                      </w:divBdr>
                      <w:divsChild>
                        <w:div w:id="1951819187">
                          <w:marLeft w:val="0"/>
                          <w:marRight w:val="0"/>
                          <w:marTop w:val="0"/>
                          <w:marBottom w:val="0"/>
                          <w:divBdr>
                            <w:top w:val="none" w:sz="0" w:space="0" w:color="auto"/>
                            <w:left w:val="none" w:sz="0" w:space="0" w:color="auto"/>
                            <w:bottom w:val="none" w:sz="0" w:space="0" w:color="auto"/>
                            <w:right w:val="none" w:sz="0" w:space="0" w:color="auto"/>
                          </w:divBdr>
                          <w:divsChild>
                            <w:div w:id="1123302390">
                              <w:marLeft w:val="0"/>
                              <w:marRight w:val="0"/>
                              <w:marTop w:val="0"/>
                              <w:marBottom w:val="0"/>
                              <w:divBdr>
                                <w:top w:val="none" w:sz="0" w:space="0" w:color="auto"/>
                                <w:left w:val="none" w:sz="0" w:space="0" w:color="auto"/>
                                <w:bottom w:val="none" w:sz="0" w:space="0" w:color="auto"/>
                                <w:right w:val="none" w:sz="0" w:space="0" w:color="auto"/>
                              </w:divBdr>
                              <w:divsChild>
                                <w:div w:id="1543640284">
                                  <w:marLeft w:val="0"/>
                                  <w:marRight w:val="0"/>
                                  <w:marTop w:val="0"/>
                                  <w:marBottom w:val="0"/>
                                  <w:divBdr>
                                    <w:top w:val="none" w:sz="0" w:space="0" w:color="auto"/>
                                    <w:left w:val="none" w:sz="0" w:space="0" w:color="auto"/>
                                    <w:bottom w:val="none" w:sz="0" w:space="0" w:color="auto"/>
                                    <w:right w:val="none" w:sz="0" w:space="0" w:color="auto"/>
                                  </w:divBdr>
                                  <w:divsChild>
                                    <w:div w:id="124499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7383693">
              <w:marLeft w:val="0"/>
              <w:marRight w:val="0"/>
              <w:marTop w:val="0"/>
              <w:marBottom w:val="0"/>
              <w:divBdr>
                <w:top w:val="none" w:sz="0" w:space="0" w:color="auto"/>
                <w:left w:val="none" w:sz="0" w:space="0" w:color="auto"/>
                <w:bottom w:val="none" w:sz="0" w:space="0" w:color="auto"/>
                <w:right w:val="none" w:sz="0" w:space="0" w:color="auto"/>
              </w:divBdr>
              <w:divsChild>
                <w:div w:id="2103837745">
                  <w:marLeft w:val="0"/>
                  <w:marRight w:val="0"/>
                  <w:marTop w:val="0"/>
                  <w:marBottom w:val="0"/>
                  <w:divBdr>
                    <w:top w:val="none" w:sz="0" w:space="0" w:color="auto"/>
                    <w:left w:val="none" w:sz="0" w:space="0" w:color="auto"/>
                    <w:bottom w:val="none" w:sz="0" w:space="0" w:color="auto"/>
                    <w:right w:val="none" w:sz="0" w:space="0" w:color="auto"/>
                  </w:divBdr>
                  <w:divsChild>
                    <w:div w:id="1850484495">
                      <w:marLeft w:val="0"/>
                      <w:marRight w:val="0"/>
                      <w:marTop w:val="0"/>
                      <w:marBottom w:val="0"/>
                      <w:divBdr>
                        <w:top w:val="none" w:sz="0" w:space="0" w:color="auto"/>
                        <w:left w:val="none" w:sz="0" w:space="0" w:color="auto"/>
                        <w:bottom w:val="none" w:sz="0" w:space="0" w:color="auto"/>
                        <w:right w:val="none" w:sz="0" w:space="0" w:color="auto"/>
                      </w:divBdr>
                      <w:divsChild>
                        <w:div w:id="1288315375">
                          <w:marLeft w:val="0"/>
                          <w:marRight w:val="0"/>
                          <w:marTop w:val="0"/>
                          <w:marBottom w:val="0"/>
                          <w:divBdr>
                            <w:top w:val="none" w:sz="0" w:space="0" w:color="auto"/>
                            <w:left w:val="none" w:sz="0" w:space="0" w:color="auto"/>
                            <w:bottom w:val="none" w:sz="0" w:space="0" w:color="auto"/>
                            <w:right w:val="none" w:sz="0" w:space="0" w:color="auto"/>
                          </w:divBdr>
                          <w:divsChild>
                            <w:div w:id="656156053">
                              <w:marLeft w:val="0"/>
                              <w:marRight w:val="0"/>
                              <w:marTop w:val="0"/>
                              <w:marBottom w:val="0"/>
                              <w:divBdr>
                                <w:top w:val="none" w:sz="0" w:space="0" w:color="auto"/>
                                <w:left w:val="none" w:sz="0" w:space="0" w:color="auto"/>
                                <w:bottom w:val="none" w:sz="0" w:space="0" w:color="auto"/>
                                <w:right w:val="none" w:sz="0" w:space="0" w:color="auto"/>
                              </w:divBdr>
                              <w:divsChild>
                                <w:div w:id="94332693">
                                  <w:marLeft w:val="0"/>
                                  <w:marRight w:val="0"/>
                                  <w:marTop w:val="0"/>
                                  <w:marBottom w:val="0"/>
                                  <w:divBdr>
                                    <w:top w:val="none" w:sz="0" w:space="0" w:color="auto"/>
                                    <w:left w:val="none" w:sz="0" w:space="0" w:color="auto"/>
                                    <w:bottom w:val="none" w:sz="0" w:space="0" w:color="auto"/>
                                    <w:right w:val="none" w:sz="0" w:space="0" w:color="auto"/>
                                  </w:divBdr>
                                  <w:divsChild>
                                    <w:div w:id="1725366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868350">
              <w:marLeft w:val="0"/>
              <w:marRight w:val="0"/>
              <w:marTop w:val="0"/>
              <w:marBottom w:val="0"/>
              <w:divBdr>
                <w:top w:val="none" w:sz="0" w:space="0" w:color="auto"/>
                <w:left w:val="none" w:sz="0" w:space="0" w:color="auto"/>
                <w:bottom w:val="none" w:sz="0" w:space="0" w:color="auto"/>
                <w:right w:val="none" w:sz="0" w:space="0" w:color="auto"/>
              </w:divBdr>
              <w:divsChild>
                <w:div w:id="845752035">
                  <w:marLeft w:val="0"/>
                  <w:marRight w:val="0"/>
                  <w:marTop w:val="0"/>
                  <w:marBottom w:val="0"/>
                  <w:divBdr>
                    <w:top w:val="none" w:sz="0" w:space="0" w:color="auto"/>
                    <w:left w:val="none" w:sz="0" w:space="0" w:color="auto"/>
                    <w:bottom w:val="none" w:sz="0" w:space="0" w:color="auto"/>
                    <w:right w:val="none" w:sz="0" w:space="0" w:color="auto"/>
                  </w:divBdr>
                  <w:divsChild>
                    <w:div w:id="1590196304">
                      <w:marLeft w:val="0"/>
                      <w:marRight w:val="0"/>
                      <w:marTop w:val="0"/>
                      <w:marBottom w:val="0"/>
                      <w:divBdr>
                        <w:top w:val="none" w:sz="0" w:space="0" w:color="auto"/>
                        <w:left w:val="none" w:sz="0" w:space="0" w:color="auto"/>
                        <w:bottom w:val="none" w:sz="0" w:space="0" w:color="auto"/>
                        <w:right w:val="none" w:sz="0" w:space="0" w:color="auto"/>
                      </w:divBdr>
                      <w:divsChild>
                        <w:div w:id="1101949835">
                          <w:marLeft w:val="0"/>
                          <w:marRight w:val="0"/>
                          <w:marTop w:val="0"/>
                          <w:marBottom w:val="0"/>
                          <w:divBdr>
                            <w:top w:val="none" w:sz="0" w:space="0" w:color="auto"/>
                            <w:left w:val="none" w:sz="0" w:space="0" w:color="auto"/>
                            <w:bottom w:val="none" w:sz="0" w:space="0" w:color="auto"/>
                            <w:right w:val="none" w:sz="0" w:space="0" w:color="auto"/>
                          </w:divBdr>
                          <w:divsChild>
                            <w:div w:id="1353188828">
                              <w:marLeft w:val="0"/>
                              <w:marRight w:val="0"/>
                              <w:marTop w:val="0"/>
                              <w:marBottom w:val="0"/>
                              <w:divBdr>
                                <w:top w:val="none" w:sz="0" w:space="0" w:color="auto"/>
                                <w:left w:val="none" w:sz="0" w:space="0" w:color="auto"/>
                                <w:bottom w:val="none" w:sz="0" w:space="0" w:color="auto"/>
                                <w:right w:val="none" w:sz="0" w:space="0" w:color="auto"/>
                              </w:divBdr>
                              <w:divsChild>
                                <w:div w:id="2108884971">
                                  <w:marLeft w:val="0"/>
                                  <w:marRight w:val="0"/>
                                  <w:marTop w:val="0"/>
                                  <w:marBottom w:val="0"/>
                                  <w:divBdr>
                                    <w:top w:val="none" w:sz="0" w:space="0" w:color="auto"/>
                                    <w:left w:val="none" w:sz="0" w:space="0" w:color="auto"/>
                                    <w:bottom w:val="none" w:sz="0" w:space="0" w:color="auto"/>
                                    <w:right w:val="none" w:sz="0" w:space="0" w:color="auto"/>
                                  </w:divBdr>
                                  <w:divsChild>
                                    <w:div w:id="188305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7651651">
              <w:marLeft w:val="0"/>
              <w:marRight w:val="0"/>
              <w:marTop w:val="0"/>
              <w:marBottom w:val="0"/>
              <w:divBdr>
                <w:top w:val="none" w:sz="0" w:space="0" w:color="auto"/>
                <w:left w:val="none" w:sz="0" w:space="0" w:color="auto"/>
                <w:bottom w:val="none" w:sz="0" w:space="0" w:color="auto"/>
                <w:right w:val="none" w:sz="0" w:space="0" w:color="auto"/>
              </w:divBdr>
              <w:divsChild>
                <w:div w:id="486671857">
                  <w:marLeft w:val="0"/>
                  <w:marRight w:val="0"/>
                  <w:marTop w:val="0"/>
                  <w:marBottom w:val="0"/>
                  <w:divBdr>
                    <w:top w:val="none" w:sz="0" w:space="0" w:color="auto"/>
                    <w:left w:val="none" w:sz="0" w:space="0" w:color="auto"/>
                    <w:bottom w:val="none" w:sz="0" w:space="0" w:color="auto"/>
                    <w:right w:val="none" w:sz="0" w:space="0" w:color="auto"/>
                  </w:divBdr>
                  <w:divsChild>
                    <w:div w:id="1838155240">
                      <w:marLeft w:val="0"/>
                      <w:marRight w:val="0"/>
                      <w:marTop w:val="0"/>
                      <w:marBottom w:val="0"/>
                      <w:divBdr>
                        <w:top w:val="none" w:sz="0" w:space="0" w:color="auto"/>
                        <w:left w:val="none" w:sz="0" w:space="0" w:color="auto"/>
                        <w:bottom w:val="none" w:sz="0" w:space="0" w:color="auto"/>
                        <w:right w:val="none" w:sz="0" w:space="0" w:color="auto"/>
                      </w:divBdr>
                      <w:divsChild>
                        <w:div w:id="2110540154">
                          <w:marLeft w:val="0"/>
                          <w:marRight w:val="0"/>
                          <w:marTop w:val="0"/>
                          <w:marBottom w:val="0"/>
                          <w:divBdr>
                            <w:top w:val="none" w:sz="0" w:space="0" w:color="auto"/>
                            <w:left w:val="none" w:sz="0" w:space="0" w:color="auto"/>
                            <w:bottom w:val="none" w:sz="0" w:space="0" w:color="auto"/>
                            <w:right w:val="none" w:sz="0" w:space="0" w:color="auto"/>
                          </w:divBdr>
                          <w:divsChild>
                            <w:div w:id="179244486">
                              <w:marLeft w:val="0"/>
                              <w:marRight w:val="0"/>
                              <w:marTop w:val="0"/>
                              <w:marBottom w:val="0"/>
                              <w:divBdr>
                                <w:top w:val="none" w:sz="0" w:space="0" w:color="auto"/>
                                <w:left w:val="none" w:sz="0" w:space="0" w:color="auto"/>
                                <w:bottom w:val="none" w:sz="0" w:space="0" w:color="auto"/>
                                <w:right w:val="none" w:sz="0" w:space="0" w:color="auto"/>
                              </w:divBdr>
                              <w:divsChild>
                                <w:div w:id="737173331">
                                  <w:marLeft w:val="0"/>
                                  <w:marRight w:val="0"/>
                                  <w:marTop w:val="0"/>
                                  <w:marBottom w:val="0"/>
                                  <w:divBdr>
                                    <w:top w:val="none" w:sz="0" w:space="0" w:color="auto"/>
                                    <w:left w:val="none" w:sz="0" w:space="0" w:color="auto"/>
                                    <w:bottom w:val="none" w:sz="0" w:space="0" w:color="auto"/>
                                    <w:right w:val="none" w:sz="0" w:space="0" w:color="auto"/>
                                  </w:divBdr>
                                  <w:divsChild>
                                    <w:div w:id="1913662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4288574">
              <w:marLeft w:val="0"/>
              <w:marRight w:val="0"/>
              <w:marTop w:val="0"/>
              <w:marBottom w:val="0"/>
              <w:divBdr>
                <w:top w:val="none" w:sz="0" w:space="0" w:color="auto"/>
                <w:left w:val="none" w:sz="0" w:space="0" w:color="auto"/>
                <w:bottom w:val="none" w:sz="0" w:space="0" w:color="auto"/>
                <w:right w:val="none" w:sz="0" w:space="0" w:color="auto"/>
              </w:divBdr>
              <w:divsChild>
                <w:div w:id="1776636890">
                  <w:marLeft w:val="0"/>
                  <w:marRight w:val="0"/>
                  <w:marTop w:val="0"/>
                  <w:marBottom w:val="0"/>
                  <w:divBdr>
                    <w:top w:val="none" w:sz="0" w:space="0" w:color="auto"/>
                    <w:left w:val="none" w:sz="0" w:space="0" w:color="auto"/>
                    <w:bottom w:val="none" w:sz="0" w:space="0" w:color="auto"/>
                    <w:right w:val="none" w:sz="0" w:space="0" w:color="auto"/>
                  </w:divBdr>
                  <w:divsChild>
                    <w:div w:id="1834905140">
                      <w:marLeft w:val="0"/>
                      <w:marRight w:val="0"/>
                      <w:marTop w:val="0"/>
                      <w:marBottom w:val="0"/>
                      <w:divBdr>
                        <w:top w:val="none" w:sz="0" w:space="0" w:color="auto"/>
                        <w:left w:val="none" w:sz="0" w:space="0" w:color="auto"/>
                        <w:bottom w:val="none" w:sz="0" w:space="0" w:color="auto"/>
                        <w:right w:val="none" w:sz="0" w:space="0" w:color="auto"/>
                      </w:divBdr>
                      <w:divsChild>
                        <w:div w:id="935165467">
                          <w:marLeft w:val="0"/>
                          <w:marRight w:val="0"/>
                          <w:marTop w:val="0"/>
                          <w:marBottom w:val="0"/>
                          <w:divBdr>
                            <w:top w:val="none" w:sz="0" w:space="0" w:color="auto"/>
                            <w:left w:val="none" w:sz="0" w:space="0" w:color="auto"/>
                            <w:bottom w:val="none" w:sz="0" w:space="0" w:color="auto"/>
                            <w:right w:val="none" w:sz="0" w:space="0" w:color="auto"/>
                          </w:divBdr>
                          <w:divsChild>
                            <w:div w:id="1579243771">
                              <w:marLeft w:val="0"/>
                              <w:marRight w:val="0"/>
                              <w:marTop w:val="0"/>
                              <w:marBottom w:val="0"/>
                              <w:divBdr>
                                <w:top w:val="none" w:sz="0" w:space="0" w:color="auto"/>
                                <w:left w:val="none" w:sz="0" w:space="0" w:color="auto"/>
                                <w:bottom w:val="none" w:sz="0" w:space="0" w:color="auto"/>
                                <w:right w:val="none" w:sz="0" w:space="0" w:color="auto"/>
                              </w:divBdr>
                              <w:divsChild>
                                <w:div w:id="1163667965">
                                  <w:marLeft w:val="0"/>
                                  <w:marRight w:val="0"/>
                                  <w:marTop w:val="0"/>
                                  <w:marBottom w:val="0"/>
                                  <w:divBdr>
                                    <w:top w:val="none" w:sz="0" w:space="0" w:color="auto"/>
                                    <w:left w:val="none" w:sz="0" w:space="0" w:color="auto"/>
                                    <w:bottom w:val="none" w:sz="0" w:space="0" w:color="auto"/>
                                    <w:right w:val="none" w:sz="0" w:space="0" w:color="auto"/>
                                  </w:divBdr>
                                  <w:divsChild>
                                    <w:div w:id="6777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1080880">
              <w:marLeft w:val="0"/>
              <w:marRight w:val="0"/>
              <w:marTop w:val="0"/>
              <w:marBottom w:val="0"/>
              <w:divBdr>
                <w:top w:val="none" w:sz="0" w:space="0" w:color="auto"/>
                <w:left w:val="none" w:sz="0" w:space="0" w:color="auto"/>
                <w:bottom w:val="none" w:sz="0" w:space="0" w:color="auto"/>
                <w:right w:val="none" w:sz="0" w:space="0" w:color="auto"/>
              </w:divBdr>
              <w:divsChild>
                <w:div w:id="24986048">
                  <w:marLeft w:val="0"/>
                  <w:marRight w:val="0"/>
                  <w:marTop w:val="0"/>
                  <w:marBottom w:val="0"/>
                  <w:divBdr>
                    <w:top w:val="none" w:sz="0" w:space="0" w:color="auto"/>
                    <w:left w:val="none" w:sz="0" w:space="0" w:color="auto"/>
                    <w:bottom w:val="none" w:sz="0" w:space="0" w:color="auto"/>
                    <w:right w:val="none" w:sz="0" w:space="0" w:color="auto"/>
                  </w:divBdr>
                  <w:divsChild>
                    <w:div w:id="100612450">
                      <w:marLeft w:val="0"/>
                      <w:marRight w:val="0"/>
                      <w:marTop w:val="0"/>
                      <w:marBottom w:val="0"/>
                      <w:divBdr>
                        <w:top w:val="none" w:sz="0" w:space="0" w:color="auto"/>
                        <w:left w:val="none" w:sz="0" w:space="0" w:color="auto"/>
                        <w:bottom w:val="none" w:sz="0" w:space="0" w:color="auto"/>
                        <w:right w:val="none" w:sz="0" w:space="0" w:color="auto"/>
                      </w:divBdr>
                      <w:divsChild>
                        <w:div w:id="902449771">
                          <w:marLeft w:val="0"/>
                          <w:marRight w:val="0"/>
                          <w:marTop w:val="0"/>
                          <w:marBottom w:val="0"/>
                          <w:divBdr>
                            <w:top w:val="none" w:sz="0" w:space="0" w:color="auto"/>
                            <w:left w:val="none" w:sz="0" w:space="0" w:color="auto"/>
                            <w:bottom w:val="none" w:sz="0" w:space="0" w:color="auto"/>
                            <w:right w:val="none" w:sz="0" w:space="0" w:color="auto"/>
                          </w:divBdr>
                          <w:divsChild>
                            <w:div w:id="270935804">
                              <w:marLeft w:val="0"/>
                              <w:marRight w:val="0"/>
                              <w:marTop w:val="0"/>
                              <w:marBottom w:val="0"/>
                              <w:divBdr>
                                <w:top w:val="none" w:sz="0" w:space="0" w:color="auto"/>
                                <w:left w:val="none" w:sz="0" w:space="0" w:color="auto"/>
                                <w:bottom w:val="none" w:sz="0" w:space="0" w:color="auto"/>
                                <w:right w:val="none" w:sz="0" w:space="0" w:color="auto"/>
                              </w:divBdr>
                              <w:divsChild>
                                <w:div w:id="1606225574">
                                  <w:marLeft w:val="0"/>
                                  <w:marRight w:val="0"/>
                                  <w:marTop w:val="0"/>
                                  <w:marBottom w:val="0"/>
                                  <w:divBdr>
                                    <w:top w:val="none" w:sz="0" w:space="0" w:color="auto"/>
                                    <w:left w:val="none" w:sz="0" w:space="0" w:color="auto"/>
                                    <w:bottom w:val="none" w:sz="0" w:space="0" w:color="auto"/>
                                    <w:right w:val="none" w:sz="0" w:space="0" w:color="auto"/>
                                  </w:divBdr>
                                  <w:divsChild>
                                    <w:div w:id="1801610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0744035">
              <w:marLeft w:val="0"/>
              <w:marRight w:val="0"/>
              <w:marTop w:val="0"/>
              <w:marBottom w:val="0"/>
              <w:divBdr>
                <w:top w:val="none" w:sz="0" w:space="0" w:color="auto"/>
                <w:left w:val="none" w:sz="0" w:space="0" w:color="auto"/>
                <w:bottom w:val="none" w:sz="0" w:space="0" w:color="auto"/>
                <w:right w:val="none" w:sz="0" w:space="0" w:color="auto"/>
              </w:divBdr>
              <w:divsChild>
                <w:div w:id="959458971">
                  <w:marLeft w:val="0"/>
                  <w:marRight w:val="0"/>
                  <w:marTop w:val="0"/>
                  <w:marBottom w:val="0"/>
                  <w:divBdr>
                    <w:top w:val="none" w:sz="0" w:space="0" w:color="auto"/>
                    <w:left w:val="none" w:sz="0" w:space="0" w:color="auto"/>
                    <w:bottom w:val="none" w:sz="0" w:space="0" w:color="auto"/>
                    <w:right w:val="none" w:sz="0" w:space="0" w:color="auto"/>
                  </w:divBdr>
                  <w:divsChild>
                    <w:div w:id="1406996876">
                      <w:marLeft w:val="0"/>
                      <w:marRight w:val="0"/>
                      <w:marTop w:val="0"/>
                      <w:marBottom w:val="0"/>
                      <w:divBdr>
                        <w:top w:val="none" w:sz="0" w:space="0" w:color="auto"/>
                        <w:left w:val="none" w:sz="0" w:space="0" w:color="auto"/>
                        <w:bottom w:val="none" w:sz="0" w:space="0" w:color="auto"/>
                        <w:right w:val="none" w:sz="0" w:space="0" w:color="auto"/>
                      </w:divBdr>
                      <w:divsChild>
                        <w:div w:id="1478033887">
                          <w:marLeft w:val="0"/>
                          <w:marRight w:val="0"/>
                          <w:marTop w:val="0"/>
                          <w:marBottom w:val="0"/>
                          <w:divBdr>
                            <w:top w:val="none" w:sz="0" w:space="0" w:color="auto"/>
                            <w:left w:val="none" w:sz="0" w:space="0" w:color="auto"/>
                            <w:bottom w:val="none" w:sz="0" w:space="0" w:color="auto"/>
                            <w:right w:val="none" w:sz="0" w:space="0" w:color="auto"/>
                          </w:divBdr>
                          <w:divsChild>
                            <w:div w:id="439374706">
                              <w:marLeft w:val="0"/>
                              <w:marRight w:val="0"/>
                              <w:marTop w:val="0"/>
                              <w:marBottom w:val="0"/>
                              <w:divBdr>
                                <w:top w:val="none" w:sz="0" w:space="0" w:color="auto"/>
                                <w:left w:val="none" w:sz="0" w:space="0" w:color="auto"/>
                                <w:bottom w:val="none" w:sz="0" w:space="0" w:color="auto"/>
                                <w:right w:val="none" w:sz="0" w:space="0" w:color="auto"/>
                              </w:divBdr>
                              <w:divsChild>
                                <w:div w:id="1734233554">
                                  <w:marLeft w:val="0"/>
                                  <w:marRight w:val="0"/>
                                  <w:marTop w:val="0"/>
                                  <w:marBottom w:val="0"/>
                                  <w:divBdr>
                                    <w:top w:val="none" w:sz="0" w:space="0" w:color="auto"/>
                                    <w:left w:val="none" w:sz="0" w:space="0" w:color="auto"/>
                                    <w:bottom w:val="none" w:sz="0" w:space="0" w:color="auto"/>
                                    <w:right w:val="none" w:sz="0" w:space="0" w:color="auto"/>
                                  </w:divBdr>
                                  <w:divsChild>
                                    <w:div w:id="181471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7114609">
          <w:marLeft w:val="0"/>
          <w:marRight w:val="0"/>
          <w:marTop w:val="0"/>
          <w:marBottom w:val="0"/>
          <w:divBdr>
            <w:top w:val="none" w:sz="0" w:space="0" w:color="auto"/>
            <w:left w:val="none" w:sz="0" w:space="0" w:color="auto"/>
            <w:bottom w:val="none" w:sz="0" w:space="0" w:color="auto"/>
            <w:right w:val="none" w:sz="0" w:space="0" w:color="auto"/>
          </w:divBdr>
          <w:divsChild>
            <w:div w:id="120460405">
              <w:marLeft w:val="0"/>
              <w:marRight w:val="0"/>
              <w:marTop w:val="0"/>
              <w:marBottom w:val="0"/>
              <w:divBdr>
                <w:top w:val="none" w:sz="0" w:space="0" w:color="auto"/>
                <w:left w:val="none" w:sz="0" w:space="0" w:color="auto"/>
                <w:bottom w:val="none" w:sz="0" w:space="0" w:color="auto"/>
                <w:right w:val="none" w:sz="0" w:space="0" w:color="auto"/>
              </w:divBdr>
              <w:divsChild>
                <w:div w:id="1735154788">
                  <w:marLeft w:val="0"/>
                  <w:marRight w:val="0"/>
                  <w:marTop w:val="0"/>
                  <w:marBottom w:val="0"/>
                  <w:divBdr>
                    <w:top w:val="none" w:sz="0" w:space="0" w:color="auto"/>
                    <w:left w:val="none" w:sz="0" w:space="0" w:color="auto"/>
                    <w:bottom w:val="none" w:sz="0" w:space="0" w:color="auto"/>
                    <w:right w:val="none" w:sz="0" w:space="0" w:color="auto"/>
                  </w:divBdr>
                  <w:divsChild>
                    <w:div w:id="1136220255">
                      <w:marLeft w:val="0"/>
                      <w:marRight w:val="0"/>
                      <w:marTop w:val="0"/>
                      <w:marBottom w:val="0"/>
                      <w:divBdr>
                        <w:top w:val="none" w:sz="0" w:space="0" w:color="auto"/>
                        <w:left w:val="none" w:sz="0" w:space="0" w:color="auto"/>
                        <w:bottom w:val="none" w:sz="0" w:space="0" w:color="auto"/>
                        <w:right w:val="none" w:sz="0" w:space="0" w:color="auto"/>
                      </w:divBdr>
                      <w:divsChild>
                        <w:div w:id="1553153560">
                          <w:marLeft w:val="0"/>
                          <w:marRight w:val="0"/>
                          <w:marTop w:val="0"/>
                          <w:marBottom w:val="0"/>
                          <w:divBdr>
                            <w:top w:val="none" w:sz="0" w:space="0" w:color="auto"/>
                            <w:left w:val="none" w:sz="0" w:space="0" w:color="auto"/>
                            <w:bottom w:val="none" w:sz="0" w:space="0" w:color="auto"/>
                            <w:right w:val="none" w:sz="0" w:space="0" w:color="auto"/>
                          </w:divBdr>
                          <w:divsChild>
                            <w:div w:id="379091779">
                              <w:marLeft w:val="0"/>
                              <w:marRight w:val="0"/>
                              <w:marTop w:val="0"/>
                              <w:marBottom w:val="0"/>
                              <w:divBdr>
                                <w:top w:val="none" w:sz="0" w:space="0" w:color="auto"/>
                                <w:left w:val="none" w:sz="0" w:space="0" w:color="auto"/>
                                <w:bottom w:val="none" w:sz="0" w:space="0" w:color="auto"/>
                                <w:right w:val="none" w:sz="0" w:space="0" w:color="auto"/>
                              </w:divBdr>
                              <w:divsChild>
                                <w:div w:id="1680427544">
                                  <w:marLeft w:val="0"/>
                                  <w:marRight w:val="0"/>
                                  <w:marTop w:val="0"/>
                                  <w:marBottom w:val="0"/>
                                  <w:divBdr>
                                    <w:top w:val="none" w:sz="0" w:space="0" w:color="auto"/>
                                    <w:left w:val="none" w:sz="0" w:space="0" w:color="auto"/>
                                    <w:bottom w:val="none" w:sz="0" w:space="0" w:color="auto"/>
                                    <w:right w:val="none" w:sz="0" w:space="0" w:color="auto"/>
                                  </w:divBdr>
                                  <w:divsChild>
                                    <w:div w:id="1610890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1235204">
              <w:marLeft w:val="0"/>
              <w:marRight w:val="0"/>
              <w:marTop w:val="0"/>
              <w:marBottom w:val="0"/>
              <w:divBdr>
                <w:top w:val="none" w:sz="0" w:space="0" w:color="auto"/>
                <w:left w:val="none" w:sz="0" w:space="0" w:color="auto"/>
                <w:bottom w:val="none" w:sz="0" w:space="0" w:color="auto"/>
                <w:right w:val="none" w:sz="0" w:space="0" w:color="auto"/>
              </w:divBdr>
              <w:divsChild>
                <w:div w:id="1389305898">
                  <w:marLeft w:val="0"/>
                  <w:marRight w:val="0"/>
                  <w:marTop w:val="0"/>
                  <w:marBottom w:val="0"/>
                  <w:divBdr>
                    <w:top w:val="none" w:sz="0" w:space="0" w:color="auto"/>
                    <w:left w:val="none" w:sz="0" w:space="0" w:color="auto"/>
                    <w:bottom w:val="none" w:sz="0" w:space="0" w:color="auto"/>
                    <w:right w:val="none" w:sz="0" w:space="0" w:color="auto"/>
                  </w:divBdr>
                  <w:divsChild>
                    <w:div w:id="1416053240">
                      <w:marLeft w:val="0"/>
                      <w:marRight w:val="0"/>
                      <w:marTop w:val="0"/>
                      <w:marBottom w:val="0"/>
                      <w:divBdr>
                        <w:top w:val="none" w:sz="0" w:space="0" w:color="auto"/>
                        <w:left w:val="none" w:sz="0" w:space="0" w:color="auto"/>
                        <w:bottom w:val="none" w:sz="0" w:space="0" w:color="auto"/>
                        <w:right w:val="none" w:sz="0" w:space="0" w:color="auto"/>
                      </w:divBdr>
                      <w:divsChild>
                        <w:div w:id="83769310">
                          <w:marLeft w:val="0"/>
                          <w:marRight w:val="0"/>
                          <w:marTop w:val="0"/>
                          <w:marBottom w:val="0"/>
                          <w:divBdr>
                            <w:top w:val="none" w:sz="0" w:space="0" w:color="auto"/>
                            <w:left w:val="none" w:sz="0" w:space="0" w:color="auto"/>
                            <w:bottom w:val="none" w:sz="0" w:space="0" w:color="auto"/>
                            <w:right w:val="none" w:sz="0" w:space="0" w:color="auto"/>
                          </w:divBdr>
                          <w:divsChild>
                            <w:div w:id="347101914">
                              <w:marLeft w:val="0"/>
                              <w:marRight w:val="0"/>
                              <w:marTop w:val="0"/>
                              <w:marBottom w:val="0"/>
                              <w:divBdr>
                                <w:top w:val="none" w:sz="0" w:space="0" w:color="auto"/>
                                <w:left w:val="none" w:sz="0" w:space="0" w:color="auto"/>
                                <w:bottom w:val="none" w:sz="0" w:space="0" w:color="auto"/>
                                <w:right w:val="none" w:sz="0" w:space="0" w:color="auto"/>
                              </w:divBdr>
                              <w:divsChild>
                                <w:div w:id="2042975735">
                                  <w:marLeft w:val="0"/>
                                  <w:marRight w:val="0"/>
                                  <w:marTop w:val="0"/>
                                  <w:marBottom w:val="0"/>
                                  <w:divBdr>
                                    <w:top w:val="none" w:sz="0" w:space="0" w:color="auto"/>
                                    <w:left w:val="none" w:sz="0" w:space="0" w:color="auto"/>
                                    <w:bottom w:val="none" w:sz="0" w:space="0" w:color="auto"/>
                                    <w:right w:val="none" w:sz="0" w:space="0" w:color="auto"/>
                                  </w:divBdr>
                                  <w:divsChild>
                                    <w:div w:id="183914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2037336">
              <w:marLeft w:val="0"/>
              <w:marRight w:val="0"/>
              <w:marTop w:val="0"/>
              <w:marBottom w:val="0"/>
              <w:divBdr>
                <w:top w:val="none" w:sz="0" w:space="0" w:color="auto"/>
                <w:left w:val="none" w:sz="0" w:space="0" w:color="auto"/>
                <w:bottom w:val="none" w:sz="0" w:space="0" w:color="auto"/>
                <w:right w:val="none" w:sz="0" w:space="0" w:color="auto"/>
              </w:divBdr>
              <w:divsChild>
                <w:div w:id="1651322740">
                  <w:marLeft w:val="0"/>
                  <w:marRight w:val="0"/>
                  <w:marTop w:val="0"/>
                  <w:marBottom w:val="0"/>
                  <w:divBdr>
                    <w:top w:val="none" w:sz="0" w:space="0" w:color="auto"/>
                    <w:left w:val="none" w:sz="0" w:space="0" w:color="auto"/>
                    <w:bottom w:val="none" w:sz="0" w:space="0" w:color="auto"/>
                    <w:right w:val="none" w:sz="0" w:space="0" w:color="auto"/>
                  </w:divBdr>
                  <w:divsChild>
                    <w:div w:id="1809011577">
                      <w:marLeft w:val="0"/>
                      <w:marRight w:val="0"/>
                      <w:marTop w:val="0"/>
                      <w:marBottom w:val="0"/>
                      <w:divBdr>
                        <w:top w:val="none" w:sz="0" w:space="0" w:color="auto"/>
                        <w:left w:val="none" w:sz="0" w:space="0" w:color="auto"/>
                        <w:bottom w:val="none" w:sz="0" w:space="0" w:color="auto"/>
                        <w:right w:val="none" w:sz="0" w:space="0" w:color="auto"/>
                      </w:divBdr>
                      <w:divsChild>
                        <w:div w:id="1730420894">
                          <w:marLeft w:val="0"/>
                          <w:marRight w:val="0"/>
                          <w:marTop w:val="0"/>
                          <w:marBottom w:val="0"/>
                          <w:divBdr>
                            <w:top w:val="none" w:sz="0" w:space="0" w:color="auto"/>
                            <w:left w:val="none" w:sz="0" w:space="0" w:color="auto"/>
                            <w:bottom w:val="none" w:sz="0" w:space="0" w:color="auto"/>
                            <w:right w:val="none" w:sz="0" w:space="0" w:color="auto"/>
                          </w:divBdr>
                          <w:divsChild>
                            <w:div w:id="937445322">
                              <w:marLeft w:val="0"/>
                              <w:marRight w:val="0"/>
                              <w:marTop w:val="0"/>
                              <w:marBottom w:val="0"/>
                              <w:divBdr>
                                <w:top w:val="none" w:sz="0" w:space="0" w:color="auto"/>
                                <w:left w:val="none" w:sz="0" w:space="0" w:color="auto"/>
                                <w:bottom w:val="none" w:sz="0" w:space="0" w:color="auto"/>
                                <w:right w:val="none" w:sz="0" w:space="0" w:color="auto"/>
                              </w:divBdr>
                              <w:divsChild>
                                <w:div w:id="1385789650">
                                  <w:marLeft w:val="0"/>
                                  <w:marRight w:val="0"/>
                                  <w:marTop w:val="0"/>
                                  <w:marBottom w:val="0"/>
                                  <w:divBdr>
                                    <w:top w:val="none" w:sz="0" w:space="0" w:color="auto"/>
                                    <w:left w:val="none" w:sz="0" w:space="0" w:color="auto"/>
                                    <w:bottom w:val="none" w:sz="0" w:space="0" w:color="auto"/>
                                    <w:right w:val="none" w:sz="0" w:space="0" w:color="auto"/>
                                  </w:divBdr>
                                </w:div>
                              </w:divsChild>
                            </w:div>
                            <w:div w:id="2033997255">
                              <w:marLeft w:val="0"/>
                              <w:marRight w:val="0"/>
                              <w:marTop w:val="0"/>
                              <w:marBottom w:val="0"/>
                              <w:divBdr>
                                <w:top w:val="none" w:sz="0" w:space="0" w:color="auto"/>
                                <w:left w:val="none" w:sz="0" w:space="0" w:color="auto"/>
                                <w:bottom w:val="none" w:sz="0" w:space="0" w:color="auto"/>
                                <w:right w:val="none" w:sz="0" w:space="0" w:color="auto"/>
                              </w:divBdr>
                              <w:divsChild>
                                <w:div w:id="1303316367">
                                  <w:marLeft w:val="0"/>
                                  <w:marRight w:val="0"/>
                                  <w:marTop w:val="0"/>
                                  <w:marBottom w:val="0"/>
                                  <w:divBdr>
                                    <w:top w:val="none" w:sz="0" w:space="0" w:color="auto"/>
                                    <w:left w:val="none" w:sz="0" w:space="0" w:color="auto"/>
                                    <w:bottom w:val="none" w:sz="0" w:space="0" w:color="auto"/>
                                    <w:right w:val="none" w:sz="0" w:space="0" w:color="auto"/>
                                  </w:divBdr>
                                  <w:divsChild>
                                    <w:div w:id="52795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475659">
                          <w:marLeft w:val="0"/>
                          <w:marRight w:val="0"/>
                          <w:marTop w:val="0"/>
                          <w:marBottom w:val="0"/>
                          <w:divBdr>
                            <w:top w:val="none" w:sz="0" w:space="0" w:color="auto"/>
                            <w:left w:val="none" w:sz="0" w:space="0" w:color="auto"/>
                            <w:bottom w:val="none" w:sz="0" w:space="0" w:color="auto"/>
                            <w:right w:val="none" w:sz="0" w:space="0" w:color="auto"/>
                          </w:divBdr>
                          <w:divsChild>
                            <w:div w:id="549345259">
                              <w:marLeft w:val="0"/>
                              <w:marRight w:val="0"/>
                              <w:marTop w:val="360"/>
                              <w:marBottom w:val="0"/>
                              <w:divBdr>
                                <w:top w:val="none" w:sz="0" w:space="0" w:color="auto"/>
                                <w:left w:val="none" w:sz="0" w:space="0" w:color="auto"/>
                                <w:bottom w:val="none" w:sz="0" w:space="0" w:color="auto"/>
                                <w:right w:val="none" w:sz="0" w:space="0" w:color="auto"/>
                              </w:divBdr>
                              <w:divsChild>
                                <w:div w:id="993223437">
                                  <w:marLeft w:val="0"/>
                                  <w:marRight w:val="0"/>
                                  <w:marTop w:val="0"/>
                                  <w:marBottom w:val="0"/>
                                  <w:divBdr>
                                    <w:top w:val="none" w:sz="0" w:space="0" w:color="auto"/>
                                    <w:left w:val="none" w:sz="0" w:space="0" w:color="auto"/>
                                    <w:bottom w:val="none" w:sz="0" w:space="0" w:color="auto"/>
                                    <w:right w:val="none" w:sz="0" w:space="0" w:color="auto"/>
                                  </w:divBdr>
                                  <w:divsChild>
                                    <w:div w:id="638458063">
                                      <w:marLeft w:val="0"/>
                                      <w:marRight w:val="0"/>
                                      <w:marTop w:val="0"/>
                                      <w:marBottom w:val="0"/>
                                      <w:divBdr>
                                        <w:top w:val="none" w:sz="0" w:space="0" w:color="auto"/>
                                        <w:left w:val="none" w:sz="0" w:space="0" w:color="auto"/>
                                        <w:bottom w:val="none" w:sz="0" w:space="0" w:color="auto"/>
                                        <w:right w:val="none" w:sz="0" w:space="0" w:color="auto"/>
                                      </w:divBdr>
                                      <w:divsChild>
                                        <w:div w:id="79667729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8855343">
              <w:marLeft w:val="0"/>
              <w:marRight w:val="0"/>
              <w:marTop w:val="0"/>
              <w:marBottom w:val="0"/>
              <w:divBdr>
                <w:top w:val="none" w:sz="0" w:space="0" w:color="auto"/>
                <w:left w:val="none" w:sz="0" w:space="0" w:color="auto"/>
                <w:bottom w:val="none" w:sz="0" w:space="0" w:color="auto"/>
                <w:right w:val="none" w:sz="0" w:space="0" w:color="auto"/>
              </w:divBdr>
              <w:divsChild>
                <w:div w:id="296029803">
                  <w:marLeft w:val="0"/>
                  <w:marRight w:val="0"/>
                  <w:marTop w:val="0"/>
                  <w:marBottom w:val="0"/>
                  <w:divBdr>
                    <w:top w:val="none" w:sz="0" w:space="0" w:color="auto"/>
                    <w:left w:val="none" w:sz="0" w:space="0" w:color="auto"/>
                    <w:bottom w:val="none" w:sz="0" w:space="0" w:color="auto"/>
                    <w:right w:val="none" w:sz="0" w:space="0" w:color="auto"/>
                  </w:divBdr>
                  <w:divsChild>
                    <w:div w:id="1790393208">
                      <w:marLeft w:val="0"/>
                      <w:marRight w:val="0"/>
                      <w:marTop w:val="0"/>
                      <w:marBottom w:val="0"/>
                      <w:divBdr>
                        <w:top w:val="none" w:sz="0" w:space="0" w:color="auto"/>
                        <w:left w:val="none" w:sz="0" w:space="0" w:color="auto"/>
                        <w:bottom w:val="none" w:sz="0" w:space="0" w:color="auto"/>
                        <w:right w:val="none" w:sz="0" w:space="0" w:color="auto"/>
                      </w:divBdr>
                      <w:divsChild>
                        <w:div w:id="873663235">
                          <w:marLeft w:val="0"/>
                          <w:marRight w:val="0"/>
                          <w:marTop w:val="0"/>
                          <w:marBottom w:val="0"/>
                          <w:divBdr>
                            <w:top w:val="none" w:sz="0" w:space="0" w:color="auto"/>
                            <w:left w:val="none" w:sz="0" w:space="0" w:color="auto"/>
                            <w:bottom w:val="none" w:sz="0" w:space="0" w:color="auto"/>
                            <w:right w:val="none" w:sz="0" w:space="0" w:color="auto"/>
                          </w:divBdr>
                          <w:divsChild>
                            <w:div w:id="2041469216">
                              <w:marLeft w:val="0"/>
                              <w:marRight w:val="0"/>
                              <w:marTop w:val="0"/>
                              <w:marBottom w:val="0"/>
                              <w:divBdr>
                                <w:top w:val="none" w:sz="0" w:space="0" w:color="auto"/>
                                <w:left w:val="none" w:sz="0" w:space="0" w:color="auto"/>
                                <w:bottom w:val="none" w:sz="0" w:space="0" w:color="auto"/>
                                <w:right w:val="none" w:sz="0" w:space="0" w:color="auto"/>
                              </w:divBdr>
                              <w:divsChild>
                                <w:div w:id="1972319676">
                                  <w:marLeft w:val="0"/>
                                  <w:marRight w:val="0"/>
                                  <w:marTop w:val="0"/>
                                  <w:marBottom w:val="0"/>
                                  <w:divBdr>
                                    <w:top w:val="none" w:sz="0" w:space="0" w:color="auto"/>
                                    <w:left w:val="none" w:sz="0" w:space="0" w:color="auto"/>
                                    <w:bottom w:val="none" w:sz="0" w:space="0" w:color="auto"/>
                                    <w:right w:val="none" w:sz="0" w:space="0" w:color="auto"/>
                                  </w:divBdr>
                                  <w:divsChild>
                                    <w:div w:id="214715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420121">
              <w:marLeft w:val="0"/>
              <w:marRight w:val="0"/>
              <w:marTop w:val="0"/>
              <w:marBottom w:val="0"/>
              <w:divBdr>
                <w:top w:val="none" w:sz="0" w:space="0" w:color="auto"/>
                <w:left w:val="none" w:sz="0" w:space="0" w:color="auto"/>
                <w:bottom w:val="none" w:sz="0" w:space="0" w:color="auto"/>
                <w:right w:val="none" w:sz="0" w:space="0" w:color="auto"/>
              </w:divBdr>
              <w:divsChild>
                <w:div w:id="1954744265">
                  <w:marLeft w:val="0"/>
                  <w:marRight w:val="0"/>
                  <w:marTop w:val="0"/>
                  <w:marBottom w:val="0"/>
                  <w:divBdr>
                    <w:top w:val="none" w:sz="0" w:space="0" w:color="auto"/>
                    <w:left w:val="none" w:sz="0" w:space="0" w:color="auto"/>
                    <w:bottom w:val="none" w:sz="0" w:space="0" w:color="auto"/>
                    <w:right w:val="none" w:sz="0" w:space="0" w:color="auto"/>
                  </w:divBdr>
                  <w:divsChild>
                    <w:div w:id="2069768585">
                      <w:marLeft w:val="0"/>
                      <w:marRight w:val="0"/>
                      <w:marTop w:val="0"/>
                      <w:marBottom w:val="0"/>
                      <w:divBdr>
                        <w:top w:val="none" w:sz="0" w:space="0" w:color="auto"/>
                        <w:left w:val="none" w:sz="0" w:space="0" w:color="auto"/>
                        <w:bottom w:val="none" w:sz="0" w:space="0" w:color="auto"/>
                        <w:right w:val="none" w:sz="0" w:space="0" w:color="auto"/>
                      </w:divBdr>
                      <w:divsChild>
                        <w:div w:id="1994411707">
                          <w:marLeft w:val="0"/>
                          <w:marRight w:val="0"/>
                          <w:marTop w:val="0"/>
                          <w:marBottom w:val="0"/>
                          <w:divBdr>
                            <w:top w:val="none" w:sz="0" w:space="0" w:color="auto"/>
                            <w:left w:val="none" w:sz="0" w:space="0" w:color="auto"/>
                            <w:bottom w:val="none" w:sz="0" w:space="0" w:color="auto"/>
                            <w:right w:val="none" w:sz="0" w:space="0" w:color="auto"/>
                          </w:divBdr>
                          <w:divsChild>
                            <w:div w:id="688218672">
                              <w:marLeft w:val="0"/>
                              <w:marRight w:val="0"/>
                              <w:marTop w:val="0"/>
                              <w:marBottom w:val="0"/>
                              <w:divBdr>
                                <w:top w:val="none" w:sz="0" w:space="0" w:color="auto"/>
                                <w:left w:val="none" w:sz="0" w:space="0" w:color="auto"/>
                                <w:bottom w:val="none" w:sz="0" w:space="0" w:color="auto"/>
                                <w:right w:val="none" w:sz="0" w:space="0" w:color="auto"/>
                              </w:divBdr>
                              <w:divsChild>
                                <w:div w:id="927034400">
                                  <w:marLeft w:val="0"/>
                                  <w:marRight w:val="0"/>
                                  <w:marTop w:val="0"/>
                                  <w:marBottom w:val="0"/>
                                  <w:divBdr>
                                    <w:top w:val="none" w:sz="0" w:space="0" w:color="auto"/>
                                    <w:left w:val="none" w:sz="0" w:space="0" w:color="auto"/>
                                    <w:bottom w:val="none" w:sz="0" w:space="0" w:color="auto"/>
                                    <w:right w:val="none" w:sz="0" w:space="0" w:color="auto"/>
                                  </w:divBdr>
                                  <w:divsChild>
                                    <w:div w:id="138054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1819481">
              <w:marLeft w:val="0"/>
              <w:marRight w:val="0"/>
              <w:marTop w:val="0"/>
              <w:marBottom w:val="0"/>
              <w:divBdr>
                <w:top w:val="none" w:sz="0" w:space="0" w:color="auto"/>
                <w:left w:val="none" w:sz="0" w:space="0" w:color="auto"/>
                <w:bottom w:val="none" w:sz="0" w:space="0" w:color="auto"/>
                <w:right w:val="none" w:sz="0" w:space="0" w:color="auto"/>
              </w:divBdr>
              <w:divsChild>
                <w:div w:id="407271935">
                  <w:marLeft w:val="0"/>
                  <w:marRight w:val="0"/>
                  <w:marTop w:val="0"/>
                  <w:marBottom w:val="0"/>
                  <w:divBdr>
                    <w:top w:val="none" w:sz="0" w:space="0" w:color="auto"/>
                    <w:left w:val="none" w:sz="0" w:space="0" w:color="auto"/>
                    <w:bottom w:val="none" w:sz="0" w:space="0" w:color="auto"/>
                    <w:right w:val="none" w:sz="0" w:space="0" w:color="auto"/>
                  </w:divBdr>
                  <w:divsChild>
                    <w:div w:id="555050235">
                      <w:marLeft w:val="0"/>
                      <w:marRight w:val="0"/>
                      <w:marTop w:val="0"/>
                      <w:marBottom w:val="0"/>
                      <w:divBdr>
                        <w:top w:val="none" w:sz="0" w:space="0" w:color="auto"/>
                        <w:left w:val="none" w:sz="0" w:space="0" w:color="auto"/>
                        <w:bottom w:val="none" w:sz="0" w:space="0" w:color="auto"/>
                        <w:right w:val="none" w:sz="0" w:space="0" w:color="auto"/>
                      </w:divBdr>
                      <w:divsChild>
                        <w:div w:id="233978852">
                          <w:marLeft w:val="0"/>
                          <w:marRight w:val="0"/>
                          <w:marTop w:val="0"/>
                          <w:marBottom w:val="0"/>
                          <w:divBdr>
                            <w:top w:val="none" w:sz="0" w:space="0" w:color="auto"/>
                            <w:left w:val="none" w:sz="0" w:space="0" w:color="auto"/>
                            <w:bottom w:val="none" w:sz="0" w:space="0" w:color="auto"/>
                            <w:right w:val="none" w:sz="0" w:space="0" w:color="auto"/>
                          </w:divBdr>
                          <w:divsChild>
                            <w:div w:id="1482304876">
                              <w:marLeft w:val="0"/>
                              <w:marRight w:val="0"/>
                              <w:marTop w:val="0"/>
                              <w:marBottom w:val="0"/>
                              <w:divBdr>
                                <w:top w:val="none" w:sz="0" w:space="0" w:color="auto"/>
                                <w:left w:val="none" w:sz="0" w:space="0" w:color="auto"/>
                                <w:bottom w:val="none" w:sz="0" w:space="0" w:color="auto"/>
                                <w:right w:val="none" w:sz="0" w:space="0" w:color="auto"/>
                              </w:divBdr>
                              <w:divsChild>
                                <w:div w:id="1087505814">
                                  <w:marLeft w:val="0"/>
                                  <w:marRight w:val="0"/>
                                  <w:marTop w:val="0"/>
                                  <w:marBottom w:val="0"/>
                                  <w:divBdr>
                                    <w:top w:val="none" w:sz="0" w:space="0" w:color="auto"/>
                                    <w:left w:val="none" w:sz="0" w:space="0" w:color="auto"/>
                                    <w:bottom w:val="none" w:sz="0" w:space="0" w:color="auto"/>
                                    <w:right w:val="none" w:sz="0" w:space="0" w:color="auto"/>
                                  </w:divBdr>
                                  <w:divsChild>
                                    <w:div w:id="124538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1523576">
              <w:marLeft w:val="0"/>
              <w:marRight w:val="0"/>
              <w:marTop w:val="0"/>
              <w:marBottom w:val="0"/>
              <w:divBdr>
                <w:top w:val="none" w:sz="0" w:space="0" w:color="auto"/>
                <w:left w:val="none" w:sz="0" w:space="0" w:color="auto"/>
                <w:bottom w:val="none" w:sz="0" w:space="0" w:color="auto"/>
                <w:right w:val="none" w:sz="0" w:space="0" w:color="auto"/>
              </w:divBdr>
              <w:divsChild>
                <w:div w:id="1191990166">
                  <w:marLeft w:val="0"/>
                  <w:marRight w:val="0"/>
                  <w:marTop w:val="0"/>
                  <w:marBottom w:val="0"/>
                  <w:divBdr>
                    <w:top w:val="none" w:sz="0" w:space="0" w:color="auto"/>
                    <w:left w:val="none" w:sz="0" w:space="0" w:color="auto"/>
                    <w:bottom w:val="none" w:sz="0" w:space="0" w:color="auto"/>
                    <w:right w:val="none" w:sz="0" w:space="0" w:color="auto"/>
                  </w:divBdr>
                  <w:divsChild>
                    <w:div w:id="1182013920">
                      <w:marLeft w:val="0"/>
                      <w:marRight w:val="0"/>
                      <w:marTop w:val="0"/>
                      <w:marBottom w:val="0"/>
                      <w:divBdr>
                        <w:top w:val="none" w:sz="0" w:space="0" w:color="auto"/>
                        <w:left w:val="none" w:sz="0" w:space="0" w:color="auto"/>
                        <w:bottom w:val="none" w:sz="0" w:space="0" w:color="auto"/>
                        <w:right w:val="none" w:sz="0" w:space="0" w:color="auto"/>
                      </w:divBdr>
                      <w:divsChild>
                        <w:div w:id="1273050791">
                          <w:marLeft w:val="0"/>
                          <w:marRight w:val="0"/>
                          <w:marTop w:val="0"/>
                          <w:marBottom w:val="0"/>
                          <w:divBdr>
                            <w:top w:val="none" w:sz="0" w:space="0" w:color="auto"/>
                            <w:left w:val="none" w:sz="0" w:space="0" w:color="auto"/>
                            <w:bottom w:val="none" w:sz="0" w:space="0" w:color="auto"/>
                            <w:right w:val="none" w:sz="0" w:space="0" w:color="auto"/>
                          </w:divBdr>
                          <w:divsChild>
                            <w:div w:id="711151206">
                              <w:marLeft w:val="0"/>
                              <w:marRight w:val="0"/>
                              <w:marTop w:val="0"/>
                              <w:marBottom w:val="0"/>
                              <w:divBdr>
                                <w:top w:val="none" w:sz="0" w:space="0" w:color="auto"/>
                                <w:left w:val="none" w:sz="0" w:space="0" w:color="auto"/>
                                <w:bottom w:val="none" w:sz="0" w:space="0" w:color="auto"/>
                                <w:right w:val="none" w:sz="0" w:space="0" w:color="auto"/>
                              </w:divBdr>
                              <w:divsChild>
                                <w:div w:id="1594245973">
                                  <w:marLeft w:val="0"/>
                                  <w:marRight w:val="0"/>
                                  <w:marTop w:val="0"/>
                                  <w:marBottom w:val="0"/>
                                  <w:divBdr>
                                    <w:top w:val="none" w:sz="0" w:space="0" w:color="auto"/>
                                    <w:left w:val="none" w:sz="0" w:space="0" w:color="auto"/>
                                    <w:bottom w:val="none" w:sz="0" w:space="0" w:color="auto"/>
                                    <w:right w:val="none" w:sz="0" w:space="0" w:color="auto"/>
                                  </w:divBdr>
                                  <w:divsChild>
                                    <w:div w:id="46158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0040174">
              <w:marLeft w:val="0"/>
              <w:marRight w:val="0"/>
              <w:marTop w:val="0"/>
              <w:marBottom w:val="0"/>
              <w:divBdr>
                <w:top w:val="none" w:sz="0" w:space="0" w:color="auto"/>
                <w:left w:val="none" w:sz="0" w:space="0" w:color="auto"/>
                <w:bottom w:val="none" w:sz="0" w:space="0" w:color="auto"/>
                <w:right w:val="none" w:sz="0" w:space="0" w:color="auto"/>
              </w:divBdr>
              <w:divsChild>
                <w:div w:id="1880898680">
                  <w:marLeft w:val="0"/>
                  <w:marRight w:val="0"/>
                  <w:marTop w:val="0"/>
                  <w:marBottom w:val="0"/>
                  <w:divBdr>
                    <w:top w:val="none" w:sz="0" w:space="0" w:color="auto"/>
                    <w:left w:val="none" w:sz="0" w:space="0" w:color="auto"/>
                    <w:bottom w:val="none" w:sz="0" w:space="0" w:color="auto"/>
                    <w:right w:val="none" w:sz="0" w:space="0" w:color="auto"/>
                  </w:divBdr>
                  <w:divsChild>
                    <w:div w:id="431822275">
                      <w:marLeft w:val="0"/>
                      <w:marRight w:val="0"/>
                      <w:marTop w:val="0"/>
                      <w:marBottom w:val="0"/>
                      <w:divBdr>
                        <w:top w:val="none" w:sz="0" w:space="0" w:color="auto"/>
                        <w:left w:val="none" w:sz="0" w:space="0" w:color="auto"/>
                        <w:bottom w:val="none" w:sz="0" w:space="0" w:color="auto"/>
                        <w:right w:val="none" w:sz="0" w:space="0" w:color="auto"/>
                      </w:divBdr>
                      <w:divsChild>
                        <w:div w:id="303435401">
                          <w:marLeft w:val="0"/>
                          <w:marRight w:val="0"/>
                          <w:marTop w:val="0"/>
                          <w:marBottom w:val="0"/>
                          <w:divBdr>
                            <w:top w:val="none" w:sz="0" w:space="0" w:color="auto"/>
                            <w:left w:val="none" w:sz="0" w:space="0" w:color="auto"/>
                            <w:bottom w:val="none" w:sz="0" w:space="0" w:color="auto"/>
                            <w:right w:val="none" w:sz="0" w:space="0" w:color="auto"/>
                          </w:divBdr>
                          <w:divsChild>
                            <w:div w:id="1530415119">
                              <w:marLeft w:val="0"/>
                              <w:marRight w:val="0"/>
                              <w:marTop w:val="0"/>
                              <w:marBottom w:val="0"/>
                              <w:divBdr>
                                <w:top w:val="none" w:sz="0" w:space="0" w:color="auto"/>
                                <w:left w:val="none" w:sz="0" w:space="0" w:color="auto"/>
                                <w:bottom w:val="none" w:sz="0" w:space="0" w:color="auto"/>
                                <w:right w:val="none" w:sz="0" w:space="0" w:color="auto"/>
                              </w:divBdr>
                              <w:divsChild>
                                <w:div w:id="1607275357">
                                  <w:marLeft w:val="0"/>
                                  <w:marRight w:val="0"/>
                                  <w:marTop w:val="0"/>
                                  <w:marBottom w:val="0"/>
                                  <w:divBdr>
                                    <w:top w:val="none" w:sz="0" w:space="0" w:color="auto"/>
                                    <w:left w:val="none" w:sz="0" w:space="0" w:color="auto"/>
                                    <w:bottom w:val="none" w:sz="0" w:space="0" w:color="auto"/>
                                    <w:right w:val="none" w:sz="0" w:space="0" w:color="auto"/>
                                  </w:divBdr>
                                  <w:divsChild>
                                    <w:div w:id="70073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6000605">
              <w:marLeft w:val="0"/>
              <w:marRight w:val="0"/>
              <w:marTop w:val="0"/>
              <w:marBottom w:val="0"/>
              <w:divBdr>
                <w:top w:val="none" w:sz="0" w:space="0" w:color="auto"/>
                <w:left w:val="none" w:sz="0" w:space="0" w:color="auto"/>
                <w:bottom w:val="none" w:sz="0" w:space="0" w:color="auto"/>
                <w:right w:val="none" w:sz="0" w:space="0" w:color="auto"/>
              </w:divBdr>
              <w:divsChild>
                <w:div w:id="1365442689">
                  <w:marLeft w:val="0"/>
                  <w:marRight w:val="0"/>
                  <w:marTop w:val="0"/>
                  <w:marBottom w:val="0"/>
                  <w:divBdr>
                    <w:top w:val="none" w:sz="0" w:space="0" w:color="auto"/>
                    <w:left w:val="none" w:sz="0" w:space="0" w:color="auto"/>
                    <w:bottom w:val="none" w:sz="0" w:space="0" w:color="auto"/>
                    <w:right w:val="none" w:sz="0" w:space="0" w:color="auto"/>
                  </w:divBdr>
                  <w:divsChild>
                    <w:div w:id="1531794557">
                      <w:marLeft w:val="0"/>
                      <w:marRight w:val="0"/>
                      <w:marTop w:val="0"/>
                      <w:marBottom w:val="0"/>
                      <w:divBdr>
                        <w:top w:val="none" w:sz="0" w:space="0" w:color="auto"/>
                        <w:left w:val="none" w:sz="0" w:space="0" w:color="auto"/>
                        <w:bottom w:val="none" w:sz="0" w:space="0" w:color="auto"/>
                        <w:right w:val="none" w:sz="0" w:space="0" w:color="auto"/>
                      </w:divBdr>
                      <w:divsChild>
                        <w:div w:id="1862812412">
                          <w:marLeft w:val="0"/>
                          <w:marRight w:val="0"/>
                          <w:marTop w:val="0"/>
                          <w:marBottom w:val="0"/>
                          <w:divBdr>
                            <w:top w:val="none" w:sz="0" w:space="0" w:color="auto"/>
                            <w:left w:val="none" w:sz="0" w:space="0" w:color="auto"/>
                            <w:bottom w:val="none" w:sz="0" w:space="0" w:color="auto"/>
                            <w:right w:val="none" w:sz="0" w:space="0" w:color="auto"/>
                          </w:divBdr>
                          <w:divsChild>
                            <w:div w:id="543257557">
                              <w:marLeft w:val="0"/>
                              <w:marRight w:val="0"/>
                              <w:marTop w:val="0"/>
                              <w:marBottom w:val="0"/>
                              <w:divBdr>
                                <w:top w:val="none" w:sz="0" w:space="0" w:color="auto"/>
                                <w:left w:val="none" w:sz="0" w:space="0" w:color="auto"/>
                                <w:bottom w:val="none" w:sz="0" w:space="0" w:color="auto"/>
                                <w:right w:val="none" w:sz="0" w:space="0" w:color="auto"/>
                              </w:divBdr>
                              <w:divsChild>
                                <w:div w:id="1583292632">
                                  <w:marLeft w:val="0"/>
                                  <w:marRight w:val="0"/>
                                  <w:marTop w:val="0"/>
                                  <w:marBottom w:val="0"/>
                                  <w:divBdr>
                                    <w:top w:val="none" w:sz="0" w:space="0" w:color="auto"/>
                                    <w:left w:val="none" w:sz="0" w:space="0" w:color="auto"/>
                                    <w:bottom w:val="none" w:sz="0" w:space="0" w:color="auto"/>
                                    <w:right w:val="none" w:sz="0" w:space="0" w:color="auto"/>
                                  </w:divBdr>
                                  <w:divsChild>
                                    <w:div w:id="2124111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3370125">
              <w:marLeft w:val="0"/>
              <w:marRight w:val="0"/>
              <w:marTop w:val="0"/>
              <w:marBottom w:val="0"/>
              <w:divBdr>
                <w:top w:val="none" w:sz="0" w:space="0" w:color="auto"/>
                <w:left w:val="none" w:sz="0" w:space="0" w:color="auto"/>
                <w:bottom w:val="none" w:sz="0" w:space="0" w:color="auto"/>
                <w:right w:val="none" w:sz="0" w:space="0" w:color="auto"/>
              </w:divBdr>
              <w:divsChild>
                <w:div w:id="332612672">
                  <w:marLeft w:val="0"/>
                  <w:marRight w:val="0"/>
                  <w:marTop w:val="0"/>
                  <w:marBottom w:val="0"/>
                  <w:divBdr>
                    <w:top w:val="none" w:sz="0" w:space="0" w:color="auto"/>
                    <w:left w:val="none" w:sz="0" w:space="0" w:color="auto"/>
                    <w:bottom w:val="none" w:sz="0" w:space="0" w:color="auto"/>
                    <w:right w:val="none" w:sz="0" w:space="0" w:color="auto"/>
                  </w:divBdr>
                  <w:divsChild>
                    <w:div w:id="129179083">
                      <w:marLeft w:val="0"/>
                      <w:marRight w:val="0"/>
                      <w:marTop w:val="0"/>
                      <w:marBottom w:val="0"/>
                      <w:divBdr>
                        <w:top w:val="none" w:sz="0" w:space="0" w:color="auto"/>
                        <w:left w:val="none" w:sz="0" w:space="0" w:color="auto"/>
                        <w:bottom w:val="none" w:sz="0" w:space="0" w:color="auto"/>
                        <w:right w:val="none" w:sz="0" w:space="0" w:color="auto"/>
                      </w:divBdr>
                      <w:divsChild>
                        <w:div w:id="848908888">
                          <w:marLeft w:val="0"/>
                          <w:marRight w:val="0"/>
                          <w:marTop w:val="0"/>
                          <w:marBottom w:val="0"/>
                          <w:divBdr>
                            <w:top w:val="none" w:sz="0" w:space="0" w:color="auto"/>
                            <w:left w:val="none" w:sz="0" w:space="0" w:color="auto"/>
                            <w:bottom w:val="none" w:sz="0" w:space="0" w:color="auto"/>
                            <w:right w:val="none" w:sz="0" w:space="0" w:color="auto"/>
                          </w:divBdr>
                          <w:divsChild>
                            <w:div w:id="383916779">
                              <w:marLeft w:val="0"/>
                              <w:marRight w:val="0"/>
                              <w:marTop w:val="0"/>
                              <w:marBottom w:val="0"/>
                              <w:divBdr>
                                <w:top w:val="none" w:sz="0" w:space="0" w:color="auto"/>
                                <w:left w:val="none" w:sz="0" w:space="0" w:color="auto"/>
                                <w:bottom w:val="none" w:sz="0" w:space="0" w:color="auto"/>
                                <w:right w:val="none" w:sz="0" w:space="0" w:color="auto"/>
                              </w:divBdr>
                              <w:divsChild>
                                <w:div w:id="870924059">
                                  <w:marLeft w:val="0"/>
                                  <w:marRight w:val="0"/>
                                  <w:marTop w:val="0"/>
                                  <w:marBottom w:val="0"/>
                                  <w:divBdr>
                                    <w:top w:val="none" w:sz="0" w:space="0" w:color="auto"/>
                                    <w:left w:val="none" w:sz="0" w:space="0" w:color="auto"/>
                                    <w:bottom w:val="none" w:sz="0" w:space="0" w:color="auto"/>
                                    <w:right w:val="none" w:sz="0" w:space="0" w:color="auto"/>
                                  </w:divBdr>
                                  <w:divsChild>
                                    <w:div w:id="62862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1065198">
              <w:marLeft w:val="0"/>
              <w:marRight w:val="0"/>
              <w:marTop w:val="0"/>
              <w:marBottom w:val="0"/>
              <w:divBdr>
                <w:top w:val="none" w:sz="0" w:space="0" w:color="auto"/>
                <w:left w:val="none" w:sz="0" w:space="0" w:color="auto"/>
                <w:bottom w:val="none" w:sz="0" w:space="0" w:color="auto"/>
                <w:right w:val="none" w:sz="0" w:space="0" w:color="auto"/>
              </w:divBdr>
              <w:divsChild>
                <w:div w:id="1617367544">
                  <w:marLeft w:val="0"/>
                  <w:marRight w:val="0"/>
                  <w:marTop w:val="0"/>
                  <w:marBottom w:val="0"/>
                  <w:divBdr>
                    <w:top w:val="none" w:sz="0" w:space="0" w:color="auto"/>
                    <w:left w:val="none" w:sz="0" w:space="0" w:color="auto"/>
                    <w:bottom w:val="none" w:sz="0" w:space="0" w:color="auto"/>
                    <w:right w:val="none" w:sz="0" w:space="0" w:color="auto"/>
                  </w:divBdr>
                  <w:divsChild>
                    <w:div w:id="1733231712">
                      <w:marLeft w:val="0"/>
                      <w:marRight w:val="0"/>
                      <w:marTop w:val="0"/>
                      <w:marBottom w:val="0"/>
                      <w:divBdr>
                        <w:top w:val="none" w:sz="0" w:space="0" w:color="auto"/>
                        <w:left w:val="none" w:sz="0" w:space="0" w:color="auto"/>
                        <w:bottom w:val="none" w:sz="0" w:space="0" w:color="auto"/>
                        <w:right w:val="none" w:sz="0" w:space="0" w:color="auto"/>
                      </w:divBdr>
                      <w:divsChild>
                        <w:div w:id="16662088">
                          <w:marLeft w:val="0"/>
                          <w:marRight w:val="0"/>
                          <w:marTop w:val="0"/>
                          <w:marBottom w:val="0"/>
                          <w:divBdr>
                            <w:top w:val="none" w:sz="0" w:space="0" w:color="auto"/>
                            <w:left w:val="none" w:sz="0" w:space="0" w:color="auto"/>
                            <w:bottom w:val="none" w:sz="0" w:space="0" w:color="auto"/>
                            <w:right w:val="none" w:sz="0" w:space="0" w:color="auto"/>
                          </w:divBdr>
                          <w:divsChild>
                            <w:div w:id="1117219944">
                              <w:marLeft w:val="0"/>
                              <w:marRight w:val="0"/>
                              <w:marTop w:val="0"/>
                              <w:marBottom w:val="0"/>
                              <w:divBdr>
                                <w:top w:val="none" w:sz="0" w:space="0" w:color="auto"/>
                                <w:left w:val="none" w:sz="0" w:space="0" w:color="auto"/>
                                <w:bottom w:val="none" w:sz="0" w:space="0" w:color="auto"/>
                                <w:right w:val="none" w:sz="0" w:space="0" w:color="auto"/>
                              </w:divBdr>
                              <w:divsChild>
                                <w:div w:id="2112623636">
                                  <w:marLeft w:val="0"/>
                                  <w:marRight w:val="0"/>
                                  <w:marTop w:val="0"/>
                                  <w:marBottom w:val="0"/>
                                  <w:divBdr>
                                    <w:top w:val="none" w:sz="0" w:space="0" w:color="auto"/>
                                    <w:left w:val="none" w:sz="0" w:space="0" w:color="auto"/>
                                    <w:bottom w:val="none" w:sz="0" w:space="0" w:color="auto"/>
                                    <w:right w:val="none" w:sz="0" w:space="0" w:color="auto"/>
                                  </w:divBdr>
                                  <w:divsChild>
                                    <w:div w:id="118286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4091320">
          <w:marLeft w:val="0"/>
          <w:marRight w:val="0"/>
          <w:marTop w:val="0"/>
          <w:marBottom w:val="0"/>
          <w:divBdr>
            <w:top w:val="none" w:sz="0" w:space="0" w:color="auto"/>
            <w:left w:val="none" w:sz="0" w:space="0" w:color="auto"/>
            <w:bottom w:val="none" w:sz="0" w:space="0" w:color="auto"/>
            <w:right w:val="none" w:sz="0" w:space="0" w:color="auto"/>
          </w:divBdr>
          <w:divsChild>
            <w:div w:id="135532310">
              <w:marLeft w:val="0"/>
              <w:marRight w:val="0"/>
              <w:marTop w:val="0"/>
              <w:marBottom w:val="0"/>
              <w:divBdr>
                <w:top w:val="none" w:sz="0" w:space="0" w:color="auto"/>
                <w:left w:val="none" w:sz="0" w:space="0" w:color="auto"/>
                <w:bottom w:val="none" w:sz="0" w:space="0" w:color="auto"/>
                <w:right w:val="none" w:sz="0" w:space="0" w:color="auto"/>
              </w:divBdr>
              <w:divsChild>
                <w:div w:id="2096395683">
                  <w:marLeft w:val="0"/>
                  <w:marRight w:val="0"/>
                  <w:marTop w:val="0"/>
                  <w:marBottom w:val="0"/>
                  <w:divBdr>
                    <w:top w:val="none" w:sz="0" w:space="0" w:color="auto"/>
                    <w:left w:val="none" w:sz="0" w:space="0" w:color="auto"/>
                    <w:bottom w:val="none" w:sz="0" w:space="0" w:color="auto"/>
                    <w:right w:val="none" w:sz="0" w:space="0" w:color="auto"/>
                  </w:divBdr>
                  <w:divsChild>
                    <w:div w:id="2091807472">
                      <w:marLeft w:val="0"/>
                      <w:marRight w:val="0"/>
                      <w:marTop w:val="0"/>
                      <w:marBottom w:val="0"/>
                      <w:divBdr>
                        <w:top w:val="none" w:sz="0" w:space="0" w:color="auto"/>
                        <w:left w:val="none" w:sz="0" w:space="0" w:color="auto"/>
                        <w:bottom w:val="none" w:sz="0" w:space="0" w:color="auto"/>
                        <w:right w:val="none" w:sz="0" w:space="0" w:color="auto"/>
                      </w:divBdr>
                      <w:divsChild>
                        <w:div w:id="417479033">
                          <w:marLeft w:val="0"/>
                          <w:marRight w:val="0"/>
                          <w:marTop w:val="0"/>
                          <w:marBottom w:val="0"/>
                          <w:divBdr>
                            <w:top w:val="none" w:sz="0" w:space="0" w:color="auto"/>
                            <w:left w:val="none" w:sz="0" w:space="0" w:color="auto"/>
                            <w:bottom w:val="none" w:sz="0" w:space="0" w:color="auto"/>
                            <w:right w:val="none" w:sz="0" w:space="0" w:color="auto"/>
                          </w:divBdr>
                          <w:divsChild>
                            <w:div w:id="476381618">
                              <w:marLeft w:val="0"/>
                              <w:marRight w:val="0"/>
                              <w:marTop w:val="0"/>
                              <w:marBottom w:val="0"/>
                              <w:divBdr>
                                <w:top w:val="none" w:sz="0" w:space="0" w:color="auto"/>
                                <w:left w:val="none" w:sz="0" w:space="0" w:color="auto"/>
                                <w:bottom w:val="none" w:sz="0" w:space="0" w:color="auto"/>
                                <w:right w:val="none" w:sz="0" w:space="0" w:color="auto"/>
                              </w:divBdr>
                              <w:divsChild>
                                <w:div w:id="673456198">
                                  <w:marLeft w:val="0"/>
                                  <w:marRight w:val="0"/>
                                  <w:marTop w:val="0"/>
                                  <w:marBottom w:val="0"/>
                                  <w:divBdr>
                                    <w:top w:val="none" w:sz="0" w:space="0" w:color="auto"/>
                                    <w:left w:val="none" w:sz="0" w:space="0" w:color="auto"/>
                                    <w:bottom w:val="none" w:sz="0" w:space="0" w:color="auto"/>
                                    <w:right w:val="none" w:sz="0" w:space="0" w:color="auto"/>
                                  </w:divBdr>
                                  <w:divsChild>
                                    <w:div w:id="1870602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916222">
              <w:marLeft w:val="0"/>
              <w:marRight w:val="0"/>
              <w:marTop w:val="0"/>
              <w:marBottom w:val="0"/>
              <w:divBdr>
                <w:top w:val="none" w:sz="0" w:space="0" w:color="auto"/>
                <w:left w:val="none" w:sz="0" w:space="0" w:color="auto"/>
                <w:bottom w:val="none" w:sz="0" w:space="0" w:color="auto"/>
                <w:right w:val="none" w:sz="0" w:space="0" w:color="auto"/>
              </w:divBdr>
              <w:divsChild>
                <w:div w:id="1648363037">
                  <w:marLeft w:val="0"/>
                  <w:marRight w:val="0"/>
                  <w:marTop w:val="0"/>
                  <w:marBottom w:val="0"/>
                  <w:divBdr>
                    <w:top w:val="none" w:sz="0" w:space="0" w:color="auto"/>
                    <w:left w:val="none" w:sz="0" w:space="0" w:color="auto"/>
                    <w:bottom w:val="none" w:sz="0" w:space="0" w:color="auto"/>
                    <w:right w:val="none" w:sz="0" w:space="0" w:color="auto"/>
                  </w:divBdr>
                  <w:divsChild>
                    <w:div w:id="646055455">
                      <w:marLeft w:val="0"/>
                      <w:marRight w:val="0"/>
                      <w:marTop w:val="0"/>
                      <w:marBottom w:val="0"/>
                      <w:divBdr>
                        <w:top w:val="none" w:sz="0" w:space="0" w:color="auto"/>
                        <w:left w:val="none" w:sz="0" w:space="0" w:color="auto"/>
                        <w:bottom w:val="none" w:sz="0" w:space="0" w:color="auto"/>
                        <w:right w:val="none" w:sz="0" w:space="0" w:color="auto"/>
                      </w:divBdr>
                      <w:divsChild>
                        <w:div w:id="1411731476">
                          <w:marLeft w:val="0"/>
                          <w:marRight w:val="0"/>
                          <w:marTop w:val="0"/>
                          <w:marBottom w:val="0"/>
                          <w:divBdr>
                            <w:top w:val="none" w:sz="0" w:space="0" w:color="auto"/>
                            <w:left w:val="none" w:sz="0" w:space="0" w:color="auto"/>
                            <w:bottom w:val="none" w:sz="0" w:space="0" w:color="auto"/>
                            <w:right w:val="none" w:sz="0" w:space="0" w:color="auto"/>
                          </w:divBdr>
                          <w:divsChild>
                            <w:div w:id="460154746">
                              <w:marLeft w:val="0"/>
                              <w:marRight w:val="0"/>
                              <w:marTop w:val="0"/>
                              <w:marBottom w:val="0"/>
                              <w:divBdr>
                                <w:top w:val="none" w:sz="0" w:space="0" w:color="auto"/>
                                <w:left w:val="none" w:sz="0" w:space="0" w:color="auto"/>
                                <w:bottom w:val="none" w:sz="0" w:space="0" w:color="auto"/>
                                <w:right w:val="none" w:sz="0" w:space="0" w:color="auto"/>
                              </w:divBdr>
                              <w:divsChild>
                                <w:div w:id="1454448129">
                                  <w:marLeft w:val="0"/>
                                  <w:marRight w:val="0"/>
                                  <w:marTop w:val="0"/>
                                  <w:marBottom w:val="0"/>
                                  <w:divBdr>
                                    <w:top w:val="none" w:sz="0" w:space="0" w:color="auto"/>
                                    <w:left w:val="none" w:sz="0" w:space="0" w:color="auto"/>
                                    <w:bottom w:val="none" w:sz="0" w:space="0" w:color="auto"/>
                                    <w:right w:val="none" w:sz="0" w:space="0" w:color="auto"/>
                                  </w:divBdr>
                                  <w:divsChild>
                                    <w:div w:id="189519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3633203">
              <w:marLeft w:val="0"/>
              <w:marRight w:val="0"/>
              <w:marTop w:val="0"/>
              <w:marBottom w:val="0"/>
              <w:divBdr>
                <w:top w:val="none" w:sz="0" w:space="0" w:color="auto"/>
                <w:left w:val="none" w:sz="0" w:space="0" w:color="auto"/>
                <w:bottom w:val="none" w:sz="0" w:space="0" w:color="auto"/>
                <w:right w:val="none" w:sz="0" w:space="0" w:color="auto"/>
              </w:divBdr>
              <w:divsChild>
                <w:div w:id="976304980">
                  <w:marLeft w:val="0"/>
                  <w:marRight w:val="0"/>
                  <w:marTop w:val="0"/>
                  <w:marBottom w:val="0"/>
                  <w:divBdr>
                    <w:top w:val="none" w:sz="0" w:space="0" w:color="auto"/>
                    <w:left w:val="none" w:sz="0" w:space="0" w:color="auto"/>
                    <w:bottom w:val="none" w:sz="0" w:space="0" w:color="auto"/>
                    <w:right w:val="none" w:sz="0" w:space="0" w:color="auto"/>
                  </w:divBdr>
                  <w:divsChild>
                    <w:div w:id="667102613">
                      <w:marLeft w:val="0"/>
                      <w:marRight w:val="0"/>
                      <w:marTop w:val="0"/>
                      <w:marBottom w:val="0"/>
                      <w:divBdr>
                        <w:top w:val="none" w:sz="0" w:space="0" w:color="auto"/>
                        <w:left w:val="none" w:sz="0" w:space="0" w:color="auto"/>
                        <w:bottom w:val="none" w:sz="0" w:space="0" w:color="auto"/>
                        <w:right w:val="none" w:sz="0" w:space="0" w:color="auto"/>
                      </w:divBdr>
                      <w:divsChild>
                        <w:div w:id="152380045">
                          <w:marLeft w:val="0"/>
                          <w:marRight w:val="0"/>
                          <w:marTop w:val="0"/>
                          <w:marBottom w:val="0"/>
                          <w:divBdr>
                            <w:top w:val="none" w:sz="0" w:space="0" w:color="auto"/>
                            <w:left w:val="none" w:sz="0" w:space="0" w:color="auto"/>
                            <w:bottom w:val="none" w:sz="0" w:space="0" w:color="auto"/>
                            <w:right w:val="none" w:sz="0" w:space="0" w:color="auto"/>
                          </w:divBdr>
                          <w:divsChild>
                            <w:div w:id="1238055293">
                              <w:marLeft w:val="0"/>
                              <w:marRight w:val="0"/>
                              <w:marTop w:val="360"/>
                              <w:marBottom w:val="0"/>
                              <w:divBdr>
                                <w:top w:val="none" w:sz="0" w:space="0" w:color="auto"/>
                                <w:left w:val="none" w:sz="0" w:space="0" w:color="auto"/>
                                <w:bottom w:val="none" w:sz="0" w:space="0" w:color="auto"/>
                                <w:right w:val="none" w:sz="0" w:space="0" w:color="auto"/>
                              </w:divBdr>
                              <w:divsChild>
                                <w:div w:id="617446284">
                                  <w:marLeft w:val="0"/>
                                  <w:marRight w:val="0"/>
                                  <w:marTop w:val="0"/>
                                  <w:marBottom w:val="0"/>
                                  <w:divBdr>
                                    <w:top w:val="none" w:sz="0" w:space="0" w:color="auto"/>
                                    <w:left w:val="none" w:sz="0" w:space="0" w:color="auto"/>
                                    <w:bottom w:val="none" w:sz="0" w:space="0" w:color="auto"/>
                                    <w:right w:val="none" w:sz="0" w:space="0" w:color="auto"/>
                                  </w:divBdr>
                                  <w:divsChild>
                                    <w:div w:id="439767477">
                                      <w:marLeft w:val="0"/>
                                      <w:marRight w:val="0"/>
                                      <w:marTop w:val="0"/>
                                      <w:marBottom w:val="0"/>
                                      <w:divBdr>
                                        <w:top w:val="none" w:sz="0" w:space="0" w:color="auto"/>
                                        <w:left w:val="none" w:sz="0" w:space="0" w:color="auto"/>
                                        <w:bottom w:val="none" w:sz="0" w:space="0" w:color="auto"/>
                                        <w:right w:val="none" w:sz="0" w:space="0" w:color="auto"/>
                                      </w:divBdr>
                                      <w:divsChild>
                                        <w:div w:id="45475980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1100461">
                          <w:marLeft w:val="0"/>
                          <w:marRight w:val="0"/>
                          <w:marTop w:val="0"/>
                          <w:marBottom w:val="0"/>
                          <w:divBdr>
                            <w:top w:val="none" w:sz="0" w:space="0" w:color="auto"/>
                            <w:left w:val="none" w:sz="0" w:space="0" w:color="auto"/>
                            <w:bottom w:val="none" w:sz="0" w:space="0" w:color="auto"/>
                            <w:right w:val="none" w:sz="0" w:space="0" w:color="auto"/>
                          </w:divBdr>
                          <w:divsChild>
                            <w:div w:id="1154031154">
                              <w:marLeft w:val="0"/>
                              <w:marRight w:val="0"/>
                              <w:marTop w:val="0"/>
                              <w:marBottom w:val="0"/>
                              <w:divBdr>
                                <w:top w:val="none" w:sz="0" w:space="0" w:color="auto"/>
                                <w:left w:val="none" w:sz="0" w:space="0" w:color="auto"/>
                                <w:bottom w:val="none" w:sz="0" w:space="0" w:color="auto"/>
                                <w:right w:val="none" w:sz="0" w:space="0" w:color="auto"/>
                              </w:divBdr>
                              <w:divsChild>
                                <w:div w:id="418791467">
                                  <w:marLeft w:val="0"/>
                                  <w:marRight w:val="0"/>
                                  <w:marTop w:val="0"/>
                                  <w:marBottom w:val="0"/>
                                  <w:divBdr>
                                    <w:top w:val="none" w:sz="0" w:space="0" w:color="auto"/>
                                    <w:left w:val="none" w:sz="0" w:space="0" w:color="auto"/>
                                    <w:bottom w:val="none" w:sz="0" w:space="0" w:color="auto"/>
                                    <w:right w:val="none" w:sz="0" w:space="0" w:color="auto"/>
                                  </w:divBdr>
                                </w:div>
                              </w:divsChild>
                            </w:div>
                            <w:div w:id="1460802953">
                              <w:marLeft w:val="0"/>
                              <w:marRight w:val="0"/>
                              <w:marTop w:val="0"/>
                              <w:marBottom w:val="0"/>
                              <w:divBdr>
                                <w:top w:val="none" w:sz="0" w:space="0" w:color="auto"/>
                                <w:left w:val="none" w:sz="0" w:space="0" w:color="auto"/>
                                <w:bottom w:val="none" w:sz="0" w:space="0" w:color="auto"/>
                                <w:right w:val="none" w:sz="0" w:space="0" w:color="auto"/>
                              </w:divBdr>
                              <w:divsChild>
                                <w:div w:id="313880706">
                                  <w:marLeft w:val="0"/>
                                  <w:marRight w:val="0"/>
                                  <w:marTop w:val="0"/>
                                  <w:marBottom w:val="0"/>
                                  <w:divBdr>
                                    <w:top w:val="none" w:sz="0" w:space="0" w:color="auto"/>
                                    <w:left w:val="none" w:sz="0" w:space="0" w:color="auto"/>
                                    <w:bottom w:val="none" w:sz="0" w:space="0" w:color="auto"/>
                                    <w:right w:val="none" w:sz="0" w:space="0" w:color="auto"/>
                                  </w:divBdr>
                                  <w:divsChild>
                                    <w:div w:id="1720595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1255875">
              <w:marLeft w:val="0"/>
              <w:marRight w:val="0"/>
              <w:marTop w:val="0"/>
              <w:marBottom w:val="0"/>
              <w:divBdr>
                <w:top w:val="none" w:sz="0" w:space="0" w:color="auto"/>
                <w:left w:val="none" w:sz="0" w:space="0" w:color="auto"/>
                <w:bottom w:val="none" w:sz="0" w:space="0" w:color="auto"/>
                <w:right w:val="none" w:sz="0" w:space="0" w:color="auto"/>
              </w:divBdr>
              <w:divsChild>
                <w:div w:id="1268655601">
                  <w:marLeft w:val="0"/>
                  <w:marRight w:val="0"/>
                  <w:marTop w:val="0"/>
                  <w:marBottom w:val="0"/>
                  <w:divBdr>
                    <w:top w:val="none" w:sz="0" w:space="0" w:color="auto"/>
                    <w:left w:val="none" w:sz="0" w:space="0" w:color="auto"/>
                    <w:bottom w:val="none" w:sz="0" w:space="0" w:color="auto"/>
                    <w:right w:val="none" w:sz="0" w:space="0" w:color="auto"/>
                  </w:divBdr>
                  <w:divsChild>
                    <w:div w:id="81343533">
                      <w:marLeft w:val="0"/>
                      <w:marRight w:val="0"/>
                      <w:marTop w:val="0"/>
                      <w:marBottom w:val="0"/>
                      <w:divBdr>
                        <w:top w:val="none" w:sz="0" w:space="0" w:color="auto"/>
                        <w:left w:val="none" w:sz="0" w:space="0" w:color="auto"/>
                        <w:bottom w:val="none" w:sz="0" w:space="0" w:color="auto"/>
                        <w:right w:val="none" w:sz="0" w:space="0" w:color="auto"/>
                      </w:divBdr>
                      <w:divsChild>
                        <w:div w:id="268050638">
                          <w:marLeft w:val="0"/>
                          <w:marRight w:val="0"/>
                          <w:marTop w:val="0"/>
                          <w:marBottom w:val="0"/>
                          <w:divBdr>
                            <w:top w:val="none" w:sz="0" w:space="0" w:color="auto"/>
                            <w:left w:val="none" w:sz="0" w:space="0" w:color="auto"/>
                            <w:bottom w:val="none" w:sz="0" w:space="0" w:color="auto"/>
                            <w:right w:val="none" w:sz="0" w:space="0" w:color="auto"/>
                          </w:divBdr>
                          <w:divsChild>
                            <w:div w:id="1093554779">
                              <w:marLeft w:val="0"/>
                              <w:marRight w:val="0"/>
                              <w:marTop w:val="0"/>
                              <w:marBottom w:val="0"/>
                              <w:divBdr>
                                <w:top w:val="none" w:sz="0" w:space="0" w:color="auto"/>
                                <w:left w:val="none" w:sz="0" w:space="0" w:color="auto"/>
                                <w:bottom w:val="none" w:sz="0" w:space="0" w:color="auto"/>
                                <w:right w:val="none" w:sz="0" w:space="0" w:color="auto"/>
                              </w:divBdr>
                              <w:divsChild>
                                <w:div w:id="1017849373">
                                  <w:marLeft w:val="0"/>
                                  <w:marRight w:val="0"/>
                                  <w:marTop w:val="0"/>
                                  <w:marBottom w:val="0"/>
                                  <w:divBdr>
                                    <w:top w:val="none" w:sz="0" w:space="0" w:color="auto"/>
                                    <w:left w:val="none" w:sz="0" w:space="0" w:color="auto"/>
                                    <w:bottom w:val="none" w:sz="0" w:space="0" w:color="auto"/>
                                    <w:right w:val="none" w:sz="0" w:space="0" w:color="auto"/>
                                  </w:divBdr>
                                  <w:divsChild>
                                    <w:div w:id="112349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7927125">
              <w:marLeft w:val="0"/>
              <w:marRight w:val="0"/>
              <w:marTop w:val="0"/>
              <w:marBottom w:val="0"/>
              <w:divBdr>
                <w:top w:val="none" w:sz="0" w:space="0" w:color="auto"/>
                <w:left w:val="none" w:sz="0" w:space="0" w:color="auto"/>
                <w:bottom w:val="none" w:sz="0" w:space="0" w:color="auto"/>
                <w:right w:val="none" w:sz="0" w:space="0" w:color="auto"/>
              </w:divBdr>
              <w:divsChild>
                <w:div w:id="1062632841">
                  <w:marLeft w:val="0"/>
                  <w:marRight w:val="0"/>
                  <w:marTop w:val="0"/>
                  <w:marBottom w:val="0"/>
                  <w:divBdr>
                    <w:top w:val="none" w:sz="0" w:space="0" w:color="auto"/>
                    <w:left w:val="none" w:sz="0" w:space="0" w:color="auto"/>
                    <w:bottom w:val="none" w:sz="0" w:space="0" w:color="auto"/>
                    <w:right w:val="none" w:sz="0" w:space="0" w:color="auto"/>
                  </w:divBdr>
                  <w:divsChild>
                    <w:div w:id="208029009">
                      <w:marLeft w:val="0"/>
                      <w:marRight w:val="0"/>
                      <w:marTop w:val="0"/>
                      <w:marBottom w:val="0"/>
                      <w:divBdr>
                        <w:top w:val="none" w:sz="0" w:space="0" w:color="auto"/>
                        <w:left w:val="none" w:sz="0" w:space="0" w:color="auto"/>
                        <w:bottom w:val="none" w:sz="0" w:space="0" w:color="auto"/>
                        <w:right w:val="none" w:sz="0" w:space="0" w:color="auto"/>
                      </w:divBdr>
                      <w:divsChild>
                        <w:div w:id="1467776859">
                          <w:marLeft w:val="0"/>
                          <w:marRight w:val="0"/>
                          <w:marTop w:val="0"/>
                          <w:marBottom w:val="0"/>
                          <w:divBdr>
                            <w:top w:val="none" w:sz="0" w:space="0" w:color="auto"/>
                            <w:left w:val="none" w:sz="0" w:space="0" w:color="auto"/>
                            <w:bottom w:val="none" w:sz="0" w:space="0" w:color="auto"/>
                            <w:right w:val="none" w:sz="0" w:space="0" w:color="auto"/>
                          </w:divBdr>
                          <w:divsChild>
                            <w:div w:id="124542434">
                              <w:marLeft w:val="0"/>
                              <w:marRight w:val="0"/>
                              <w:marTop w:val="360"/>
                              <w:marBottom w:val="0"/>
                              <w:divBdr>
                                <w:top w:val="none" w:sz="0" w:space="0" w:color="auto"/>
                                <w:left w:val="none" w:sz="0" w:space="0" w:color="auto"/>
                                <w:bottom w:val="none" w:sz="0" w:space="0" w:color="auto"/>
                                <w:right w:val="none" w:sz="0" w:space="0" w:color="auto"/>
                              </w:divBdr>
                              <w:divsChild>
                                <w:div w:id="1109467031">
                                  <w:marLeft w:val="0"/>
                                  <w:marRight w:val="0"/>
                                  <w:marTop w:val="0"/>
                                  <w:marBottom w:val="0"/>
                                  <w:divBdr>
                                    <w:top w:val="none" w:sz="0" w:space="0" w:color="auto"/>
                                    <w:left w:val="none" w:sz="0" w:space="0" w:color="auto"/>
                                    <w:bottom w:val="none" w:sz="0" w:space="0" w:color="auto"/>
                                    <w:right w:val="none" w:sz="0" w:space="0" w:color="auto"/>
                                  </w:divBdr>
                                  <w:divsChild>
                                    <w:div w:id="1616597993">
                                      <w:marLeft w:val="0"/>
                                      <w:marRight w:val="0"/>
                                      <w:marTop w:val="0"/>
                                      <w:marBottom w:val="0"/>
                                      <w:divBdr>
                                        <w:top w:val="none" w:sz="0" w:space="0" w:color="auto"/>
                                        <w:left w:val="none" w:sz="0" w:space="0" w:color="auto"/>
                                        <w:bottom w:val="none" w:sz="0" w:space="0" w:color="auto"/>
                                        <w:right w:val="none" w:sz="0" w:space="0" w:color="auto"/>
                                      </w:divBdr>
                                      <w:divsChild>
                                        <w:div w:id="155354263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716057">
                          <w:marLeft w:val="0"/>
                          <w:marRight w:val="0"/>
                          <w:marTop w:val="0"/>
                          <w:marBottom w:val="0"/>
                          <w:divBdr>
                            <w:top w:val="none" w:sz="0" w:space="0" w:color="auto"/>
                            <w:left w:val="none" w:sz="0" w:space="0" w:color="auto"/>
                            <w:bottom w:val="none" w:sz="0" w:space="0" w:color="auto"/>
                            <w:right w:val="none" w:sz="0" w:space="0" w:color="auto"/>
                          </w:divBdr>
                          <w:divsChild>
                            <w:div w:id="1370690594">
                              <w:marLeft w:val="0"/>
                              <w:marRight w:val="0"/>
                              <w:marTop w:val="0"/>
                              <w:marBottom w:val="0"/>
                              <w:divBdr>
                                <w:top w:val="none" w:sz="0" w:space="0" w:color="auto"/>
                                <w:left w:val="none" w:sz="0" w:space="0" w:color="auto"/>
                                <w:bottom w:val="none" w:sz="0" w:space="0" w:color="auto"/>
                                <w:right w:val="none" w:sz="0" w:space="0" w:color="auto"/>
                              </w:divBdr>
                              <w:divsChild>
                                <w:div w:id="1855261739">
                                  <w:marLeft w:val="0"/>
                                  <w:marRight w:val="0"/>
                                  <w:marTop w:val="0"/>
                                  <w:marBottom w:val="0"/>
                                  <w:divBdr>
                                    <w:top w:val="none" w:sz="0" w:space="0" w:color="auto"/>
                                    <w:left w:val="none" w:sz="0" w:space="0" w:color="auto"/>
                                    <w:bottom w:val="none" w:sz="0" w:space="0" w:color="auto"/>
                                    <w:right w:val="none" w:sz="0" w:space="0" w:color="auto"/>
                                  </w:divBdr>
                                </w:div>
                              </w:divsChild>
                            </w:div>
                            <w:div w:id="2115706344">
                              <w:marLeft w:val="0"/>
                              <w:marRight w:val="0"/>
                              <w:marTop w:val="0"/>
                              <w:marBottom w:val="0"/>
                              <w:divBdr>
                                <w:top w:val="none" w:sz="0" w:space="0" w:color="auto"/>
                                <w:left w:val="none" w:sz="0" w:space="0" w:color="auto"/>
                                <w:bottom w:val="none" w:sz="0" w:space="0" w:color="auto"/>
                                <w:right w:val="none" w:sz="0" w:space="0" w:color="auto"/>
                              </w:divBdr>
                              <w:divsChild>
                                <w:div w:id="1265115211">
                                  <w:marLeft w:val="0"/>
                                  <w:marRight w:val="0"/>
                                  <w:marTop w:val="0"/>
                                  <w:marBottom w:val="0"/>
                                  <w:divBdr>
                                    <w:top w:val="none" w:sz="0" w:space="0" w:color="auto"/>
                                    <w:left w:val="none" w:sz="0" w:space="0" w:color="auto"/>
                                    <w:bottom w:val="none" w:sz="0" w:space="0" w:color="auto"/>
                                    <w:right w:val="none" w:sz="0" w:space="0" w:color="auto"/>
                                  </w:divBdr>
                                  <w:divsChild>
                                    <w:div w:id="208321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5020487">
              <w:marLeft w:val="0"/>
              <w:marRight w:val="0"/>
              <w:marTop w:val="0"/>
              <w:marBottom w:val="0"/>
              <w:divBdr>
                <w:top w:val="none" w:sz="0" w:space="0" w:color="auto"/>
                <w:left w:val="none" w:sz="0" w:space="0" w:color="auto"/>
                <w:bottom w:val="none" w:sz="0" w:space="0" w:color="auto"/>
                <w:right w:val="none" w:sz="0" w:space="0" w:color="auto"/>
              </w:divBdr>
              <w:divsChild>
                <w:div w:id="1574314454">
                  <w:marLeft w:val="0"/>
                  <w:marRight w:val="0"/>
                  <w:marTop w:val="0"/>
                  <w:marBottom w:val="0"/>
                  <w:divBdr>
                    <w:top w:val="none" w:sz="0" w:space="0" w:color="auto"/>
                    <w:left w:val="none" w:sz="0" w:space="0" w:color="auto"/>
                    <w:bottom w:val="none" w:sz="0" w:space="0" w:color="auto"/>
                    <w:right w:val="none" w:sz="0" w:space="0" w:color="auto"/>
                  </w:divBdr>
                  <w:divsChild>
                    <w:div w:id="1407537597">
                      <w:marLeft w:val="0"/>
                      <w:marRight w:val="0"/>
                      <w:marTop w:val="0"/>
                      <w:marBottom w:val="0"/>
                      <w:divBdr>
                        <w:top w:val="none" w:sz="0" w:space="0" w:color="auto"/>
                        <w:left w:val="none" w:sz="0" w:space="0" w:color="auto"/>
                        <w:bottom w:val="none" w:sz="0" w:space="0" w:color="auto"/>
                        <w:right w:val="none" w:sz="0" w:space="0" w:color="auto"/>
                      </w:divBdr>
                      <w:divsChild>
                        <w:div w:id="747921623">
                          <w:marLeft w:val="0"/>
                          <w:marRight w:val="0"/>
                          <w:marTop w:val="0"/>
                          <w:marBottom w:val="0"/>
                          <w:divBdr>
                            <w:top w:val="none" w:sz="0" w:space="0" w:color="auto"/>
                            <w:left w:val="none" w:sz="0" w:space="0" w:color="auto"/>
                            <w:bottom w:val="none" w:sz="0" w:space="0" w:color="auto"/>
                            <w:right w:val="none" w:sz="0" w:space="0" w:color="auto"/>
                          </w:divBdr>
                          <w:divsChild>
                            <w:div w:id="318460625">
                              <w:marLeft w:val="0"/>
                              <w:marRight w:val="0"/>
                              <w:marTop w:val="360"/>
                              <w:marBottom w:val="0"/>
                              <w:divBdr>
                                <w:top w:val="none" w:sz="0" w:space="0" w:color="auto"/>
                                <w:left w:val="none" w:sz="0" w:space="0" w:color="auto"/>
                                <w:bottom w:val="none" w:sz="0" w:space="0" w:color="auto"/>
                                <w:right w:val="none" w:sz="0" w:space="0" w:color="auto"/>
                              </w:divBdr>
                              <w:divsChild>
                                <w:div w:id="844519557">
                                  <w:marLeft w:val="0"/>
                                  <w:marRight w:val="0"/>
                                  <w:marTop w:val="0"/>
                                  <w:marBottom w:val="0"/>
                                  <w:divBdr>
                                    <w:top w:val="none" w:sz="0" w:space="0" w:color="auto"/>
                                    <w:left w:val="none" w:sz="0" w:space="0" w:color="auto"/>
                                    <w:bottom w:val="none" w:sz="0" w:space="0" w:color="auto"/>
                                    <w:right w:val="none" w:sz="0" w:space="0" w:color="auto"/>
                                  </w:divBdr>
                                  <w:divsChild>
                                    <w:div w:id="1695887194">
                                      <w:marLeft w:val="0"/>
                                      <w:marRight w:val="0"/>
                                      <w:marTop w:val="0"/>
                                      <w:marBottom w:val="0"/>
                                      <w:divBdr>
                                        <w:top w:val="none" w:sz="0" w:space="0" w:color="auto"/>
                                        <w:left w:val="none" w:sz="0" w:space="0" w:color="auto"/>
                                        <w:bottom w:val="none" w:sz="0" w:space="0" w:color="auto"/>
                                        <w:right w:val="none" w:sz="0" w:space="0" w:color="auto"/>
                                      </w:divBdr>
                                      <w:divsChild>
                                        <w:div w:id="52456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951413">
                          <w:marLeft w:val="0"/>
                          <w:marRight w:val="0"/>
                          <w:marTop w:val="0"/>
                          <w:marBottom w:val="0"/>
                          <w:divBdr>
                            <w:top w:val="none" w:sz="0" w:space="0" w:color="auto"/>
                            <w:left w:val="none" w:sz="0" w:space="0" w:color="auto"/>
                            <w:bottom w:val="none" w:sz="0" w:space="0" w:color="auto"/>
                            <w:right w:val="none" w:sz="0" w:space="0" w:color="auto"/>
                          </w:divBdr>
                          <w:divsChild>
                            <w:div w:id="1899626657">
                              <w:marLeft w:val="0"/>
                              <w:marRight w:val="0"/>
                              <w:marTop w:val="0"/>
                              <w:marBottom w:val="0"/>
                              <w:divBdr>
                                <w:top w:val="none" w:sz="0" w:space="0" w:color="auto"/>
                                <w:left w:val="none" w:sz="0" w:space="0" w:color="auto"/>
                                <w:bottom w:val="none" w:sz="0" w:space="0" w:color="auto"/>
                                <w:right w:val="none" w:sz="0" w:space="0" w:color="auto"/>
                              </w:divBdr>
                              <w:divsChild>
                                <w:div w:id="2070570951">
                                  <w:marLeft w:val="0"/>
                                  <w:marRight w:val="0"/>
                                  <w:marTop w:val="0"/>
                                  <w:marBottom w:val="0"/>
                                  <w:divBdr>
                                    <w:top w:val="none" w:sz="0" w:space="0" w:color="auto"/>
                                    <w:left w:val="none" w:sz="0" w:space="0" w:color="auto"/>
                                    <w:bottom w:val="none" w:sz="0" w:space="0" w:color="auto"/>
                                    <w:right w:val="none" w:sz="0" w:space="0" w:color="auto"/>
                                  </w:divBdr>
                                  <w:divsChild>
                                    <w:div w:id="39401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7164133">
                              <w:marLeft w:val="0"/>
                              <w:marRight w:val="0"/>
                              <w:marTop w:val="0"/>
                              <w:marBottom w:val="0"/>
                              <w:divBdr>
                                <w:top w:val="none" w:sz="0" w:space="0" w:color="auto"/>
                                <w:left w:val="none" w:sz="0" w:space="0" w:color="auto"/>
                                <w:bottom w:val="none" w:sz="0" w:space="0" w:color="auto"/>
                                <w:right w:val="none" w:sz="0" w:space="0" w:color="auto"/>
                              </w:divBdr>
                              <w:divsChild>
                                <w:div w:id="90756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4843422">
              <w:marLeft w:val="0"/>
              <w:marRight w:val="0"/>
              <w:marTop w:val="0"/>
              <w:marBottom w:val="0"/>
              <w:divBdr>
                <w:top w:val="none" w:sz="0" w:space="0" w:color="auto"/>
                <w:left w:val="none" w:sz="0" w:space="0" w:color="auto"/>
                <w:bottom w:val="none" w:sz="0" w:space="0" w:color="auto"/>
                <w:right w:val="none" w:sz="0" w:space="0" w:color="auto"/>
              </w:divBdr>
              <w:divsChild>
                <w:div w:id="1795515607">
                  <w:marLeft w:val="0"/>
                  <w:marRight w:val="0"/>
                  <w:marTop w:val="0"/>
                  <w:marBottom w:val="0"/>
                  <w:divBdr>
                    <w:top w:val="none" w:sz="0" w:space="0" w:color="auto"/>
                    <w:left w:val="none" w:sz="0" w:space="0" w:color="auto"/>
                    <w:bottom w:val="none" w:sz="0" w:space="0" w:color="auto"/>
                    <w:right w:val="none" w:sz="0" w:space="0" w:color="auto"/>
                  </w:divBdr>
                  <w:divsChild>
                    <w:div w:id="609045749">
                      <w:marLeft w:val="0"/>
                      <w:marRight w:val="0"/>
                      <w:marTop w:val="0"/>
                      <w:marBottom w:val="0"/>
                      <w:divBdr>
                        <w:top w:val="none" w:sz="0" w:space="0" w:color="auto"/>
                        <w:left w:val="none" w:sz="0" w:space="0" w:color="auto"/>
                        <w:bottom w:val="none" w:sz="0" w:space="0" w:color="auto"/>
                        <w:right w:val="none" w:sz="0" w:space="0" w:color="auto"/>
                      </w:divBdr>
                      <w:divsChild>
                        <w:div w:id="1154225258">
                          <w:marLeft w:val="0"/>
                          <w:marRight w:val="0"/>
                          <w:marTop w:val="0"/>
                          <w:marBottom w:val="0"/>
                          <w:divBdr>
                            <w:top w:val="none" w:sz="0" w:space="0" w:color="auto"/>
                            <w:left w:val="none" w:sz="0" w:space="0" w:color="auto"/>
                            <w:bottom w:val="none" w:sz="0" w:space="0" w:color="auto"/>
                            <w:right w:val="none" w:sz="0" w:space="0" w:color="auto"/>
                          </w:divBdr>
                          <w:divsChild>
                            <w:div w:id="1446853648">
                              <w:marLeft w:val="0"/>
                              <w:marRight w:val="0"/>
                              <w:marTop w:val="0"/>
                              <w:marBottom w:val="0"/>
                              <w:divBdr>
                                <w:top w:val="none" w:sz="0" w:space="0" w:color="auto"/>
                                <w:left w:val="none" w:sz="0" w:space="0" w:color="auto"/>
                                <w:bottom w:val="none" w:sz="0" w:space="0" w:color="auto"/>
                                <w:right w:val="none" w:sz="0" w:space="0" w:color="auto"/>
                              </w:divBdr>
                              <w:divsChild>
                                <w:div w:id="95945927">
                                  <w:marLeft w:val="0"/>
                                  <w:marRight w:val="0"/>
                                  <w:marTop w:val="0"/>
                                  <w:marBottom w:val="0"/>
                                  <w:divBdr>
                                    <w:top w:val="none" w:sz="0" w:space="0" w:color="auto"/>
                                    <w:left w:val="none" w:sz="0" w:space="0" w:color="auto"/>
                                    <w:bottom w:val="none" w:sz="0" w:space="0" w:color="auto"/>
                                    <w:right w:val="none" w:sz="0" w:space="0" w:color="auto"/>
                                  </w:divBdr>
                                  <w:divsChild>
                                    <w:div w:id="1695770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6705993">
              <w:marLeft w:val="0"/>
              <w:marRight w:val="0"/>
              <w:marTop w:val="0"/>
              <w:marBottom w:val="0"/>
              <w:divBdr>
                <w:top w:val="none" w:sz="0" w:space="0" w:color="auto"/>
                <w:left w:val="none" w:sz="0" w:space="0" w:color="auto"/>
                <w:bottom w:val="none" w:sz="0" w:space="0" w:color="auto"/>
                <w:right w:val="none" w:sz="0" w:space="0" w:color="auto"/>
              </w:divBdr>
              <w:divsChild>
                <w:div w:id="167641810">
                  <w:marLeft w:val="0"/>
                  <w:marRight w:val="0"/>
                  <w:marTop w:val="0"/>
                  <w:marBottom w:val="0"/>
                  <w:divBdr>
                    <w:top w:val="none" w:sz="0" w:space="0" w:color="auto"/>
                    <w:left w:val="none" w:sz="0" w:space="0" w:color="auto"/>
                    <w:bottom w:val="none" w:sz="0" w:space="0" w:color="auto"/>
                    <w:right w:val="none" w:sz="0" w:space="0" w:color="auto"/>
                  </w:divBdr>
                  <w:divsChild>
                    <w:div w:id="2044331035">
                      <w:marLeft w:val="0"/>
                      <w:marRight w:val="0"/>
                      <w:marTop w:val="0"/>
                      <w:marBottom w:val="0"/>
                      <w:divBdr>
                        <w:top w:val="none" w:sz="0" w:space="0" w:color="auto"/>
                        <w:left w:val="none" w:sz="0" w:space="0" w:color="auto"/>
                        <w:bottom w:val="none" w:sz="0" w:space="0" w:color="auto"/>
                        <w:right w:val="none" w:sz="0" w:space="0" w:color="auto"/>
                      </w:divBdr>
                      <w:divsChild>
                        <w:div w:id="1497573742">
                          <w:marLeft w:val="0"/>
                          <w:marRight w:val="0"/>
                          <w:marTop w:val="0"/>
                          <w:marBottom w:val="0"/>
                          <w:divBdr>
                            <w:top w:val="none" w:sz="0" w:space="0" w:color="auto"/>
                            <w:left w:val="none" w:sz="0" w:space="0" w:color="auto"/>
                            <w:bottom w:val="none" w:sz="0" w:space="0" w:color="auto"/>
                            <w:right w:val="none" w:sz="0" w:space="0" w:color="auto"/>
                          </w:divBdr>
                          <w:divsChild>
                            <w:div w:id="812912533">
                              <w:marLeft w:val="0"/>
                              <w:marRight w:val="0"/>
                              <w:marTop w:val="0"/>
                              <w:marBottom w:val="0"/>
                              <w:divBdr>
                                <w:top w:val="none" w:sz="0" w:space="0" w:color="auto"/>
                                <w:left w:val="none" w:sz="0" w:space="0" w:color="auto"/>
                                <w:bottom w:val="none" w:sz="0" w:space="0" w:color="auto"/>
                                <w:right w:val="none" w:sz="0" w:space="0" w:color="auto"/>
                              </w:divBdr>
                              <w:divsChild>
                                <w:div w:id="1170288031">
                                  <w:marLeft w:val="0"/>
                                  <w:marRight w:val="0"/>
                                  <w:marTop w:val="0"/>
                                  <w:marBottom w:val="0"/>
                                  <w:divBdr>
                                    <w:top w:val="none" w:sz="0" w:space="0" w:color="auto"/>
                                    <w:left w:val="none" w:sz="0" w:space="0" w:color="auto"/>
                                    <w:bottom w:val="none" w:sz="0" w:space="0" w:color="auto"/>
                                    <w:right w:val="none" w:sz="0" w:space="0" w:color="auto"/>
                                  </w:divBdr>
                                  <w:divsChild>
                                    <w:div w:id="205462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164744">
                              <w:marLeft w:val="0"/>
                              <w:marRight w:val="0"/>
                              <w:marTop w:val="0"/>
                              <w:marBottom w:val="0"/>
                              <w:divBdr>
                                <w:top w:val="none" w:sz="0" w:space="0" w:color="auto"/>
                                <w:left w:val="none" w:sz="0" w:space="0" w:color="auto"/>
                                <w:bottom w:val="none" w:sz="0" w:space="0" w:color="auto"/>
                                <w:right w:val="none" w:sz="0" w:space="0" w:color="auto"/>
                              </w:divBdr>
                              <w:divsChild>
                                <w:div w:id="32841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617895">
                          <w:marLeft w:val="0"/>
                          <w:marRight w:val="0"/>
                          <w:marTop w:val="0"/>
                          <w:marBottom w:val="0"/>
                          <w:divBdr>
                            <w:top w:val="none" w:sz="0" w:space="0" w:color="auto"/>
                            <w:left w:val="none" w:sz="0" w:space="0" w:color="auto"/>
                            <w:bottom w:val="none" w:sz="0" w:space="0" w:color="auto"/>
                            <w:right w:val="none" w:sz="0" w:space="0" w:color="auto"/>
                          </w:divBdr>
                          <w:divsChild>
                            <w:div w:id="838471194">
                              <w:marLeft w:val="0"/>
                              <w:marRight w:val="0"/>
                              <w:marTop w:val="360"/>
                              <w:marBottom w:val="0"/>
                              <w:divBdr>
                                <w:top w:val="none" w:sz="0" w:space="0" w:color="auto"/>
                                <w:left w:val="none" w:sz="0" w:space="0" w:color="auto"/>
                                <w:bottom w:val="none" w:sz="0" w:space="0" w:color="auto"/>
                                <w:right w:val="none" w:sz="0" w:space="0" w:color="auto"/>
                              </w:divBdr>
                              <w:divsChild>
                                <w:div w:id="900990160">
                                  <w:marLeft w:val="0"/>
                                  <w:marRight w:val="0"/>
                                  <w:marTop w:val="0"/>
                                  <w:marBottom w:val="0"/>
                                  <w:divBdr>
                                    <w:top w:val="none" w:sz="0" w:space="0" w:color="auto"/>
                                    <w:left w:val="none" w:sz="0" w:space="0" w:color="auto"/>
                                    <w:bottom w:val="none" w:sz="0" w:space="0" w:color="auto"/>
                                    <w:right w:val="none" w:sz="0" w:space="0" w:color="auto"/>
                                  </w:divBdr>
                                  <w:divsChild>
                                    <w:div w:id="1136217852">
                                      <w:marLeft w:val="0"/>
                                      <w:marRight w:val="0"/>
                                      <w:marTop w:val="0"/>
                                      <w:marBottom w:val="0"/>
                                      <w:divBdr>
                                        <w:top w:val="none" w:sz="0" w:space="0" w:color="auto"/>
                                        <w:left w:val="none" w:sz="0" w:space="0" w:color="auto"/>
                                        <w:bottom w:val="none" w:sz="0" w:space="0" w:color="auto"/>
                                        <w:right w:val="none" w:sz="0" w:space="0" w:color="auto"/>
                                      </w:divBdr>
                                      <w:divsChild>
                                        <w:div w:id="112068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2657496">
              <w:marLeft w:val="0"/>
              <w:marRight w:val="0"/>
              <w:marTop w:val="0"/>
              <w:marBottom w:val="0"/>
              <w:divBdr>
                <w:top w:val="none" w:sz="0" w:space="0" w:color="auto"/>
                <w:left w:val="none" w:sz="0" w:space="0" w:color="auto"/>
                <w:bottom w:val="none" w:sz="0" w:space="0" w:color="auto"/>
                <w:right w:val="none" w:sz="0" w:space="0" w:color="auto"/>
              </w:divBdr>
              <w:divsChild>
                <w:div w:id="1907719118">
                  <w:marLeft w:val="0"/>
                  <w:marRight w:val="0"/>
                  <w:marTop w:val="0"/>
                  <w:marBottom w:val="0"/>
                  <w:divBdr>
                    <w:top w:val="none" w:sz="0" w:space="0" w:color="auto"/>
                    <w:left w:val="none" w:sz="0" w:space="0" w:color="auto"/>
                    <w:bottom w:val="none" w:sz="0" w:space="0" w:color="auto"/>
                    <w:right w:val="none" w:sz="0" w:space="0" w:color="auto"/>
                  </w:divBdr>
                  <w:divsChild>
                    <w:div w:id="1486122808">
                      <w:marLeft w:val="0"/>
                      <w:marRight w:val="0"/>
                      <w:marTop w:val="0"/>
                      <w:marBottom w:val="0"/>
                      <w:divBdr>
                        <w:top w:val="none" w:sz="0" w:space="0" w:color="auto"/>
                        <w:left w:val="none" w:sz="0" w:space="0" w:color="auto"/>
                        <w:bottom w:val="none" w:sz="0" w:space="0" w:color="auto"/>
                        <w:right w:val="none" w:sz="0" w:space="0" w:color="auto"/>
                      </w:divBdr>
                      <w:divsChild>
                        <w:div w:id="309746405">
                          <w:marLeft w:val="0"/>
                          <w:marRight w:val="0"/>
                          <w:marTop w:val="0"/>
                          <w:marBottom w:val="0"/>
                          <w:divBdr>
                            <w:top w:val="none" w:sz="0" w:space="0" w:color="auto"/>
                            <w:left w:val="none" w:sz="0" w:space="0" w:color="auto"/>
                            <w:bottom w:val="none" w:sz="0" w:space="0" w:color="auto"/>
                            <w:right w:val="none" w:sz="0" w:space="0" w:color="auto"/>
                          </w:divBdr>
                          <w:divsChild>
                            <w:div w:id="2116442155">
                              <w:marLeft w:val="0"/>
                              <w:marRight w:val="0"/>
                              <w:marTop w:val="360"/>
                              <w:marBottom w:val="0"/>
                              <w:divBdr>
                                <w:top w:val="none" w:sz="0" w:space="0" w:color="auto"/>
                                <w:left w:val="none" w:sz="0" w:space="0" w:color="auto"/>
                                <w:bottom w:val="none" w:sz="0" w:space="0" w:color="auto"/>
                                <w:right w:val="none" w:sz="0" w:space="0" w:color="auto"/>
                              </w:divBdr>
                              <w:divsChild>
                                <w:div w:id="1391229900">
                                  <w:marLeft w:val="0"/>
                                  <w:marRight w:val="0"/>
                                  <w:marTop w:val="0"/>
                                  <w:marBottom w:val="0"/>
                                  <w:divBdr>
                                    <w:top w:val="none" w:sz="0" w:space="0" w:color="auto"/>
                                    <w:left w:val="none" w:sz="0" w:space="0" w:color="auto"/>
                                    <w:bottom w:val="none" w:sz="0" w:space="0" w:color="auto"/>
                                    <w:right w:val="none" w:sz="0" w:space="0" w:color="auto"/>
                                  </w:divBdr>
                                  <w:divsChild>
                                    <w:div w:id="784539098">
                                      <w:marLeft w:val="0"/>
                                      <w:marRight w:val="0"/>
                                      <w:marTop w:val="0"/>
                                      <w:marBottom w:val="0"/>
                                      <w:divBdr>
                                        <w:top w:val="none" w:sz="0" w:space="0" w:color="auto"/>
                                        <w:left w:val="none" w:sz="0" w:space="0" w:color="auto"/>
                                        <w:bottom w:val="none" w:sz="0" w:space="0" w:color="auto"/>
                                        <w:right w:val="none" w:sz="0" w:space="0" w:color="auto"/>
                                      </w:divBdr>
                                      <w:divsChild>
                                        <w:div w:id="1077291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773984">
                          <w:marLeft w:val="0"/>
                          <w:marRight w:val="0"/>
                          <w:marTop w:val="0"/>
                          <w:marBottom w:val="0"/>
                          <w:divBdr>
                            <w:top w:val="none" w:sz="0" w:space="0" w:color="auto"/>
                            <w:left w:val="none" w:sz="0" w:space="0" w:color="auto"/>
                            <w:bottom w:val="none" w:sz="0" w:space="0" w:color="auto"/>
                            <w:right w:val="none" w:sz="0" w:space="0" w:color="auto"/>
                          </w:divBdr>
                          <w:divsChild>
                            <w:div w:id="452987666">
                              <w:marLeft w:val="0"/>
                              <w:marRight w:val="0"/>
                              <w:marTop w:val="0"/>
                              <w:marBottom w:val="0"/>
                              <w:divBdr>
                                <w:top w:val="none" w:sz="0" w:space="0" w:color="auto"/>
                                <w:left w:val="none" w:sz="0" w:space="0" w:color="auto"/>
                                <w:bottom w:val="none" w:sz="0" w:space="0" w:color="auto"/>
                                <w:right w:val="none" w:sz="0" w:space="0" w:color="auto"/>
                              </w:divBdr>
                              <w:divsChild>
                                <w:div w:id="691108129">
                                  <w:marLeft w:val="0"/>
                                  <w:marRight w:val="0"/>
                                  <w:marTop w:val="0"/>
                                  <w:marBottom w:val="0"/>
                                  <w:divBdr>
                                    <w:top w:val="none" w:sz="0" w:space="0" w:color="auto"/>
                                    <w:left w:val="none" w:sz="0" w:space="0" w:color="auto"/>
                                    <w:bottom w:val="none" w:sz="0" w:space="0" w:color="auto"/>
                                    <w:right w:val="none" w:sz="0" w:space="0" w:color="auto"/>
                                  </w:divBdr>
                                </w:div>
                              </w:divsChild>
                            </w:div>
                            <w:div w:id="1309898511">
                              <w:marLeft w:val="0"/>
                              <w:marRight w:val="0"/>
                              <w:marTop w:val="0"/>
                              <w:marBottom w:val="0"/>
                              <w:divBdr>
                                <w:top w:val="none" w:sz="0" w:space="0" w:color="auto"/>
                                <w:left w:val="none" w:sz="0" w:space="0" w:color="auto"/>
                                <w:bottom w:val="none" w:sz="0" w:space="0" w:color="auto"/>
                                <w:right w:val="none" w:sz="0" w:space="0" w:color="auto"/>
                              </w:divBdr>
                              <w:divsChild>
                                <w:div w:id="1742678718">
                                  <w:marLeft w:val="0"/>
                                  <w:marRight w:val="0"/>
                                  <w:marTop w:val="0"/>
                                  <w:marBottom w:val="0"/>
                                  <w:divBdr>
                                    <w:top w:val="none" w:sz="0" w:space="0" w:color="auto"/>
                                    <w:left w:val="none" w:sz="0" w:space="0" w:color="auto"/>
                                    <w:bottom w:val="none" w:sz="0" w:space="0" w:color="auto"/>
                                    <w:right w:val="none" w:sz="0" w:space="0" w:color="auto"/>
                                  </w:divBdr>
                                  <w:divsChild>
                                    <w:div w:id="81356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2544411">
              <w:marLeft w:val="0"/>
              <w:marRight w:val="0"/>
              <w:marTop w:val="0"/>
              <w:marBottom w:val="0"/>
              <w:divBdr>
                <w:top w:val="none" w:sz="0" w:space="0" w:color="auto"/>
                <w:left w:val="none" w:sz="0" w:space="0" w:color="auto"/>
                <w:bottom w:val="none" w:sz="0" w:space="0" w:color="auto"/>
                <w:right w:val="none" w:sz="0" w:space="0" w:color="auto"/>
              </w:divBdr>
              <w:divsChild>
                <w:div w:id="1471091733">
                  <w:marLeft w:val="0"/>
                  <w:marRight w:val="0"/>
                  <w:marTop w:val="0"/>
                  <w:marBottom w:val="0"/>
                  <w:divBdr>
                    <w:top w:val="none" w:sz="0" w:space="0" w:color="auto"/>
                    <w:left w:val="none" w:sz="0" w:space="0" w:color="auto"/>
                    <w:bottom w:val="none" w:sz="0" w:space="0" w:color="auto"/>
                    <w:right w:val="none" w:sz="0" w:space="0" w:color="auto"/>
                  </w:divBdr>
                  <w:divsChild>
                    <w:div w:id="1679775142">
                      <w:marLeft w:val="0"/>
                      <w:marRight w:val="0"/>
                      <w:marTop w:val="0"/>
                      <w:marBottom w:val="0"/>
                      <w:divBdr>
                        <w:top w:val="none" w:sz="0" w:space="0" w:color="auto"/>
                        <w:left w:val="none" w:sz="0" w:space="0" w:color="auto"/>
                        <w:bottom w:val="none" w:sz="0" w:space="0" w:color="auto"/>
                        <w:right w:val="none" w:sz="0" w:space="0" w:color="auto"/>
                      </w:divBdr>
                      <w:divsChild>
                        <w:div w:id="1492983529">
                          <w:marLeft w:val="0"/>
                          <w:marRight w:val="0"/>
                          <w:marTop w:val="0"/>
                          <w:marBottom w:val="0"/>
                          <w:divBdr>
                            <w:top w:val="none" w:sz="0" w:space="0" w:color="auto"/>
                            <w:left w:val="none" w:sz="0" w:space="0" w:color="auto"/>
                            <w:bottom w:val="none" w:sz="0" w:space="0" w:color="auto"/>
                            <w:right w:val="none" w:sz="0" w:space="0" w:color="auto"/>
                          </w:divBdr>
                          <w:divsChild>
                            <w:div w:id="1842499982">
                              <w:marLeft w:val="0"/>
                              <w:marRight w:val="0"/>
                              <w:marTop w:val="0"/>
                              <w:marBottom w:val="0"/>
                              <w:divBdr>
                                <w:top w:val="none" w:sz="0" w:space="0" w:color="auto"/>
                                <w:left w:val="none" w:sz="0" w:space="0" w:color="auto"/>
                                <w:bottom w:val="none" w:sz="0" w:space="0" w:color="auto"/>
                                <w:right w:val="none" w:sz="0" w:space="0" w:color="auto"/>
                              </w:divBdr>
                              <w:divsChild>
                                <w:div w:id="1029067715">
                                  <w:marLeft w:val="0"/>
                                  <w:marRight w:val="0"/>
                                  <w:marTop w:val="0"/>
                                  <w:marBottom w:val="0"/>
                                  <w:divBdr>
                                    <w:top w:val="none" w:sz="0" w:space="0" w:color="auto"/>
                                    <w:left w:val="none" w:sz="0" w:space="0" w:color="auto"/>
                                    <w:bottom w:val="none" w:sz="0" w:space="0" w:color="auto"/>
                                    <w:right w:val="none" w:sz="0" w:space="0" w:color="auto"/>
                                  </w:divBdr>
                                  <w:divsChild>
                                    <w:div w:id="153468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9232172">
              <w:marLeft w:val="0"/>
              <w:marRight w:val="0"/>
              <w:marTop w:val="0"/>
              <w:marBottom w:val="0"/>
              <w:divBdr>
                <w:top w:val="none" w:sz="0" w:space="0" w:color="auto"/>
                <w:left w:val="none" w:sz="0" w:space="0" w:color="auto"/>
                <w:bottom w:val="none" w:sz="0" w:space="0" w:color="auto"/>
                <w:right w:val="none" w:sz="0" w:space="0" w:color="auto"/>
              </w:divBdr>
              <w:divsChild>
                <w:div w:id="1937904948">
                  <w:marLeft w:val="0"/>
                  <w:marRight w:val="0"/>
                  <w:marTop w:val="0"/>
                  <w:marBottom w:val="0"/>
                  <w:divBdr>
                    <w:top w:val="none" w:sz="0" w:space="0" w:color="auto"/>
                    <w:left w:val="none" w:sz="0" w:space="0" w:color="auto"/>
                    <w:bottom w:val="none" w:sz="0" w:space="0" w:color="auto"/>
                    <w:right w:val="none" w:sz="0" w:space="0" w:color="auto"/>
                  </w:divBdr>
                  <w:divsChild>
                    <w:div w:id="710376970">
                      <w:marLeft w:val="0"/>
                      <w:marRight w:val="0"/>
                      <w:marTop w:val="0"/>
                      <w:marBottom w:val="0"/>
                      <w:divBdr>
                        <w:top w:val="none" w:sz="0" w:space="0" w:color="auto"/>
                        <w:left w:val="none" w:sz="0" w:space="0" w:color="auto"/>
                        <w:bottom w:val="none" w:sz="0" w:space="0" w:color="auto"/>
                        <w:right w:val="none" w:sz="0" w:space="0" w:color="auto"/>
                      </w:divBdr>
                      <w:divsChild>
                        <w:div w:id="137965482">
                          <w:marLeft w:val="0"/>
                          <w:marRight w:val="0"/>
                          <w:marTop w:val="0"/>
                          <w:marBottom w:val="0"/>
                          <w:divBdr>
                            <w:top w:val="none" w:sz="0" w:space="0" w:color="auto"/>
                            <w:left w:val="none" w:sz="0" w:space="0" w:color="auto"/>
                            <w:bottom w:val="none" w:sz="0" w:space="0" w:color="auto"/>
                            <w:right w:val="none" w:sz="0" w:space="0" w:color="auto"/>
                          </w:divBdr>
                          <w:divsChild>
                            <w:div w:id="1522889713">
                              <w:marLeft w:val="0"/>
                              <w:marRight w:val="0"/>
                              <w:marTop w:val="0"/>
                              <w:marBottom w:val="0"/>
                              <w:divBdr>
                                <w:top w:val="none" w:sz="0" w:space="0" w:color="auto"/>
                                <w:left w:val="none" w:sz="0" w:space="0" w:color="auto"/>
                                <w:bottom w:val="none" w:sz="0" w:space="0" w:color="auto"/>
                                <w:right w:val="none" w:sz="0" w:space="0" w:color="auto"/>
                              </w:divBdr>
                              <w:divsChild>
                                <w:div w:id="1127041058">
                                  <w:marLeft w:val="0"/>
                                  <w:marRight w:val="0"/>
                                  <w:marTop w:val="0"/>
                                  <w:marBottom w:val="0"/>
                                  <w:divBdr>
                                    <w:top w:val="none" w:sz="0" w:space="0" w:color="auto"/>
                                    <w:left w:val="none" w:sz="0" w:space="0" w:color="auto"/>
                                    <w:bottom w:val="none" w:sz="0" w:space="0" w:color="auto"/>
                                    <w:right w:val="none" w:sz="0" w:space="0" w:color="auto"/>
                                  </w:divBdr>
                                  <w:divsChild>
                                    <w:div w:id="204204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793776">
                              <w:marLeft w:val="0"/>
                              <w:marRight w:val="0"/>
                              <w:marTop w:val="0"/>
                              <w:marBottom w:val="0"/>
                              <w:divBdr>
                                <w:top w:val="none" w:sz="0" w:space="0" w:color="auto"/>
                                <w:left w:val="none" w:sz="0" w:space="0" w:color="auto"/>
                                <w:bottom w:val="none" w:sz="0" w:space="0" w:color="auto"/>
                                <w:right w:val="none" w:sz="0" w:space="0" w:color="auto"/>
                              </w:divBdr>
                              <w:divsChild>
                                <w:div w:id="4937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08702">
                          <w:marLeft w:val="0"/>
                          <w:marRight w:val="0"/>
                          <w:marTop w:val="0"/>
                          <w:marBottom w:val="0"/>
                          <w:divBdr>
                            <w:top w:val="none" w:sz="0" w:space="0" w:color="auto"/>
                            <w:left w:val="none" w:sz="0" w:space="0" w:color="auto"/>
                            <w:bottom w:val="none" w:sz="0" w:space="0" w:color="auto"/>
                            <w:right w:val="none" w:sz="0" w:space="0" w:color="auto"/>
                          </w:divBdr>
                          <w:divsChild>
                            <w:div w:id="212693857">
                              <w:marLeft w:val="0"/>
                              <w:marRight w:val="0"/>
                              <w:marTop w:val="360"/>
                              <w:marBottom w:val="0"/>
                              <w:divBdr>
                                <w:top w:val="none" w:sz="0" w:space="0" w:color="auto"/>
                                <w:left w:val="none" w:sz="0" w:space="0" w:color="auto"/>
                                <w:bottom w:val="none" w:sz="0" w:space="0" w:color="auto"/>
                                <w:right w:val="none" w:sz="0" w:space="0" w:color="auto"/>
                              </w:divBdr>
                              <w:divsChild>
                                <w:div w:id="1741977055">
                                  <w:marLeft w:val="0"/>
                                  <w:marRight w:val="0"/>
                                  <w:marTop w:val="0"/>
                                  <w:marBottom w:val="0"/>
                                  <w:divBdr>
                                    <w:top w:val="none" w:sz="0" w:space="0" w:color="auto"/>
                                    <w:left w:val="none" w:sz="0" w:space="0" w:color="auto"/>
                                    <w:bottom w:val="none" w:sz="0" w:space="0" w:color="auto"/>
                                    <w:right w:val="none" w:sz="0" w:space="0" w:color="auto"/>
                                  </w:divBdr>
                                  <w:divsChild>
                                    <w:div w:id="807282717">
                                      <w:marLeft w:val="0"/>
                                      <w:marRight w:val="0"/>
                                      <w:marTop w:val="0"/>
                                      <w:marBottom w:val="0"/>
                                      <w:divBdr>
                                        <w:top w:val="none" w:sz="0" w:space="0" w:color="auto"/>
                                        <w:left w:val="none" w:sz="0" w:space="0" w:color="auto"/>
                                        <w:bottom w:val="none" w:sz="0" w:space="0" w:color="auto"/>
                                        <w:right w:val="none" w:sz="0" w:space="0" w:color="auto"/>
                                      </w:divBdr>
                                      <w:divsChild>
                                        <w:div w:id="125281405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0297851">
      <w:bodyDiv w:val="1"/>
      <w:marLeft w:val="0"/>
      <w:marRight w:val="0"/>
      <w:marTop w:val="0"/>
      <w:marBottom w:val="0"/>
      <w:divBdr>
        <w:top w:val="none" w:sz="0" w:space="0" w:color="auto"/>
        <w:left w:val="none" w:sz="0" w:space="0" w:color="auto"/>
        <w:bottom w:val="none" w:sz="0" w:space="0" w:color="auto"/>
        <w:right w:val="none" w:sz="0" w:space="0" w:color="auto"/>
      </w:divBdr>
      <w:divsChild>
        <w:div w:id="446704858">
          <w:marLeft w:val="1080"/>
          <w:marRight w:val="0"/>
          <w:marTop w:val="100"/>
          <w:marBottom w:val="0"/>
          <w:divBdr>
            <w:top w:val="none" w:sz="0" w:space="0" w:color="auto"/>
            <w:left w:val="none" w:sz="0" w:space="0" w:color="auto"/>
            <w:bottom w:val="none" w:sz="0" w:space="0" w:color="auto"/>
            <w:right w:val="none" w:sz="0" w:space="0" w:color="auto"/>
          </w:divBdr>
        </w:div>
        <w:div w:id="589388651">
          <w:marLeft w:val="1800"/>
          <w:marRight w:val="0"/>
          <w:marTop w:val="100"/>
          <w:marBottom w:val="0"/>
          <w:divBdr>
            <w:top w:val="none" w:sz="0" w:space="0" w:color="auto"/>
            <w:left w:val="none" w:sz="0" w:space="0" w:color="auto"/>
            <w:bottom w:val="none" w:sz="0" w:space="0" w:color="auto"/>
            <w:right w:val="none" w:sz="0" w:space="0" w:color="auto"/>
          </w:divBdr>
        </w:div>
        <w:div w:id="619647565">
          <w:marLeft w:val="1080"/>
          <w:marRight w:val="0"/>
          <w:marTop w:val="100"/>
          <w:marBottom w:val="0"/>
          <w:divBdr>
            <w:top w:val="none" w:sz="0" w:space="0" w:color="auto"/>
            <w:left w:val="none" w:sz="0" w:space="0" w:color="auto"/>
            <w:bottom w:val="none" w:sz="0" w:space="0" w:color="auto"/>
            <w:right w:val="none" w:sz="0" w:space="0" w:color="auto"/>
          </w:divBdr>
        </w:div>
        <w:div w:id="975260305">
          <w:marLeft w:val="1080"/>
          <w:marRight w:val="0"/>
          <w:marTop w:val="100"/>
          <w:marBottom w:val="0"/>
          <w:divBdr>
            <w:top w:val="none" w:sz="0" w:space="0" w:color="auto"/>
            <w:left w:val="none" w:sz="0" w:space="0" w:color="auto"/>
            <w:bottom w:val="none" w:sz="0" w:space="0" w:color="auto"/>
            <w:right w:val="none" w:sz="0" w:space="0" w:color="auto"/>
          </w:divBdr>
        </w:div>
        <w:div w:id="1411342922">
          <w:marLeft w:val="1080"/>
          <w:marRight w:val="0"/>
          <w:marTop w:val="100"/>
          <w:marBottom w:val="0"/>
          <w:divBdr>
            <w:top w:val="none" w:sz="0" w:space="0" w:color="auto"/>
            <w:left w:val="none" w:sz="0" w:space="0" w:color="auto"/>
            <w:bottom w:val="none" w:sz="0" w:space="0" w:color="auto"/>
            <w:right w:val="none" w:sz="0" w:space="0" w:color="auto"/>
          </w:divBdr>
        </w:div>
        <w:div w:id="1691757926">
          <w:marLeft w:val="1800"/>
          <w:marRight w:val="0"/>
          <w:marTop w:val="100"/>
          <w:marBottom w:val="0"/>
          <w:divBdr>
            <w:top w:val="none" w:sz="0" w:space="0" w:color="auto"/>
            <w:left w:val="none" w:sz="0" w:space="0" w:color="auto"/>
            <w:bottom w:val="none" w:sz="0" w:space="0" w:color="auto"/>
            <w:right w:val="none" w:sz="0" w:space="0" w:color="auto"/>
          </w:divBdr>
        </w:div>
        <w:div w:id="1798067717">
          <w:marLeft w:val="1080"/>
          <w:marRight w:val="0"/>
          <w:marTop w:val="100"/>
          <w:marBottom w:val="0"/>
          <w:divBdr>
            <w:top w:val="none" w:sz="0" w:space="0" w:color="auto"/>
            <w:left w:val="none" w:sz="0" w:space="0" w:color="auto"/>
            <w:bottom w:val="none" w:sz="0" w:space="0" w:color="auto"/>
            <w:right w:val="none" w:sz="0" w:space="0" w:color="auto"/>
          </w:divBdr>
        </w:div>
        <w:div w:id="1847137295">
          <w:marLeft w:val="1080"/>
          <w:marRight w:val="0"/>
          <w:marTop w:val="100"/>
          <w:marBottom w:val="0"/>
          <w:divBdr>
            <w:top w:val="none" w:sz="0" w:space="0" w:color="auto"/>
            <w:left w:val="none" w:sz="0" w:space="0" w:color="auto"/>
            <w:bottom w:val="none" w:sz="0" w:space="0" w:color="auto"/>
            <w:right w:val="none" w:sz="0" w:space="0" w:color="auto"/>
          </w:divBdr>
        </w:div>
      </w:divsChild>
    </w:div>
    <w:div w:id="370224629">
      <w:bodyDiv w:val="1"/>
      <w:marLeft w:val="0"/>
      <w:marRight w:val="0"/>
      <w:marTop w:val="0"/>
      <w:marBottom w:val="0"/>
      <w:divBdr>
        <w:top w:val="none" w:sz="0" w:space="0" w:color="auto"/>
        <w:left w:val="none" w:sz="0" w:space="0" w:color="auto"/>
        <w:bottom w:val="none" w:sz="0" w:space="0" w:color="auto"/>
        <w:right w:val="none" w:sz="0" w:space="0" w:color="auto"/>
      </w:divBdr>
    </w:div>
    <w:div w:id="386342664">
      <w:bodyDiv w:val="1"/>
      <w:marLeft w:val="0"/>
      <w:marRight w:val="0"/>
      <w:marTop w:val="0"/>
      <w:marBottom w:val="0"/>
      <w:divBdr>
        <w:top w:val="none" w:sz="0" w:space="0" w:color="auto"/>
        <w:left w:val="none" w:sz="0" w:space="0" w:color="auto"/>
        <w:bottom w:val="none" w:sz="0" w:space="0" w:color="auto"/>
        <w:right w:val="none" w:sz="0" w:space="0" w:color="auto"/>
      </w:divBdr>
    </w:div>
    <w:div w:id="408581532">
      <w:bodyDiv w:val="1"/>
      <w:marLeft w:val="0"/>
      <w:marRight w:val="0"/>
      <w:marTop w:val="0"/>
      <w:marBottom w:val="0"/>
      <w:divBdr>
        <w:top w:val="none" w:sz="0" w:space="0" w:color="auto"/>
        <w:left w:val="none" w:sz="0" w:space="0" w:color="auto"/>
        <w:bottom w:val="none" w:sz="0" w:space="0" w:color="auto"/>
        <w:right w:val="none" w:sz="0" w:space="0" w:color="auto"/>
      </w:divBdr>
    </w:div>
    <w:div w:id="448622631">
      <w:bodyDiv w:val="1"/>
      <w:marLeft w:val="0"/>
      <w:marRight w:val="0"/>
      <w:marTop w:val="0"/>
      <w:marBottom w:val="0"/>
      <w:divBdr>
        <w:top w:val="none" w:sz="0" w:space="0" w:color="auto"/>
        <w:left w:val="none" w:sz="0" w:space="0" w:color="auto"/>
        <w:bottom w:val="none" w:sz="0" w:space="0" w:color="auto"/>
        <w:right w:val="none" w:sz="0" w:space="0" w:color="auto"/>
      </w:divBdr>
    </w:div>
    <w:div w:id="461845901">
      <w:bodyDiv w:val="1"/>
      <w:marLeft w:val="0"/>
      <w:marRight w:val="0"/>
      <w:marTop w:val="0"/>
      <w:marBottom w:val="0"/>
      <w:divBdr>
        <w:top w:val="none" w:sz="0" w:space="0" w:color="auto"/>
        <w:left w:val="none" w:sz="0" w:space="0" w:color="auto"/>
        <w:bottom w:val="none" w:sz="0" w:space="0" w:color="auto"/>
        <w:right w:val="none" w:sz="0" w:space="0" w:color="auto"/>
      </w:divBdr>
      <w:divsChild>
        <w:div w:id="59401457">
          <w:marLeft w:val="0"/>
          <w:marRight w:val="0"/>
          <w:marTop w:val="0"/>
          <w:marBottom w:val="0"/>
          <w:divBdr>
            <w:top w:val="none" w:sz="0" w:space="0" w:color="auto"/>
            <w:left w:val="none" w:sz="0" w:space="0" w:color="auto"/>
            <w:bottom w:val="none" w:sz="0" w:space="0" w:color="auto"/>
            <w:right w:val="none" w:sz="0" w:space="0" w:color="auto"/>
          </w:divBdr>
        </w:div>
        <w:div w:id="1115783127">
          <w:marLeft w:val="0"/>
          <w:marRight w:val="0"/>
          <w:marTop w:val="0"/>
          <w:marBottom w:val="0"/>
          <w:divBdr>
            <w:top w:val="none" w:sz="0" w:space="0" w:color="auto"/>
            <w:left w:val="none" w:sz="0" w:space="0" w:color="auto"/>
            <w:bottom w:val="none" w:sz="0" w:space="0" w:color="auto"/>
            <w:right w:val="none" w:sz="0" w:space="0" w:color="auto"/>
          </w:divBdr>
        </w:div>
      </w:divsChild>
    </w:div>
    <w:div w:id="503012979">
      <w:bodyDiv w:val="1"/>
      <w:marLeft w:val="0"/>
      <w:marRight w:val="0"/>
      <w:marTop w:val="0"/>
      <w:marBottom w:val="0"/>
      <w:divBdr>
        <w:top w:val="none" w:sz="0" w:space="0" w:color="auto"/>
        <w:left w:val="none" w:sz="0" w:space="0" w:color="auto"/>
        <w:bottom w:val="none" w:sz="0" w:space="0" w:color="auto"/>
        <w:right w:val="none" w:sz="0" w:space="0" w:color="auto"/>
      </w:divBdr>
      <w:divsChild>
        <w:div w:id="373581273">
          <w:marLeft w:val="1166"/>
          <w:marRight w:val="0"/>
          <w:marTop w:val="0"/>
          <w:marBottom w:val="0"/>
          <w:divBdr>
            <w:top w:val="none" w:sz="0" w:space="0" w:color="auto"/>
            <w:left w:val="none" w:sz="0" w:space="0" w:color="auto"/>
            <w:bottom w:val="none" w:sz="0" w:space="0" w:color="auto"/>
            <w:right w:val="none" w:sz="0" w:space="0" w:color="auto"/>
          </w:divBdr>
        </w:div>
        <w:div w:id="1476795435">
          <w:marLeft w:val="1166"/>
          <w:marRight w:val="0"/>
          <w:marTop w:val="0"/>
          <w:marBottom w:val="0"/>
          <w:divBdr>
            <w:top w:val="none" w:sz="0" w:space="0" w:color="auto"/>
            <w:left w:val="none" w:sz="0" w:space="0" w:color="auto"/>
            <w:bottom w:val="none" w:sz="0" w:space="0" w:color="auto"/>
            <w:right w:val="none" w:sz="0" w:space="0" w:color="auto"/>
          </w:divBdr>
        </w:div>
        <w:div w:id="2146198146">
          <w:marLeft w:val="1166"/>
          <w:marRight w:val="0"/>
          <w:marTop w:val="0"/>
          <w:marBottom w:val="0"/>
          <w:divBdr>
            <w:top w:val="none" w:sz="0" w:space="0" w:color="auto"/>
            <w:left w:val="none" w:sz="0" w:space="0" w:color="auto"/>
            <w:bottom w:val="none" w:sz="0" w:space="0" w:color="auto"/>
            <w:right w:val="none" w:sz="0" w:space="0" w:color="auto"/>
          </w:divBdr>
        </w:div>
      </w:divsChild>
    </w:div>
    <w:div w:id="517819579">
      <w:bodyDiv w:val="1"/>
      <w:marLeft w:val="0"/>
      <w:marRight w:val="0"/>
      <w:marTop w:val="0"/>
      <w:marBottom w:val="0"/>
      <w:divBdr>
        <w:top w:val="none" w:sz="0" w:space="0" w:color="auto"/>
        <w:left w:val="none" w:sz="0" w:space="0" w:color="auto"/>
        <w:bottom w:val="none" w:sz="0" w:space="0" w:color="auto"/>
        <w:right w:val="none" w:sz="0" w:space="0" w:color="auto"/>
      </w:divBdr>
      <w:divsChild>
        <w:div w:id="787893083">
          <w:marLeft w:val="0"/>
          <w:marRight w:val="0"/>
          <w:marTop w:val="0"/>
          <w:marBottom w:val="0"/>
          <w:divBdr>
            <w:top w:val="none" w:sz="0" w:space="0" w:color="auto"/>
            <w:left w:val="none" w:sz="0" w:space="0" w:color="auto"/>
            <w:bottom w:val="none" w:sz="0" w:space="0" w:color="auto"/>
            <w:right w:val="none" w:sz="0" w:space="0" w:color="auto"/>
          </w:divBdr>
          <w:divsChild>
            <w:div w:id="1578514157">
              <w:marLeft w:val="0"/>
              <w:marRight w:val="0"/>
              <w:marTop w:val="0"/>
              <w:marBottom w:val="0"/>
              <w:divBdr>
                <w:top w:val="none" w:sz="0" w:space="0" w:color="auto"/>
                <w:left w:val="none" w:sz="0" w:space="0" w:color="auto"/>
                <w:bottom w:val="none" w:sz="0" w:space="0" w:color="auto"/>
                <w:right w:val="none" w:sz="0" w:space="0" w:color="auto"/>
              </w:divBdr>
              <w:divsChild>
                <w:div w:id="1358386755">
                  <w:marLeft w:val="0"/>
                  <w:marRight w:val="0"/>
                  <w:marTop w:val="0"/>
                  <w:marBottom w:val="0"/>
                  <w:divBdr>
                    <w:top w:val="none" w:sz="0" w:space="0" w:color="auto"/>
                    <w:left w:val="none" w:sz="0" w:space="0" w:color="auto"/>
                    <w:bottom w:val="none" w:sz="0" w:space="0" w:color="auto"/>
                    <w:right w:val="none" w:sz="0" w:space="0" w:color="auto"/>
                  </w:divBdr>
                  <w:divsChild>
                    <w:div w:id="880167333">
                      <w:marLeft w:val="0"/>
                      <w:marRight w:val="0"/>
                      <w:marTop w:val="0"/>
                      <w:marBottom w:val="0"/>
                      <w:divBdr>
                        <w:top w:val="none" w:sz="0" w:space="0" w:color="auto"/>
                        <w:left w:val="none" w:sz="0" w:space="0" w:color="auto"/>
                        <w:bottom w:val="none" w:sz="0" w:space="0" w:color="auto"/>
                        <w:right w:val="none" w:sz="0" w:space="0" w:color="auto"/>
                      </w:divBdr>
                      <w:divsChild>
                        <w:div w:id="1845319557">
                          <w:marLeft w:val="0"/>
                          <w:marRight w:val="0"/>
                          <w:marTop w:val="0"/>
                          <w:marBottom w:val="0"/>
                          <w:divBdr>
                            <w:top w:val="none" w:sz="0" w:space="0" w:color="auto"/>
                            <w:left w:val="none" w:sz="0" w:space="0" w:color="auto"/>
                            <w:bottom w:val="none" w:sz="0" w:space="0" w:color="auto"/>
                            <w:right w:val="none" w:sz="0" w:space="0" w:color="auto"/>
                          </w:divBdr>
                          <w:divsChild>
                            <w:div w:id="1128544266">
                              <w:marLeft w:val="0"/>
                              <w:marRight w:val="0"/>
                              <w:marTop w:val="0"/>
                              <w:marBottom w:val="0"/>
                              <w:divBdr>
                                <w:top w:val="none" w:sz="0" w:space="0" w:color="auto"/>
                                <w:left w:val="none" w:sz="0" w:space="0" w:color="auto"/>
                                <w:bottom w:val="none" w:sz="0" w:space="0" w:color="auto"/>
                                <w:right w:val="none" w:sz="0" w:space="0" w:color="auto"/>
                              </w:divBdr>
                              <w:divsChild>
                                <w:div w:id="2023581511">
                                  <w:marLeft w:val="0"/>
                                  <w:marRight w:val="0"/>
                                  <w:marTop w:val="0"/>
                                  <w:marBottom w:val="0"/>
                                  <w:divBdr>
                                    <w:top w:val="none" w:sz="0" w:space="0" w:color="auto"/>
                                    <w:left w:val="none" w:sz="0" w:space="0" w:color="auto"/>
                                    <w:bottom w:val="none" w:sz="0" w:space="0" w:color="auto"/>
                                    <w:right w:val="none" w:sz="0" w:space="0" w:color="auto"/>
                                  </w:divBdr>
                                  <w:divsChild>
                                    <w:div w:id="1892960020">
                                      <w:marLeft w:val="0"/>
                                      <w:marRight w:val="0"/>
                                      <w:marTop w:val="0"/>
                                      <w:marBottom w:val="0"/>
                                      <w:divBdr>
                                        <w:top w:val="none" w:sz="0" w:space="0" w:color="auto"/>
                                        <w:left w:val="none" w:sz="0" w:space="0" w:color="auto"/>
                                        <w:bottom w:val="none" w:sz="0" w:space="0" w:color="auto"/>
                                        <w:right w:val="none" w:sz="0" w:space="0" w:color="auto"/>
                                      </w:divBdr>
                                      <w:divsChild>
                                        <w:div w:id="1114521143">
                                          <w:marLeft w:val="0"/>
                                          <w:marRight w:val="0"/>
                                          <w:marTop w:val="0"/>
                                          <w:marBottom w:val="0"/>
                                          <w:divBdr>
                                            <w:top w:val="none" w:sz="0" w:space="0" w:color="auto"/>
                                            <w:left w:val="none" w:sz="0" w:space="0" w:color="auto"/>
                                            <w:bottom w:val="none" w:sz="0" w:space="0" w:color="auto"/>
                                            <w:right w:val="none" w:sz="0" w:space="0" w:color="auto"/>
                                          </w:divBdr>
                                          <w:divsChild>
                                            <w:div w:id="417530405">
                                              <w:marLeft w:val="0"/>
                                              <w:marRight w:val="0"/>
                                              <w:marTop w:val="0"/>
                                              <w:marBottom w:val="0"/>
                                              <w:divBdr>
                                                <w:top w:val="none" w:sz="0" w:space="0" w:color="auto"/>
                                                <w:left w:val="none" w:sz="0" w:space="0" w:color="auto"/>
                                                <w:bottom w:val="none" w:sz="0" w:space="0" w:color="auto"/>
                                                <w:right w:val="none" w:sz="0" w:space="0" w:color="auto"/>
                                              </w:divBdr>
                                              <w:divsChild>
                                                <w:div w:id="872885555">
                                                  <w:marLeft w:val="0"/>
                                                  <w:marRight w:val="0"/>
                                                  <w:marTop w:val="0"/>
                                                  <w:marBottom w:val="0"/>
                                                  <w:divBdr>
                                                    <w:top w:val="none" w:sz="0" w:space="0" w:color="auto"/>
                                                    <w:left w:val="none" w:sz="0" w:space="0" w:color="auto"/>
                                                    <w:bottom w:val="none" w:sz="0" w:space="0" w:color="auto"/>
                                                    <w:right w:val="none" w:sz="0" w:space="0" w:color="auto"/>
                                                  </w:divBdr>
                                                  <w:divsChild>
                                                    <w:div w:id="176294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4026485">
          <w:marLeft w:val="0"/>
          <w:marRight w:val="0"/>
          <w:marTop w:val="0"/>
          <w:marBottom w:val="0"/>
          <w:divBdr>
            <w:top w:val="none" w:sz="0" w:space="0" w:color="auto"/>
            <w:left w:val="none" w:sz="0" w:space="0" w:color="auto"/>
            <w:bottom w:val="none" w:sz="0" w:space="0" w:color="auto"/>
            <w:right w:val="none" w:sz="0" w:space="0" w:color="auto"/>
          </w:divBdr>
          <w:divsChild>
            <w:div w:id="1089892559">
              <w:marLeft w:val="0"/>
              <w:marRight w:val="0"/>
              <w:marTop w:val="0"/>
              <w:marBottom w:val="0"/>
              <w:divBdr>
                <w:top w:val="none" w:sz="0" w:space="0" w:color="auto"/>
                <w:left w:val="none" w:sz="0" w:space="0" w:color="auto"/>
                <w:bottom w:val="none" w:sz="0" w:space="0" w:color="auto"/>
                <w:right w:val="none" w:sz="0" w:space="0" w:color="auto"/>
              </w:divBdr>
              <w:divsChild>
                <w:div w:id="94910162">
                  <w:marLeft w:val="0"/>
                  <w:marRight w:val="0"/>
                  <w:marTop w:val="0"/>
                  <w:marBottom w:val="0"/>
                  <w:divBdr>
                    <w:top w:val="none" w:sz="0" w:space="0" w:color="auto"/>
                    <w:left w:val="none" w:sz="0" w:space="0" w:color="auto"/>
                    <w:bottom w:val="none" w:sz="0" w:space="0" w:color="auto"/>
                    <w:right w:val="none" w:sz="0" w:space="0" w:color="auto"/>
                  </w:divBdr>
                  <w:divsChild>
                    <w:div w:id="22681962">
                      <w:marLeft w:val="0"/>
                      <w:marRight w:val="0"/>
                      <w:marTop w:val="0"/>
                      <w:marBottom w:val="0"/>
                      <w:divBdr>
                        <w:top w:val="none" w:sz="0" w:space="0" w:color="auto"/>
                        <w:left w:val="none" w:sz="0" w:space="0" w:color="auto"/>
                        <w:bottom w:val="none" w:sz="0" w:space="0" w:color="auto"/>
                        <w:right w:val="none" w:sz="0" w:space="0" w:color="auto"/>
                      </w:divBdr>
                      <w:divsChild>
                        <w:div w:id="210122018">
                          <w:marLeft w:val="0"/>
                          <w:marRight w:val="0"/>
                          <w:marTop w:val="0"/>
                          <w:marBottom w:val="0"/>
                          <w:divBdr>
                            <w:top w:val="none" w:sz="0" w:space="0" w:color="auto"/>
                            <w:left w:val="none" w:sz="0" w:space="0" w:color="auto"/>
                            <w:bottom w:val="none" w:sz="0" w:space="0" w:color="auto"/>
                            <w:right w:val="none" w:sz="0" w:space="0" w:color="auto"/>
                          </w:divBdr>
                          <w:divsChild>
                            <w:div w:id="960499480">
                              <w:marLeft w:val="0"/>
                              <w:marRight w:val="0"/>
                              <w:marTop w:val="0"/>
                              <w:marBottom w:val="0"/>
                              <w:divBdr>
                                <w:top w:val="none" w:sz="0" w:space="0" w:color="auto"/>
                                <w:left w:val="none" w:sz="0" w:space="0" w:color="auto"/>
                                <w:bottom w:val="none" w:sz="0" w:space="0" w:color="auto"/>
                                <w:right w:val="none" w:sz="0" w:space="0" w:color="auto"/>
                              </w:divBdr>
                              <w:divsChild>
                                <w:div w:id="1354918911">
                                  <w:marLeft w:val="0"/>
                                  <w:marRight w:val="0"/>
                                  <w:marTop w:val="0"/>
                                  <w:marBottom w:val="0"/>
                                  <w:divBdr>
                                    <w:top w:val="none" w:sz="0" w:space="0" w:color="auto"/>
                                    <w:left w:val="none" w:sz="0" w:space="0" w:color="auto"/>
                                    <w:bottom w:val="none" w:sz="0" w:space="0" w:color="auto"/>
                                    <w:right w:val="none" w:sz="0" w:space="0" w:color="auto"/>
                                  </w:divBdr>
                                  <w:divsChild>
                                    <w:div w:id="1032415475">
                                      <w:marLeft w:val="0"/>
                                      <w:marRight w:val="0"/>
                                      <w:marTop w:val="0"/>
                                      <w:marBottom w:val="0"/>
                                      <w:divBdr>
                                        <w:top w:val="none" w:sz="0" w:space="0" w:color="auto"/>
                                        <w:left w:val="none" w:sz="0" w:space="0" w:color="auto"/>
                                        <w:bottom w:val="none" w:sz="0" w:space="0" w:color="auto"/>
                                        <w:right w:val="none" w:sz="0" w:space="0" w:color="auto"/>
                                      </w:divBdr>
                                      <w:divsChild>
                                        <w:div w:id="412121321">
                                          <w:marLeft w:val="0"/>
                                          <w:marRight w:val="0"/>
                                          <w:marTop w:val="0"/>
                                          <w:marBottom w:val="0"/>
                                          <w:divBdr>
                                            <w:top w:val="none" w:sz="0" w:space="0" w:color="auto"/>
                                            <w:left w:val="none" w:sz="0" w:space="0" w:color="auto"/>
                                            <w:bottom w:val="none" w:sz="0" w:space="0" w:color="auto"/>
                                            <w:right w:val="none" w:sz="0" w:space="0" w:color="auto"/>
                                          </w:divBdr>
                                          <w:divsChild>
                                            <w:div w:id="641930699">
                                              <w:marLeft w:val="0"/>
                                              <w:marRight w:val="0"/>
                                              <w:marTop w:val="0"/>
                                              <w:marBottom w:val="0"/>
                                              <w:divBdr>
                                                <w:top w:val="none" w:sz="0" w:space="0" w:color="auto"/>
                                                <w:left w:val="none" w:sz="0" w:space="0" w:color="auto"/>
                                                <w:bottom w:val="none" w:sz="0" w:space="0" w:color="auto"/>
                                                <w:right w:val="none" w:sz="0" w:space="0" w:color="auto"/>
                                              </w:divBdr>
                                              <w:divsChild>
                                                <w:div w:id="665204677">
                                                  <w:marLeft w:val="0"/>
                                                  <w:marRight w:val="0"/>
                                                  <w:marTop w:val="0"/>
                                                  <w:marBottom w:val="0"/>
                                                  <w:divBdr>
                                                    <w:top w:val="none" w:sz="0" w:space="0" w:color="auto"/>
                                                    <w:left w:val="none" w:sz="0" w:space="0" w:color="auto"/>
                                                    <w:bottom w:val="none" w:sz="0" w:space="0" w:color="auto"/>
                                                    <w:right w:val="none" w:sz="0" w:space="0" w:color="auto"/>
                                                  </w:divBdr>
                                                  <w:divsChild>
                                                    <w:div w:id="1542130453">
                                                      <w:marLeft w:val="0"/>
                                                      <w:marRight w:val="0"/>
                                                      <w:marTop w:val="0"/>
                                                      <w:marBottom w:val="0"/>
                                                      <w:divBdr>
                                                        <w:top w:val="none" w:sz="0" w:space="0" w:color="auto"/>
                                                        <w:left w:val="none" w:sz="0" w:space="0" w:color="auto"/>
                                                        <w:bottom w:val="none" w:sz="0" w:space="0" w:color="auto"/>
                                                        <w:right w:val="none" w:sz="0" w:space="0" w:color="auto"/>
                                                      </w:divBdr>
                                                      <w:divsChild>
                                                        <w:div w:id="1989507717">
                                                          <w:marLeft w:val="0"/>
                                                          <w:marRight w:val="0"/>
                                                          <w:marTop w:val="0"/>
                                                          <w:marBottom w:val="0"/>
                                                          <w:divBdr>
                                                            <w:top w:val="none" w:sz="0" w:space="0" w:color="auto"/>
                                                            <w:left w:val="none" w:sz="0" w:space="0" w:color="auto"/>
                                                            <w:bottom w:val="none" w:sz="0" w:space="0" w:color="auto"/>
                                                            <w:right w:val="none" w:sz="0" w:space="0" w:color="auto"/>
                                                          </w:divBdr>
                                                          <w:divsChild>
                                                            <w:div w:id="1979914518">
                                                              <w:marLeft w:val="0"/>
                                                              <w:marRight w:val="0"/>
                                                              <w:marTop w:val="0"/>
                                                              <w:marBottom w:val="0"/>
                                                              <w:divBdr>
                                                                <w:top w:val="none" w:sz="0" w:space="0" w:color="auto"/>
                                                                <w:left w:val="none" w:sz="0" w:space="0" w:color="auto"/>
                                                                <w:bottom w:val="none" w:sz="0" w:space="0" w:color="auto"/>
                                                                <w:right w:val="none" w:sz="0" w:space="0" w:color="auto"/>
                                                              </w:divBdr>
                                                              <w:divsChild>
                                                                <w:div w:id="201911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52040062">
      <w:bodyDiv w:val="1"/>
      <w:marLeft w:val="0"/>
      <w:marRight w:val="0"/>
      <w:marTop w:val="0"/>
      <w:marBottom w:val="0"/>
      <w:divBdr>
        <w:top w:val="none" w:sz="0" w:space="0" w:color="auto"/>
        <w:left w:val="none" w:sz="0" w:space="0" w:color="auto"/>
        <w:bottom w:val="none" w:sz="0" w:space="0" w:color="auto"/>
        <w:right w:val="none" w:sz="0" w:space="0" w:color="auto"/>
      </w:divBdr>
    </w:div>
    <w:div w:id="592785836">
      <w:bodyDiv w:val="1"/>
      <w:marLeft w:val="0"/>
      <w:marRight w:val="0"/>
      <w:marTop w:val="0"/>
      <w:marBottom w:val="0"/>
      <w:divBdr>
        <w:top w:val="none" w:sz="0" w:space="0" w:color="auto"/>
        <w:left w:val="none" w:sz="0" w:space="0" w:color="auto"/>
        <w:bottom w:val="none" w:sz="0" w:space="0" w:color="auto"/>
        <w:right w:val="none" w:sz="0" w:space="0" w:color="auto"/>
      </w:divBdr>
      <w:divsChild>
        <w:div w:id="1848473049">
          <w:marLeft w:val="720"/>
          <w:marRight w:val="0"/>
          <w:marTop w:val="200"/>
          <w:marBottom w:val="0"/>
          <w:divBdr>
            <w:top w:val="none" w:sz="0" w:space="0" w:color="auto"/>
            <w:left w:val="none" w:sz="0" w:space="0" w:color="auto"/>
            <w:bottom w:val="none" w:sz="0" w:space="0" w:color="auto"/>
            <w:right w:val="none" w:sz="0" w:space="0" w:color="auto"/>
          </w:divBdr>
        </w:div>
      </w:divsChild>
    </w:div>
    <w:div w:id="597182900">
      <w:bodyDiv w:val="1"/>
      <w:marLeft w:val="0"/>
      <w:marRight w:val="0"/>
      <w:marTop w:val="0"/>
      <w:marBottom w:val="0"/>
      <w:divBdr>
        <w:top w:val="none" w:sz="0" w:space="0" w:color="auto"/>
        <w:left w:val="none" w:sz="0" w:space="0" w:color="auto"/>
        <w:bottom w:val="none" w:sz="0" w:space="0" w:color="auto"/>
        <w:right w:val="none" w:sz="0" w:space="0" w:color="auto"/>
      </w:divBdr>
    </w:div>
    <w:div w:id="611742038">
      <w:bodyDiv w:val="1"/>
      <w:marLeft w:val="0"/>
      <w:marRight w:val="0"/>
      <w:marTop w:val="0"/>
      <w:marBottom w:val="0"/>
      <w:divBdr>
        <w:top w:val="none" w:sz="0" w:space="0" w:color="auto"/>
        <w:left w:val="none" w:sz="0" w:space="0" w:color="auto"/>
        <w:bottom w:val="none" w:sz="0" w:space="0" w:color="auto"/>
        <w:right w:val="none" w:sz="0" w:space="0" w:color="auto"/>
      </w:divBdr>
    </w:div>
    <w:div w:id="628899183">
      <w:bodyDiv w:val="1"/>
      <w:marLeft w:val="0"/>
      <w:marRight w:val="0"/>
      <w:marTop w:val="0"/>
      <w:marBottom w:val="0"/>
      <w:divBdr>
        <w:top w:val="none" w:sz="0" w:space="0" w:color="auto"/>
        <w:left w:val="none" w:sz="0" w:space="0" w:color="auto"/>
        <w:bottom w:val="none" w:sz="0" w:space="0" w:color="auto"/>
        <w:right w:val="none" w:sz="0" w:space="0" w:color="auto"/>
      </w:divBdr>
    </w:div>
    <w:div w:id="657657058">
      <w:bodyDiv w:val="1"/>
      <w:marLeft w:val="0"/>
      <w:marRight w:val="0"/>
      <w:marTop w:val="0"/>
      <w:marBottom w:val="0"/>
      <w:divBdr>
        <w:top w:val="none" w:sz="0" w:space="0" w:color="auto"/>
        <w:left w:val="none" w:sz="0" w:space="0" w:color="auto"/>
        <w:bottom w:val="none" w:sz="0" w:space="0" w:color="auto"/>
        <w:right w:val="none" w:sz="0" w:space="0" w:color="auto"/>
      </w:divBdr>
      <w:divsChild>
        <w:div w:id="855850650">
          <w:marLeft w:val="1166"/>
          <w:marRight w:val="0"/>
          <w:marTop w:val="0"/>
          <w:marBottom w:val="0"/>
          <w:divBdr>
            <w:top w:val="none" w:sz="0" w:space="0" w:color="auto"/>
            <w:left w:val="none" w:sz="0" w:space="0" w:color="auto"/>
            <w:bottom w:val="none" w:sz="0" w:space="0" w:color="auto"/>
            <w:right w:val="none" w:sz="0" w:space="0" w:color="auto"/>
          </w:divBdr>
        </w:div>
      </w:divsChild>
    </w:div>
    <w:div w:id="666904002">
      <w:bodyDiv w:val="1"/>
      <w:marLeft w:val="0"/>
      <w:marRight w:val="0"/>
      <w:marTop w:val="0"/>
      <w:marBottom w:val="0"/>
      <w:divBdr>
        <w:top w:val="none" w:sz="0" w:space="0" w:color="auto"/>
        <w:left w:val="none" w:sz="0" w:space="0" w:color="auto"/>
        <w:bottom w:val="none" w:sz="0" w:space="0" w:color="auto"/>
        <w:right w:val="none" w:sz="0" w:space="0" w:color="auto"/>
      </w:divBdr>
    </w:div>
    <w:div w:id="704326152">
      <w:bodyDiv w:val="1"/>
      <w:marLeft w:val="0"/>
      <w:marRight w:val="0"/>
      <w:marTop w:val="0"/>
      <w:marBottom w:val="0"/>
      <w:divBdr>
        <w:top w:val="none" w:sz="0" w:space="0" w:color="auto"/>
        <w:left w:val="none" w:sz="0" w:space="0" w:color="auto"/>
        <w:bottom w:val="none" w:sz="0" w:space="0" w:color="auto"/>
        <w:right w:val="none" w:sz="0" w:space="0" w:color="auto"/>
      </w:divBdr>
    </w:div>
    <w:div w:id="734738035">
      <w:bodyDiv w:val="1"/>
      <w:marLeft w:val="0"/>
      <w:marRight w:val="0"/>
      <w:marTop w:val="0"/>
      <w:marBottom w:val="0"/>
      <w:divBdr>
        <w:top w:val="none" w:sz="0" w:space="0" w:color="auto"/>
        <w:left w:val="none" w:sz="0" w:space="0" w:color="auto"/>
        <w:bottom w:val="none" w:sz="0" w:space="0" w:color="auto"/>
        <w:right w:val="none" w:sz="0" w:space="0" w:color="auto"/>
      </w:divBdr>
    </w:div>
    <w:div w:id="745878709">
      <w:bodyDiv w:val="1"/>
      <w:marLeft w:val="0"/>
      <w:marRight w:val="0"/>
      <w:marTop w:val="0"/>
      <w:marBottom w:val="0"/>
      <w:divBdr>
        <w:top w:val="none" w:sz="0" w:space="0" w:color="auto"/>
        <w:left w:val="none" w:sz="0" w:space="0" w:color="auto"/>
        <w:bottom w:val="none" w:sz="0" w:space="0" w:color="auto"/>
        <w:right w:val="none" w:sz="0" w:space="0" w:color="auto"/>
      </w:divBdr>
      <w:divsChild>
        <w:div w:id="577247125">
          <w:marLeft w:val="0"/>
          <w:marRight w:val="0"/>
          <w:marTop w:val="0"/>
          <w:marBottom w:val="0"/>
          <w:divBdr>
            <w:top w:val="none" w:sz="0" w:space="0" w:color="auto"/>
            <w:left w:val="none" w:sz="0" w:space="0" w:color="auto"/>
            <w:bottom w:val="none" w:sz="0" w:space="0" w:color="auto"/>
            <w:right w:val="none" w:sz="0" w:space="0" w:color="auto"/>
          </w:divBdr>
        </w:div>
      </w:divsChild>
    </w:div>
    <w:div w:id="771244667">
      <w:bodyDiv w:val="1"/>
      <w:marLeft w:val="0"/>
      <w:marRight w:val="0"/>
      <w:marTop w:val="0"/>
      <w:marBottom w:val="0"/>
      <w:divBdr>
        <w:top w:val="none" w:sz="0" w:space="0" w:color="auto"/>
        <w:left w:val="none" w:sz="0" w:space="0" w:color="auto"/>
        <w:bottom w:val="none" w:sz="0" w:space="0" w:color="auto"/>
        <w:right w:val="none" w:sz="0" w:space="0" w:color="auto"/>
      </w:divBdr>
      <w:divsChild>
        <w:div w:id="367225749">
          <w:marLeft w:val="0"/>
          <w:marRight w:val="0"/>
          <w:marTop w:val="0"/>
          <w:marBottom w:val="0"/>
          <w:divBdr>
            <w:top w:val="none" w:sz="0" w:space="0" w:color="auto"/>
            <w:left w:val="none" w:sz="0" w:space="0" w:color="auto"/>
            <w:bottom w:val="none" w:sz="0" w:space="0" w:color="auto"/>
            <w:right w:val="none" w:sz="0" w:space="0" w:color="auto"/>
          </w:divBdr>
          <w:divsChild>
            <w:div w:id="495804449">
              <w:marLeft w:val="0"/>
              <w:marRight w:val="0"/>
              <w:marTop w:val="0"/>
              <w:marBottom w:val="0"/>
              <w:divBdr>
                <w:top w:val="none" w:sz="0" w:space="0" w:color="auto"/>
                <w:left w:val="none" w:sz="0" w:space="0" w:color="auto"/>
                <w:bottom w:val="none" w:sz="0" w:space="0" w:color="auto"/>
                <w:right w:val="none" w:sz="0" w:space="0" w:color="auto"/>
              </w:divBdr>
              <w:divsChild>
                <w:div w:id="1052852913">
                  <w:marLeft w:val="0"/>
                  <w:marRight w:val="0"/>
                  <w:marTop w:val="0"/>
                  <w:marBottom w:val="0"/>
                  <w:divBdr>
                    <w:top w:val="none" w:sz="0" w:space="0" w:color="auto"/>
                    <w:left w:val="none" w:sz="0" w:space="0" w:color="auto"/>
                    <w:bottom w:val="none" w:sz="0" w:space="0" w:color="auto"/>
                    <w:right w:val="none" w:sz="0" w:space="0" w:color="auto"/>
                  </w:divBdr>
                  <w:divsChild>
                    <w:div w:id="8341317">
                      <w:marLeft w:val="0"/>
                      <w:marRight w:val="0"/>
                      <w:marTop w:val="0"/>
                      <w:marBottom w:val="0"/>
                      <w:divBdr>
                        <w:top w:val="none" w:sz="0" w:space="0" w:color="auto"/>
                        <w:left w:val="none" w:sz="0" w:space="0" w:color="auto"/>
                        <w:bottom w:val="none" w:sz="0" w:space="0" w:color="auto"/>
                        <w:right w:val="none" w:sz="0" w:space="0" w:color="auto"/>
                      </w:divBdr>
                      <w:divsChild>
                        <w:div w:id="820198691">
                          <w:marLeft w:val="0"/>
                          <w:marRight w:val="0"/>
                          <w:marTop w:val="0"/>
                          <w:marBottom w:val="0"/>
                          <w:divBdr>
                            <w:top w:val="none" w:sz="0" w:space="0" w:color="auto"/>
                            <w:left w:val="none" w:sz="0" w:space="0" w:color="auto"/>
                            <w:bottom w:val="none" w:sz="0" w:space="0" w:color="auto"/>
                            <w:right w:val="none" w:sz="0" w:space="0" w:color="auto"/>
                          </w:divBdr>
                          <w:divsChild>
                            <w:div w:id="2138525853">
                              <w:marLeft w:val="0"/>
                              <w:marRight w:val="0"/>
                              <w:marTop w:val="0"/>
                              <w:marBottom w:val="0"/>
                              <w:divBdr>
                                <w:top w:val="none" w:sz="0" w:space="0" w:color="auto"/>
                                <w:left w:val="none" w:sz="0" w:space="0" w:color="auto"/>
                                <w:bottom w:val="none" w:sz="0" w:space="0" w:color="auto"/>
                                <w:right w:val="none" w:sz="0" w:space="0" w:color="auto"/>
                              </w:divBdr>
                              <w:divsChild>
                                <w:div w:id="799499908">
                                  <w:marLeft w:val="0"/>
                                  <w:marRight w:val="0"/>
                                  <w:marTop w:val="0"/>
                                  <w:marBottom w:val="0"/>
                                  <w:divBdr>
                                    <w:top w:val="none" w:sz="0" w:space="0" w:color="auto"/>
                                    <w:left w:val="none" w:sz="0" w:space="0" w:color="auto"/>
                                    <w:bottom w:val="none" w:sz="0" w:space="0" w:color="auto"/>
                                    <w:right w:val="none" w:sz="0" w:space="0" w:color="auto"/>
                                  </w:divBdr>
                                  <w:divsChild>
                                    <w:div w:id="195913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9124249">
              <w:marLeft w:val="0"/>
              <w:marRight w:val="0"/>
              <w:marTop w:val="0"/>
              <w:marBottom w:val="0"/>
              <w:divBdr>
                <w:top w:val="none" w:sz="0" w:space="0" w:color="auto"/>
                <w:left w:val="none" w:sz="0" w:space="0" w:color="auto"/>
                <w:bottom w:val="none" w:sz="0" w:space="0" w:color="auto"/>
                <w:right w:val="none" w:sz="0" w:space="0" w:color="auto"/>
              </w:divBdr>
              <w:divsChild>
                <w:div w:id="1499080227">
                  <w:marLeft w:val="0"/>
                  <w:marRight w:val="0"/>
                  <w:marTop w:val="0"/>
                  <w:marBottom w:val="0"/>
                  <w:divBdr>
                    <w:top w:val="none" w:sz="0" w:space="0" w:color="auto"/>
                    <w:left w:val="none" w:sz="0" w:space="0" w:color="auto"/>
                    <w:bottom w:val="none" w:sz="0" w:space="0" w:color="auto"/>
                    <w:right w:val="none" w:sz="0" w:space="0" w:color="auto"/>
                  </w:divBdr>
                  <w:divsChild>
                    <w:div w:id="352458896">
                      <w:marLeft w:val="0"/>
                      <w:marRight w:val="0"/>
                      <w:marTop w:val="0"/>
                      <w:marBottom w:val="0"/>
                      <w:divBdr>
                        <w:top w:val="none" w:sz="0" w:space="0" w:color="auto"/>
                        <w:left w:val="none" w:sz="0" w:space="0" w:color="auto"/>
                        <w:bottom w:val="none" w:sz="0" w:space="0" w:color="auto"/>
                        <w:right w:val="none" w:sz="0" w:space="0" w:color="auto"/>
                      </w:divBdr>
                      <w:divsChild>
                        <w:div w:id="1013415535">
                          <w:marLeft w:val="0"/>
                          <w:marRight w:val="0"/>
                          <w:marTop w:val="0"/>
                          <w:marBottom w:val="0"/>
                          <w:divBdr>
                            <w:top w:val="none" w:sz="0" w:space="0" w:color="auto"/>
                            <w:left w:val="none" w:sz="0" w:space="0" w:color="auto"/>
                            <w:bottom w:val="none" w:sz="0" w:space="0" w:color="auto"/>
                            <w:right w:val="none" w:sz="0" w:space="0" w:color="auto"/>
                          </w:divBdr>
                          <w:divsChild>
                            <w:div w:id="1574505097">
                              <w:marLeft w:val="0"/>
                              <w:marRight w:val="0"/>
                              <w:marTop w:val="0"/>
                              <w:marBottom w:val="0"/>
                              <w:divBdr>
                                <w:top w:val="none" w:sz="0" w:space="0" w:color="auto"/>
                                <w:left w:val="none" w:sz="0" w:space="0" w:color="auto"/>
                                <w:bottom w:val="none" w:sz="0" w:space="0" w:color="auto"/>
                                <w:right w:val="none" w:sz="0" w:space="0" w:color="auto"/>
                              </w:divBdr>
                              <w:divsChild>
                                <w:div w:id="375355746">
                                  <w:marLeft w:val="0"/>
                                  <w:marRight w:val="0"/>
                                  <w:marTop w:val="0"/>
                                  <w:marBottom w:val="0"/>
                                  <w:divBdr>
                                    <w:top w:val="none" w:sz="0" w:space="0" w:color="auto"/>
                                    <w:left w:val="none" w:sz="0" w:space="0" w:color="auto"/>
                                    <w:bottom w:val="none" w:sz="0" w:space="0" w:color="auto"/>
                                    <w:right w:val="none" w:sz="0" w:space="0" w:color="auto"/>
                                  </w:divBdr>
                                  <w:divsChild>
                                    <w:div w:id="30200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5521232">
              <w:marLeft w:val="0"/>
              <w:marRight w:val="0"/>
              <w:marTop w:val="0"/>
              <w:marBottom w:val="0"/>
              <w:divBdr>
                <w:top w:val="none" w:sz="0" w:space="0" w:color="auto"/>
                <w:left w:val="none" w:sz="0" w:space="0" w:color="auto"/>
                <w:bottom w:val="none" w:sz="0" w:space="0" w:color="auto"/>
                <w:right w:val="none" w:sz="0" w:space="0" w:color="auto"/>
              </w:divBdr>
              <w:divsChild>
                <w:div w:id="24838915">
                  <w:marLeft w:val="0"/>
                  <w:marRight w:val="0"/>
                  <w:marTop w:val="0"/>
                  <w:marBottom w:val="0"/>
                  <w:divBdr>
                    <w:top w:val="none" w:sz="0" w:space="0" w:color="auto"/>
                    <w:left w:val="none" w:sz="0" w:space="0" w:color="auto"/>
                    <w:bottom w:val="none" w:sz="0" w:space="0" w:color="auto"/>
                    <w:right w:val="none" w:sz="0" w:space="0" w:color="auto"/>
                  </w:divBdr>
                  <w:divsChild>
                    <w:div w:id="607322162">
                      <w:marLeft w:val="0"/>
                      <w:marRight w:val="0"/>
                      <w:marTop w:val="0"/>
                      <w:marBottom w:val="0"/>
                      <w:divBdr>
                        <w:top w:val="none" w:sz="0" w:space="0" w:color="auto"/>
                        <w:left w:val="none" w:sz="0" w:space="0" w:color="auto"/>
                        <w:bottom w:val="none" w:sz="0" w:space="0" w:color="auto"/>
                        <w:right w:val="none" w:sz="0" w:space="0" w:color="auto"/>
                      </w:divBdr>
                      <w:divsChild>
                        <w:div w:id="1906840855">
                          <w:marLeft w:val="0"/>
                          <w:marRight w:val="0"/>
                          <w:marTop w:val="0"/>
                          <w:marBottom w:val="0"/>
                          <w:divBdr>
                            <w:top w:val="none" w:sz="0" w:space="0" w:color="auto"/>
                            <w:left w:val="none" w:sz="0" w:space="0" w:color="auto"/>
                            <w:bottom w:val="none" w:sz="0" w:space="0" w:color="auto"/>
                            <w:right w:val="none" w:sz="0" w:space="0" w:color="auto"/>
                          </w:divBdr>
                          <w:divsChild>
                            <w:div w:id="1510945048">
                              <w:marLeft w:val="0"/>
                              <w:marRight w:val="0"/>
                              <w:marTop w:val="0"/>
                              <w:marBottom w:val="0"/>
                              <w:divBdr>
                                <w:top w:val="none" w:sz="0" w:space="0" w:color="auto"/>
                                <w:left w:val="none" w:sz="0" w:space="0" w:color="auto"/>
                                <w:bottom w:val="none" w:sz="0" w:space="0" w:color="auto"/>
                                <w:right w:val="none" w:sz="0" w:space="0" w:color="auto"/>
                              </w:divBdr>
                              <w:divsChild>
                                <w:div w:id="763308004">
                                  <w:marLeft w:val="0"/>
                                  <w:marRight w:val="0"/>
                                  <w:marTop w:val="0"/>
                                  <w:marBottom w:val="0"/>
                                  <w:divBdr>
                                    <w:top w:val="none" w:sz="0" w:space="0" w:color="auto"/>
                                    <w:left w:val="none" w:sz="0" w:space="0" w:color="auto"/>
                                    <w:bottom w:val="none" w:sz="0" w:space="0" w:color="auto"/>
                                    <w:right w:val="none" w:sz="0" w:space="0" w:color="auto"/>
                                  </w:divBdr>
                                  <w:divsChild>
                                    <w:div w:id="33033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1373065">
              <w:marLeft w:val="0"/>
              <w:marRight w:val="0"/>
              <w:marTop w:val="0"/>
              <w:marBottom w:val="0"/>
              <w:divBdr>
                <w:top w:val="none" w:sz="0" w:space="0" w:color="auto"/>
                <w:left w:val="none" w:sz="0" w:space="0" w:color="auto"/>
                <w:bottom w:val="none" w:sz="0" w:space="0" w:color="auto"/>
                <w:right w:val="none" w:sz="0" w:space="0" w:color="auto"/>
              </w:divBdr>
              <w:divsChild>
                <w:div w:id="1813599829">
                  <w:marLeft w:val="0"/>
                  <w:marRight w:val="0"/>
                  <w:marTop w:val="0"/>
                  <w:marBottom w:val="0"/>
                  <w:divBdr>
                    <w:top w:val="none" w:sz="0" w:space="0" w:color="auto"/>
                    <w:left w:val="none" w:sz="0" w:space="0" w:color="auto"/>
                    <w:bottom w:val="none" w:sz="0" w:space="0" w:color="auto"/>
                    <w:right w:val="none" w:sz="0" w:space="0" w:color="auto"/>
                  </w:divBdr>
                  <w:divsChild>
                    <w:div w:id="2050569166">
                      <w:marLeft w:val="0"/>
                      <w:marRight w:val="0"/>
                      <w:marTop w:val="0"/>
                      <w:marBottom w:val="0"/>
                      <w:divBdr>
                        <w:top w:val="none" w:sz="0" w:space="0" w:color="auto"/>
                        <w:left w:val="none" w:sz="0" w:space="0" w:color="auto"/>
                        <w:bottom w:val="none" w:sz="0" w:space="0" w:color="auto"/>
                        <w:right w:val="none" w:sz="0" w:space="0" w:color="auto"/>
                      </w:divBdr>
                      <w:divsChild>
                        <w:div w:id="1909266036">
                          <w:marLeft w:val="0"/>
                          <w:marRight w:val="0"/>
                          <w:marTop w:val="0"/>
                          <w:marBottom w:val="0"/>
                          <w:divBdr>
                            <w:top w:val="none" w:sz="0" w:space="0" w:color="auto"/>
                            <w:left w:val="none" w:sz="0" w:space="0" w:color="auto"/>
                            <w:bottom w:val="none" w:sz="0" w:space="0" w:color="auto"/>
                            <w:right w:val="none" w:sz="0" w:space="0" w:color="auto"/>
                          </w:divBdr>
                          <w:divsChild>
                            <w:div w:id="147795444">
                              <w:marLeft w:val="0"/>
                              <w:marRight w:val="0"/>
                              <w:marTop w:val="0"/>
                              <w:marBottom w:val="0"/>
                              <w:divBdr>
                                <w:top w:val="none" w:sz="0" w:space="0" w:color="auto"/>
                                <w:left w:val="none" w:sz="0" w:space="0" w:color="auto"/>
                                <w:bottom w:val="none" w:sz="0" w:space="0" w:color="auto"/>
                                <w:right w:val="none" w:sz="0" w:space="0" w:color="auto"/>
                              </w:divBdr>
                              <w:divsChild>
                                <w:div w:id="273052286">
                                  <w:marLeft w:val="0"/>
                                  <w:marRight w:val="0"/>
                                  <w:marTop w:val="0"/>
                                  <w:marBottom w:val="0"/>
                                  <w:divBdr>
                                    <w:top w:val="none" w:sz="0" w:space="0" w:color="auto"/>
                                    <w:left w:val="none" w:sz="0" w:space="0" w:color="auto"/>
                                    <w:bottom w:val="none" w:sz="0" w:space="0" w:color="auto"/>
                                    <w:right w:val="none" w:sz="0" w:space="0" w:color="auto"/>
                                  </w:divBdr>
                                  <w:divsChild>
                                    <w:div w:id="171731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0058149">
              <w:marLeft w:val="0"/>
              <w:marRight w:val="0"/>
              <w:marTop w:val="0"/>
              <w:marBottom w:val="0"/>
              <w:divBdr>
                <w:top w:val="none" w:sz="0" w:space="0" w:color="auto"/>
                <w:left w:val="none" w:sz="0" w:space="0" w:color="auto"/>
                <w:bottom w:val="none" w:sz="0" w:space="0" w:color="auto"/>
                <w:right w:val="none" w:sz="0" w:space="0" w:color="auto"/>
              </w:divBdr>
              <w:divsChild>
                <w:div w:id="1519344654">
                  <w:marLeft w:val="0"/>
                  <w:marRight w:val="0"/>
                  <w:marTop w:val="0"/>
                  <w:marBottom w:val="0"/>
                  <w:divBdr>
                    <w:top w:val="none" w:sz="0" w:space="0" w:color="auto"/>
                    <w:left w:val="none" w:sz="0" w:space="0" w:color="auto"/>
                    <w:bottom w:val="none" w:sz="0" w:space="0" w:color="auto"/>
                    <w:right w:val="none" w:sz="0" w:space="0" w:color="auto"/>
                  </w:divBdr>
                  <w:divsChild>
                    <w:div w:id="1625455930">
                      <w:marLeft w:val="0"/>
                      <w:marRight w:val="0"/>
                      <w:marTop w:val="0"/>
                      <w:marBottom w:val="0"/>
                      <w:divBdr>
                        <w:top w:val="none" w:sz="0" w:space="0" w:color="auto"/>
                        <w:left w:val="none" w:sz="0" w:space="0" w:color="auto"/>
                        <w:bottom w:val="none" w:sz="0" w:space="0" w:color="auto"/>
                        <w:right w:val="none" w:sz="0" w:space="0" w:color="auto"/>
                      </w:divBdr>
                      <w:divsChild>
                        <w:div w:id="47651691">
                          <w:marLeft w:val="0"/>
                          <w:marRight w:val="0"/>
                          <w:marTop w:val="0"/>
                          <w:marBottom w:val="0"/>
                          <w:divBdr>
                            <w:top w:val="none" w:sz="0" w:space="0" w:color="auto"/>
                            <w:left w:val="none" w:sz="0" w:space="0" w:color="auto"/>
                            <w:bottom w:val="none" w:sz="0" w:space="0" w:color="auto"/>
                            <w:right w:val="none" w:sz="0" w:space="0" w:color="auto"/>
                          </w:divBdr>
                          <w:divsChild>
                            <w:div w:id="2135244744">
                              <w:marLeft w:val="0"/>
                              <w:marRight w:val="0"/>
                              <w:marTop w:val="0"/>
                              <w:marBottom w:val="0"/>
                              <w:divBdr>
                                <w:top w:val="none" w:sz="0" w:space="0" w:color="auto"/>
                                <w:left w:val="none" w:sz="0" w:space="0" w:color="auto"/>
                                <w:bottom w:val="none" w:sz="0" w:space="0" w:color="auto"/>
                                <w:right w:val="none" w:sz="0" w:space="0" w:color="auto"/>
                              </w:divBdr>
                              <w:divsChild>
                                <w:div w:id="1666586972">
                                  <w:marLeft w:val="0"/>
                                  <w:marRight w:val="0"/>
                                  <w:marTop w:val="0"/>
                                  <w:marBottom w:val="0"/>
                                  <w:divBdr>
                                    <w:top w:val="none" w:sz="0" w:space="0" w:color="auto"/>
                                    <w:left w:val="none" w:sz="0" w:space="0" w:color="auto"/>
                                    <w:bottom w:val="none" w:sz="0" w:space="0" w:color="auto"/>
                                    <w:right w:val="none" w:sz="0" w:space="0" w:color="auto"/>
                                  </w:divBdr>
                                  <w:divsChild>
                                    <w:div w:id="177832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2157973">
              <w:marLeft w:val="0"/>
              <w:marRight w:val="0"/>
              <w:marTop w:val="0"/>
              <w:marBottom w:val="0"/>
              <w:divBdr>
                <w:top w:val="none" w:sz="0" w:space="0" w:color="auto"/>
                <w:left w:val="none" w:sz="0" w:space="0" w:color="auto"/>
                <w:bottom w:val="none" w:sz="0" w:space="0" w:color="auto"/>
                <w:right w:val="none" w:sz="0" w:space="0" w:color="auto"/>
              </w:divBdr>
              <w:divsChild>
                <w:div w:id="1045913778">
                  <w:marLeft w:val="0"/>
                  <w:marRight w:val="0"/>
                  <w:marTop w:val="0"/>
                  <w:marBottom w:val="0"/>
                  <w:divBdr>
                    <w:top w:val="none" w:sz="0" w:space="0" w:color="auto"/>
                    <w:left w:val="none" w:sz="0" w:space="0" w:color="auto"/>
                    <w:bottom w:val="none" w:sz="0" w:space="0" w:color="auto"/>
                    <w:right w:val="none" w:sz="0" w:space="0" w:color="auto"/>
                  </w:divBdr>
                  <w:divsChild>
                    <w:div w:id="216166059">
                      <w:marLeft w:val="0"/>
                      <w:marRight w:val="0"/>
                      <w:marTop w:val="0"/>
                      <w:marBottom w:val="0"/>
                      <w:divBdr>
                        <w:top w:val="none" w:sz="0" w:space="0" w:color="auto"/>
                        <w:left w:val="none" w:sz="0" w:space="0" w:color="auto"/>
                        <w:bottom w:val="none" w:sz="0" w:space="0" w:color="auto"/>
                        <w:right w:val="none" w:sz="0" w:space="0" w:color="auto"/>
                      </w:divBdr>
                      <w:divsChild>
                        <w:div w:id="948044530">
                          <w:marLeft w:val="0"/>
                          <w:marRight w:val="0"/>
                          <w:marTop w:val="0"/>
                          <w:marBottom w:val="0"/>
                          <w:divBdr>
                            <w:top w:val="none" w:sz="0" w:space="0" w:color="auto"/>
                            <w:left w:val="none" w:sz="0" w:space="0" w:color="auto"/>
                            <w:bottom w:val="none" w:sz="0" w:space="0" w:color="auto"/>
                            <w:right w:val="none" w:sz="0" w:space="0" w:color="auto"/>
                          </w:divBdr>
                          <w:divsChild>
                            <w:div w:id="880171573">
                              <w:marLeft w:val="0"/>
                              <w:marRight w:val="0"/>
                              <w:marTop w:val="0"/>
                              <w:marBottom w:val="0"/>
                              <w:divBdr>
                                <w:top w:val="none" w:sz="0" w:space="0" w:color="auto"/>
                                <w:left w:val="none" w:sz="0" w:space="0" w:color="auto"/>
                                <w:bottom w:val="none" w:sz="0" w:space="0" w:color="auto"/>
                                <w:right w:val="none" w:sz="0" w:space="0" w:color="auto"/>
                              </w:divBdr>
                              <w:divsChild>
                                <w:div w:id="135608288">
                                  <w:marLeft w:val="0"/>
                                  <w:marRight w:val="0"/>
                                  <w:marTop w:val="0"/>
                                  <w:marBottom w:val="0"/>
                                  <w:divBdr>
                                    <w:top w:val="none" w:sz="0" w:space="0" w:color="auto"/>
                                    <w:left w:val="none" w:sz="0" w:space="0" w:color="auto"/>
                                    <w:bottom w:val="none" w:sz="0" w:space="0" w:color="auto"/>
                                    <w:right w:val="none" w:sz="0" w:space="0" w:color="auto"/>
                                  </w:divBdr>
                                  <w:divsChild>
                                    <w:div w:id="1897887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3541702">
              <w:marLeft w:val="0"/>
              <w:marRight w:val="0"/>
              <w:marTop w:val="0"/>
              <w:marBottom w:val="0"/>
              <w:divBdr>
                <w:top w:val="none" w:sz="0" w:space="0" w:color="auto"/>
                <w:left w:val="none" w:sz="0" w:space="0" w:color="auto"/>
                <w:bottom w:val="none" w:sz="0" w:space="0" w:color="auto"/>
                <w:right w:val="none" w:sz="0" w:space="0" w:color="auto"/>
              </w:divBdr>
              <w:divsChild>
                <w:div w:id="87965088">
                  <w:marLeft w:val="0"/>
                  <w:marRight w:val="0"/>
                  <w:marTop w:val="0"/>
                  <w:marBottom w:val="0"/>
                  <w:divBdr>
                    <w:top w:val="none" w:sz="0" w:space="0" w:color="auto"/>
                    <w:left w:val="none" w:sz="0" w:space="0" w:color="auto"/>
                    <w:bottom w:val="none" w:sz="0" w:space="0" w:color="auto"/>
                    <w:right w:val="none" w:sz="0" w:space="0" w:color="auto"/>
                  </w:divBdr>
                  <w:divsChild>
                    <w:div w:id="2059010291">
                      <w:marLeft w:val="0"/>
                      <w:marRight w:val="0"/>
                      <w:marTop w:val="0"/>
                      <w:marBottom w:val="0"/>
                      <w:divBdr>
                        <w:top w:val="none" w:sz="0" w:space="0" w:color="auto"/>
                        <w:left w:val="none" w:sz="0" w:space="0" w:color="auto"/>
                        <w:bottom w:val="none" w:sz="0" w:space="0" w:color="auto"/>
                        <w:right w:val="none" w:sz="0" w:space="0" w:color="auto"/>
                      </w:divBdr>
                      <w:divsChild>
                        <w:div w:id="488864176">
                          <w:marLeft w:val="0"/>
                          <w:marRight w:val="0"/>
                          <w:marTop w:val="0"/>
                          <w:marBottom w:val="0"/>
                          <w:divBdr>
                            <w:top w:val="none" w:sz="0" w:space="0" w:color="auto"/>
                            <w:left w:val="none" w:sz="0" w:space="0" w:color="auto"/>
                            <w:bottom w:val="none" w:sz="0" w:space="0" w:color="auto"/>
                            <w:right w:val="none" w:sz="0" w:space="0" w:color="auto"/>
                          </w:divBdr>
                          <w:divsChild>
                            <w:div w:id="793140058">
                              <w:marLeft w:val="0"/>
                              <w:marRight w:val="0"/>
                              <w:marTop w:val="0"/>
                              <w:marBottom w:val="0"/>
                              <w:divBdr>
                                <w:top w:val="none" w:sz="0" w:space="0" w:color="auto"/>
                                <w:left w:val="none" w:sz="0" w:space="0" w:color="auto"/>
                                <w:bottom w:val="none" w:sz="0" w:space="0" w:color="auto"/>
                                <w:right w:val="none" w:sz="0" w:space="0" w:color="auto"/>
                              </w:divBdr>
                              <w:divsChild>
                                <w:div w:id="296297869">
                                  <w:marLeft w:val="0"/>
                                  <w:marRight w:val="0"/>
                                  <w:marTop w:val="0"/>
                                  <w:marBottom w:val="0"/>
                                  <w:divBdr>
                                    <w:top w:val="none" w:sz="0" w:space="0" w:color="auto"/>
                                    <w:left w:val="none" w:sz="0" w:space="0" w:color="auto"/>
                                    <w:bottom w:val="none" w:sz="0" w:space="0" w:color="auto"/>
                                    <w:right w:val="none" w:sz="0" w:space="0" w:color="auto"/>
                                  </w:divBdr>
                                  <w:divsChild>
                                    <w:div w:id="157354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3815929">
              <w:marLeft w:val="0"/>
              <w:marRight w:val="0"/>
              <w:marTop w:val="0"/>
              <w:marBottom w:val="0"/>
              <w:divBdr>
                <w:top w:val="none" w:sz="0" w:space="0" w:color="auto"/>
                <w:left w:val="none" w:sz="0" w:space="0" w:color="auto"/>
                <w:bottom w:val="none" w:sz="0" w:space="0" w:color="auto"/>
                <w:right w:val="none" w:sz="0" w:space="0" w:color="auto"/>
              </w:divBdr>
              <w:divsChild>
                <w:div w:id="1454210786">
                  <w:marLeft w:val="0"/>
                  <w:marRight w:val="0"/>
                  <w:marTop w:val="0"/>
                  <w:marBottom w:val="0"/>
                  <w:divBdr>
                    <w:top w:val="none" w:sz="0" w:space="0" w:color="auto"/>
                    <w:left w:val="none" w:sz="0" w:space="0" w:color="auto"/>
                    <w:bottom w:val="none" w:sz="0" w:space="0" w:color="auto"/>
                    <w:right w:val="none" w:sz="0" w:space="0" w:color="auto"/>
                  </w:divBdr>
                  <w:divsChild>
                    <w:div w:id="135417417">
                      <w:marLeft w:val="0"/>
                      <w:marRight w:val="0"/>
                      <w:marTop w:val="0"/>
                      <w:marBottom w:val="0"/>
                      <w:divBdr>
                        <w:top w:val="none" w:sz="0" w:space="0" w:color="auto"/>
                        <w:left w:val="none" w:sz="0" w:space="0" w:color="auto"/>
                        <w:bottom w:val="none" w:sz="0" w:space="0" w:color="auto"/>
                        <w:right w:val="none" w:sz="0" w:space="0" w:color="auto"/>
                      </w:divBdr>
                      <w:divsChild>
                        <w:div w:id="1389495857">
                          <w:marLeft w:val="0"/>
                          <w:marRight w:val="0"/>
                          <w:marTop w:val="0"/>
                          <w:marBottom w:val="0"/>
                          <w:divBdr>
                            <w:top w:val="none" w:sz="0" w:space="0" w:color="auto"/>
                            <w:left w:val="none" w:sz="0" w:space="0" w:color="auto"/>
                            <w:bottom w:val="none" w:sz="0" w:space="0" w:color="auto"/>
                            <w:right w:val="none" w:sz="0" w:space="0" w:color="auto"/>
                          </w:divBdr>
                          <w:divsChild>
                            <w:div w:id="1718163320">
                              <w:marLeft w:val="0"/>
                              <w:marRight w:val="0"/>
                              <w:marTop w:val="0"/>
                              <w:marBottom w:val="0"/>
                              <w:divBdr>
                                <w:top w:val="none" w:sz="0" w:space="0" w:color="auto"/>
                                <w:left w:val="none" w:sz="0" w:space="0" w:color="auto"/>
                                <w:bottom w:val="none" w:sz="0" w:space="0" w:color="auto"/>
                                <w:right w:val="none" w:sz="0" w:space="0" w:color="auto"/>
                              </w:divBdr>
                              <w:divsChild>
                                <w:div w:id="2078673436">
                                  <w:marLeft w:val="0"/>
                                  <w:marRight w:val="0"/>
                                  <w:marTop w:val="0"/>
                                  <w:marBottom w:val="0"/>
                                  <w:divBdr>
                                    <w:top w:val="none" w:sz="0" w:space="0" w:color="auto"/>
                                    <w:left w:val="none" w:sz="0" w:space="0" w:color="auto"/>
                                    <w:bottom w:val="none" w:sz="0" w:space="0" w:color="auto"/>
                                    <w:right w:val="none" w:sz="0" w:space="0" w:color="auto"/>
                                  </w:divBdr>
                                  <w:divsChild>
                                    <w:div w:id="169695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1444104">
              <w:marLeft w:val="0"/>
              <w:marRight w:val="0"/>
              <w:marTop w:val="0"/>
              <w:marBottom w:val="0"/>
              <w:divBdr>
                <w:top w:val="none" w:sz="0" w:space="0" w:color="auto"/>
                <w:left w:val="none" w:sz="0" w:space="0" w:color="auto"/>
                <w:bottom w:val="none" w:sz="0" w:space="0" w:color="auto"/>
                <w:right w:val="none" w:sz="0" w:space="0" w:color="auto"/>
              </w:divBdr>
              <w:divsChild>
                <w:div w:id="1349215308">
                  <w:marLeft w:val="0"/>
                  <w:marRight w:val="0"/>
                  <w:marTop w:val="0"/>
                  <w:marBottom w:val="0"/>
                  <w:divBdr>
                    <w:top w:val="none" w:sz="0" w:space="0" w:color="auto"/>
                    <w:left w:val="none" w:sz="0" w:space="0" w:color="auto"/>
                    <w:bottom w:val="none" w:sz="0" w:space="0" w:color="auto"/>
                    <w:right w:val="none" w:sz="0" w:space="0" w:color="auto"/>
                  </w:divBdr>
                  <w:divsChild>
                    <w:div w:id="2099062642">
                      <w:marLeft w:val="0"/>
                      <w:marRight w:val="0"/>
                      <w:marTop w:val="0"/>
                      <w:marBottom w:val="0"/>
                      <w:divBdr>
                        <w:top w:val="none" w:sz="0" w:space="0" w:color="auto"/>
                        <w:left w:val="none" w:sz="0" w:space="0" w:color="auto"/>
                        <w:bottom w:val="none" w:sz="0" w:space="0" w:color="auto"/>
                        <w:right w:val="none" w:sz="0" w:space="0" w:color="auto"/>
                      </w:divBdr>
                      <w:divsChild>
                        <w:div w:id="677929674">
                          <w:marLeft w:val="0"/>
                          <w:marRight w:val="0"/>
                          <w:marTop w:val="0"/>
                          <w:marBottom w:val="0"/>
                          <w:divBdr>
                            <w:top w:val="none" w:sz="0" w:space="0" w:color="auto"/>
                            <w:left w:val="none" w:sz="0" w:space="0" w:color="auto"/>
                            <w:bottom w:val="none" w:sz="0" w:space="0" w:color="auto"/>
                            <w:right w:val="none" w:sz="0" w:space="0" w:color="auto"/>
                          </w:divBdr>
                          <w:divsChild>
                            <w:div w:id="506288172">
                              <w:marLeft w:val="0"/>
                              <w:marRight w:val="0"/>
                              <w:marTop w:val="0"/>
                              <w:marBottom w:val="0"/>
                              <w:divBdr>
                                <w:top w:val="none" w:sz="0" w:space="0" w:color="auto"/>
                                <w:left w:val="none" w:sz="0" w:space="0" w:color="auto"/>
                                <w:bottom w:val="none" w:sz="0" w:space="0" w:color="auto"/>
                                <w:right w:val="none" w:sz="0" w:space="0" w:color="auto"/>
                              </w:divBdr>
                              <w:divsChild>
                                <w:div w:id="1849365663">
                                  <w:marLeft w:val="0"/>
                                  <w:marRight w:val="0"/>
                                  <w:marTop w:val="0"/>
                                  <w:marBottom w:val="0"/>
                                  <w:divBdr>
                                    <w:top w:val="none" w:sz="0" w:space="0" w:color="auto"/>
                                    <w:left w:val="none" w:sz="0" w:space="0" w:color="auto"/>
                                    <w:bottom w:val="none" w:sz="0" w:space="0" w:color="auto"/>
                                    <w:right w:val="none" w:sz="0" w:space="0" w:color="auto"/>
                                  </w:divBdr>
                                  <w:divsChild>
                                    <w:div w:id="79471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9674448">
              <w:marLeft w:val="0"/>
              <w:marRight w:val="0"/>
              <w:marTop w:val="0"/>
              <w:marBottom w:val="0"/>
              <w:divBdr>
                <w:top w:val="none" w:sz="0" w:space="0" w:color="auto"/>
                <w:left w:val="none" w:sz="0" w:space="0" w:color="auto"/>
                <w:bottom w:val="none" w:sz="0" w:space="0" w:color="auto"/>
                <w:right w:val="none" w:sz="0" w:space="0" w:color="auto"/>
              </w:divBdr>
              <w:divsChild>
                <w:div w:id="471946709">
                  <w:marLeft w:val="0"/>
                  <w:marRight w:val="0"/>
                  <w:marTop w:val="0"/>
                  <w:marBottom w:val="0"/>
                  <w:divBdr>
                    <w:top w:val="none" w:sz="0" w:space="0" w:color="auto"/>
                    <w:left w:val="none" w:sz="0" w:space="0" w:color="auto"/>
                    <w:bottom w:val="none" w:sz="0" w:space="0" w:color="auto"/>
                    <w:right w:val="none" w:sz="0" w:space="0" w:color="auto"/>
                  </w:divBdr>
                  <w:divsChild>
                    <w:div w:id="126316996">
                      <w:marLeft w:val="0"/>
                      <w:marRight w:val="0"/>
                      <w:marTop w:val="0"/>
                      <w:marBottom w:val="0"/>
                      <w:divBdr>
                        <w:top w:val="none" w:sz="0" w:space="0" w:color="auto"/>
                        <w:left w:val="none" w:sz="0" w:space="0" w:color="auto"/>
                        <w:bottom w:val="none" w:sz="0" w:space="0" w:color="auto"/>
                        <w:right w:val="none" w:sz="0" w:space="0" w:color="auto"/>
                      </w:divBdr>
                      <w:divsChild>
                        <w:div w:id="1998534163">
                          <w:marLeft w:val="0"/>
                          <w:marRight w:val="0"/>
                          <w:marTop w:val="0"/>
                          <w:marBottom w:val="0"/>
                          <w:divBdr>
                            <w:top w:val="none" w:sz="0" w:space="0" w:color="auto"/>
                            <w:left w:val="none" w:sz="0" w:space="0" w:color="auto"/>
                            <w:bottom w:val="none" w:sz="0" w:space="0" w:color="auto"/>
                            <w:right w:val="none" w:sz="0" w:space="0" w:color="auto"/>
                          </w:divBdr>
                          <w:divsChild>
                            <w:div w:id="1114520777">
                              <w:marLeft w:val="0"/>
                              <w:marRight w:val="0"/>
                              <w:marTop w:val="0"/>
                              <w:marBottom w:val="0"/>
                              <w:divBdr>
                                <w:top w:val="none" w:sz="0" w:space="0" w:color="auto"/>
                                <w:left w:val="none" w:sz="0" w:space="0" w:color="auto"/>
                                <w:bottom w:val="none" w:sz="0" w:space="0" w:color="auto"/>
                                <w:right w:val="none" w:sz="0" w:space="0" w:color="auto"/>
                              </w:divBdr>
                              <w:divsChild>
                                <w:div w:id="557133739">
                                  <w:marLeft w:val="0"/>
                                  <w:marRight w:val="0"/>
                                  <w:marTop w:val="0"/>
                                  <w:marBottom w:val="0"/>
                                  <w:divBdr>
                                    <w:top w:val="none" w:sz="0" w:space="0" w:color="auto"/>
                                    <w:left w:val="none" w:sz="0" w:space="0" w:color="auto"/>
                                    <w:bottom w:val="none" w:sz="0" w:space="0" w:color="auto"/>
                                    <w:right w:val="none" w:sz="0" w:space="0" w:color="auto"/>
                                  </w:divBdr>
                                  <w:divsChild>
                                    <w:div w:id="101122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2870012">
              <w:marLeft w:val="0"/>
              <w:marRight w:val="0"/>
              <w:marTop w:val="0"/>
              <w:marBottom w:val="0"/>
              <w:divBdr>
                <w:top w:val="none" w:sz="0" w:space="0" w:color="auto"/>
                <w:left w:val="none" w:sz="0" w:space="0" w:color="auto"/>
                <w:bottom w:val="none" w:sz="0" w:space="0" w:color="auto"/>
                <w:right w:val="none" w:sz="0" w:space="0" w:color="auto"/>
              </w:divBdr>
              <w:divsChild>
                <w:div w:id="149827701">
                  <w:marLeft w:val="0"/>
                  <w:marRight w:val="0"/>
                  <w:marTop w:val="0"/>
                  <w:marBottom w:val="0"/>
                  <w:divBdr>
                    <w:top w:val="none" w:sz="0" w:space="0" w:color="auto"/>
                    <w:left w:val="none" w:sz="0" w:space="0" w:color="auto"/>
                    <w:bottom w:val="none" w:sz="0" w:space="0" w:color="auto"/>
                    <w:right w:val="none" w:sz="0" w:space="0" w:color="auto"/>
                  </w:divBdr>
                  <w:divsChild>
                    <w:div w:id="120880400">
                      <w:marLeft w:val="0"/>
                      <w:marRight w:val="0"/>
                      <w:marTop w:val="0"/>
                      <w:marBottom w:val="0"/>
                      <w:divBdr>
                        <w:top w:val="none" w:sz="0" w:space="0" w:color="auto"/>
                        <w:left w:val="none" w:sz="0" w:space="0" w:color="auto"/>
                        <w:bottom w:val="none" w:sz="0" w:space="0" w:color="auto"/>
                        <w:right w:val="none" w:sz="0" w:space="0" w:color="auto"/>
                      </w:divBdr>
                      <w:divsChild>
                        <w:div w:id="1912737520">
                          <w:marLeft w:val="0"/>
                          <w:marRight w:val="0"/>
                          <w:marTop w:val="0"/>
                          <w:marBottom w:val="0"/>
                          <w:divBdr>
                            <w:top w:val="none" w:sz="0" w:space="0" w:color="auto"/>
                            <w:left w:val="none" w:sz="0" w:space="0" w:color="auto"/>
                            <w:bottom w:val="none" w:sz="0" w:space="0" w:color="auto"/>
                            <w:right w:val="none" w:sz="0" w:space="0" w:color="auto"/>
                          </w:divBdr>
                          <w:divsChild>
                            <w:div w:id="2090030326">
                              <w:marLeft w:val="0"/>
                              <w:marRight w:val="0"/>
                              <w:marTop w:val="0"/>
                              <w:marBottom w:val="0"/>
                              <w:divBdr>
                                <w:top w:val="none" w:sz="0" w:space="0" w:color="auto"/>
                                <w:left w:val="none" w:sz="0" w:space="0" w:color="auto"/>
                                <w:bottom w:val="none" w:sz="0" w:space="0" w:color="auto"/>
                                <w:right w:val="none" w:sz="0" w:space="0" w:color="auto"/>
                              </w:divBdr>
                              <w:divsChild>
                                <w:div w:id="1099176344">
                                  <w:marLeft w:val="0"/>
                                  <w:marRight w:val="0"/>
                                  <w:marTop w:val="0"/>
                                  <w:marBottom w:val="0"/>
                                  <w:divBdr>
                                    <w:top w:val="none" w:sz="0" w:space="0" w:color="auto"/>
                                    <w:left w:val="none" w:sz="0" w:space="0" w:color="auto"/>
                                    <w:bottom w:val="none" w:sz="0" w:space="0" w:color="auto"/>
                                    <w:right w:val="none" w:sz="0" w:space="0" w:color="auto"/>
                                  </w:divBdr>
                                  <w:divsChild>
                                    <w:div w:id="61795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3694455">
          <w:marLeft w:val="0"/>
          <w:marRight w:val="0"/>
          <w:marTop w:val="0"/>
          <w:marBottom w:val="0"/>
          <w:divBdr>
            <w:top w:val="none" w:sz="0" w:space="0" w:color="auto"/>
            <w:left w:val="none" w:sz="0" w:space="0" w:color="auto"/>
            <w:bottom w:val="none" w:sz="0" w:space="0" w:color="auto"/>
            <w:right w:val="none" w:sz="0" w:space="0" w:color="auto"/>
          </w:divBdr>
          <w:divsChild>
            <w:div w:id="270749873">
              <w:marLeft w:val="0"/>
              <w:marRight w:val="0"/>
              <w:marTop w:val="0"/>
              <w:marBottom w:val="0"/>
              <w:divBdr>
                <w:top w:val="none" w:sz="0" w:space="0" w:color="auto"/>
                <w:left w:val="none" w:sz="0" w:space="0" w:color="auto"/>
                <w:bottom w:val="none" w:sz="0" w:space="0" w:color="auto"/>
                <w:right w:val="none" w:sz="0" w:space="0" w:color="auto"/>
              </w:divBdr>
              <w:divsChild>
                <w:div w:id="1206453939">
                  <w:marLeft w:val="0"/>
                  <w:marRight w:val="0"/>
                  <w:marTop w:val="0"/>
                  <w:marBottom w:val="0"/>
                  <w:divBdr>
                    <w:top w:val="none" w:sz="0" w:space="0" w:color="auto"/>
                    <w:left w:val="none" w:sz="0" w:space="0" w:color="auto"/>
                    <w:bottom w:val="none" w:sz="0" w:space="0" w:color="auto"/>
                    <w:right w:val="none" w:sz="0" w:space="0" w:color="auto"/>
                  </w:divBdr>
                  <w:divsChild>
                    <w:div w:id="1544827873">
                      <w:marLeft w:val="0"/>
                      <w:marRight w:val="0"/>
                      <w:marTop w:val="0"/>
                      <w:marBottom w:val="0"/>
                      <w:divBdr>
                        <w:top w:val="none" w:sz="0" w:space="0" w:color="auto"/>
                        <w:left w:val="none" w:sz="0" w:space="0" w:color="auto"/>
                        <w:bottom w:val="none" w:sz="0" w:space="0" w:color="auto"/>
                        <w:right w:val="none" w:sz="0" w:space="0" w:color="auto"/>
                      </w:divBdr>
                      <w:divsChild>
                        <w:div w:id="931399302">
                          <w:marLeft w:val="0"/>
                          <w:marRight w:val="0"/>
                          <w:marTop w:val="0"/>
                          <w:marBottom w:val="0"/>
                          <w:divBdr>
                            <w:top w:val="none" w:sz="0" w:space="0" w:color="auto"/>
                            <w:left w:val="none" w:sz="0" w:space="0" w:color="auto"/>
                            <w:bottom w:val="none" w:sz="0" w:space="0" w:color="auto"/>
                            <w:right w:val="none" w:sz="0" w:space="0" w:color="auto"/>
                          </w:divBdr>
                          <w:divsChild>
                            <w:div w:id="285308507">
                              <w:marLeft w:val="0"/>
                              <w:marRight w:val="0"/>
                              <w:marTop w:val="0"/>
                              <w:marBottom w:val="0"/>
                              <w:divBdr>
                                <w:top w:val="none" w:sz="0" w:space="0" w:color="auto"/>
                                <w:left w:val="none" w:sz="0" w:space="0" w:color="auto"/>
                                <w:bottom w:val="none" w:sz="0" w:space="0" w:color="auto"/>
                                <w:right w:val="none" w:sz="0" w:space="0" w:color="auto"/>
                              </w:divBdr>
                              <w:divsChild>
                                <w:div w:id="1286035125">
                                  <w:marLeft w:val="0"/>
                                  <w:marRight w:val="0"/>
                                  <w:marTop w:val="0"/>
                                  <w:marBottom w:val="0"/>
                                  <w:divBdr>
                                    <w:top w:val="none" w:sz="0" w:space="0" w:color="auto"/>
                                    <w:left w:val="none" w:sz="0" w:space="0" w:color="auto"/>
                                    <w:bottom w:val="none" w:sz="0" w:space="0" w:color="auto"/>
                                    <w:right w:val="none" w:sz="0" w:space="0" w:color="auto"/>
                                  </w:divBdr>
                                  <w:divsChild>
                                    <w:div w:id="14011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033324">
              <w:marLeft w:val="0"/>
              <w:marRight w:val="0"/>
              <w:marTop w:val="0"/>
              <w:marBottom w:val="0"/>
              <w:divBdr>
                <w:top w:val="none" w:sz="0" w:space="0" w:color="auto"/>
                <w:left w:val="none" w:sz="0" w:space="0" w:color="auto"/>
                <w:bottom w:val="none" w:sz="0" w:space="0" w:color="auto"/>
                <w:right w:val="none" w:sz="0" w:space="0" w:color="auto"/>
              </w:divBdr>
              <w:divsChild>
                <w:div w:id="2121341971">
                  <w:marLeft w:val="0"/>
                  <w:marRight w:val="0"/>
                  <w:marTop w:val="0"/>
                  <w:marBottom w:val="0"/>
                  <w:divBdr>
                    <w:top w:val="none" w:sz="0" w:space="0" w:color="auto"/>
                    <w:left w:val="none" w:sz="0" w:space="0" w:color="auto"/>
                    <w:bottom w:val="none" w:sz="0" w:space="0" w:color="auto"/>
                    <w:right w:val="none" w:sz="0" w:space="0" w:color="auto"/>
                  </w:divBdr>
                  <w:divsChild>
                    <w:div w:id="805853740">
                      <w:marLeft w:val="0"/>
                      <w:marRight w:val="0"/>
                      <w:marTop w:val="0"/>
                      <w:marBottom w:val="0"/>
                      <w:divBdr>
                        <w:top w:val="none" w:sz="0" w:space="0" w:color="auto"/>
                        <w:left w:val="none" w:sz="0" w:space="0" w:color="auto"/>
                        <w:bottom w:val="none" w:sz="0" w:space="0" w:color="auto"/>
                        <w:right w:val="none" w:sz="0" w:space="0" w:color="auto"/>
                      </w:divBdr>
                      <w:divsChild>
                        <w:div w:id="645162376">
                          <w:marLeft w:val="0"/>
                          <w:marRight w:val="0"/>
                          <w:marTop w:val="0"/>
                          <w:marBottom w:val="0"/>
                          <w:divBdr>
                            <w:top w:val="none" w:sz="0" w:space="0" w:color="auto"/>
                            <w:left w:val="none" w:sz="0" w:space="0" w:color="auto"/>
                            <w:bottom w:val="none" w:sz="0" w:space="0" w:color="auto"/>
                            <w:right w:val="none" w:sz="0" w:space="0" w:color="auto"/>
                          </w:divBdr>
                          <w:divsChild>
                            <w:div w:id="909585262">
                              <w:marLeft w:val="0"/>
                              <w:marRight w:val="0"/>
                              <w:marTop w:val="0"/>
                              <w:marBottom w:val="0"/>
                              <w:divBdr>
                                <w:top w:val="none" w:sz="0" w:space="0" w:color="auto"/>
                                <w:left w:val="none" w:sz="0" w:space="0" w:color="auto"/>
                                <w:bottom w:val="none" w:sz="0" w:space="0" w:color="auto"/>
                                <w:right w:val="none" w:sz="0" w:space="0" w:color="auto"/>
                              </w:divBdr>
                              <w:divsChild>
                                <w:div w:id="994842947">
                                  <w:marLeft w:val="0"/>
                                  <w:marRight w:val="0"/>
                                  <w:marTop w:val="0"/>
                                  <w:marBottom w:val="0"/>
                                  <w:divBdr>
                                    <w:top w:val="none" w:sz="0" w:space="0" w:color="auto"/>
                                    <w:left w:val="none" w:sz="0" w:space="0" w:color="auto"/>
                                    <w:bottom w:val="none" w:sz="0" w:space="0" w:color="auto"/>
                                    <w:right w:val="none" w:sz="0" w:space="0" w:color="auto"/>
                                  </w:divBdr>
                                  <w:divsChild>
                                    <w:div w:id="206602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6602542">
              <w:marLeft w:val="0"/>
              <w:marRight w:val="0"/>
              <w:marTop w:val="0"/>
              <w:marBottom w:val="0"/>
              <w:divBdr>
                <w:top w:val="none" w:sz="0" w:space="0" w:color="auto"/>
                <w:left w:val="none" w:sz="0" w:space="0" w:color="auto"/>
                <w:bottom w:val="none" w:sz="0" w:space="0" w:color="auto"/>
                <w:right w:val="none" w:sz="0" w:space="0" w:color="auto"/>
              </w:divBdr>
              <w:divsChild>
                <w:div w:id="588121343">
                  <w:marLeft w:val="0"/>
                  <w:marRight w:val="0"/>
                  <w:marTop w:val="0"/>
                  <w:marBottom w:val="0"/>
                  <w:divBdr>
                    <w:top w:val="none" w:sz="0" w:space="0" w:color="auto"/>
                    <w:left w:val="none" w:sz="0" w:space="0" w:color="auto"/>
                    <w:bottom w:val="none" w:sz="0" w:space="0" w:color="auto"/>
                    <w:right w:val="none" w:sz="0" w:space="0" w:color="auto"/>
                  </w:divBdr>
                  <w:divsChild>
                    <w:div w:id="1908882844">
                      <w:marLeft w:val="0"/>
                      <w:marRight w:val="0"/>
                      <w:marTop w:val="0"/>
                      <w:marBottom w:val="0"/>
                      <w:divBdr>
                        <w:top w:val="none" w:sz="0" w:space="0" w:color="auto"/>
                        <w:left w:val="none" w:sz="0" w:space="0" w:color="auto"/>
                        <w:bottom w:val="none" w:sz="0" w:space="0" w:color="auto"/>
                        <w:right w:val="none" w:sz="0" w:space="0" w:color="auto"/>
                      </w:divBdr>
                      <w:divsChild>
                        <w:div w:id="1353848132">
                          <w:marLeft w:val="0"/>
                          <w:marRight w:val="0"/>
                          <w:marTop w:val="0"/>
                          <w:marBottom w:val="0"/>
                          <w:divBdr>
                            <w:top w:val="none" w:sz="0" w:space="0" w:color="auto"/>
                            <w:left w:val="none" w:sz="0" w:space="0" w:color="auto"/>
                            <w:bottom w:val="none" w:sz="0" w:space="0" w:color="auto"/>
                            <w:right w:val="none" w:sz="0" w:space="0" w:color="auto"/>
                          </w:divBdr>
                          <w:divsChild>
                            <w:div w:id="333382615">
                              <w:marLeft w:val="0"/>
                              <w:marRight w:val="0"/>
                              <w:marTop w:val="0"/>
                              <w:marBottom w:val="0"/>
                              <w:divBdr>
                                <w:top w:val="none" w:sz="0" w:space="0" w:color="auto"/>
                                <w:left w:val="none" w:sz="0" w:space="0" w:color="auto"/>
                                <w:bottom w:val="none" w:sz="0" w:space="0" w:color="auto"/>
                                <w:right w:val="none" w:sz="0" w:space="0" w:color="auto"/>
                              </w:divBdr>
                              <w:divsChild>
                                <w:div w:id="551313495">
                                  <w:marLeft w:val="0"/>
                                  <w:marRight w:val="0"/>
                                  <w:marTop w:val="0"/>
                                  <w:marBottom w:val="0"/>
                                  <w:divBdr>
                                    <w:top w:val="none" w:sz="0" w:space="0" w:color="auto"/>
                                    <w:left w:val="none" w:sz="0" w:space="0" w:color="auto"/>
                                    <w:bottom w:val="none" w:sz="0" w:space="0" w:color="auto"/>
                                    <w:right w:val="none" w:sz="0" w:space="0" w:color="auto"/>
                                  </w:divBdr>
                                  <w:divsChild>
                                    <w:div w:id="20409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4606619">
              <w:marLeft w:val="0"/>
              <w:marRight w:val="0"/>
              <w:marTop w:val="0"/>
              <w:marBottom w:val="0"/>
              <w:divBdr>
                <w:top w:val="none" w:sz="0" w:space="0" w:color="auto"/>
                <w:left w:val="none" w:sz="0" w:space="0" w:color="auto"/>
                <w:bottom w:val="none" w:sz="0" w:space="0" w:color="auto"/>
                <w:right w:val="none" w:sz="0" w:space="0" w:color="auto"/>
              </w:divBdr>
              <w:divsChild>
                <w:div w:id="752629709">
                  <w:marLeft w:val="0"/>
                  <w:marRight w:val="0"/>
                  <w:marTop w:val="0"/>
                  <w:marBottom w:val="0"/>
                  <w:divBdr>
                    <w:top w:val="none" w:sz="0" w:space="0" w:color="auto"/>
                    <w:left w:val="none" w:sz="0" w:space="0" w:color="auto"/>
                    <w:bottom w:val="none" w:sz="0" w:space="0" w:color="auto"/>
                    <w:right w:val="none" w:sz="0" w:space="0" w:color="auto"/>
                  </w:divBdr>
                  <w:divsChild>
                    <w:div w:id="1940945222">
                      <w:marLeft w:val="0"/>
                      <w:marRight w:val="0"/>
                      <w:marTop w:val="0"/>
                      <w:marBottom w:val="0"/>
                      <w:divBdr>
                        <w:top w:val="none" w:sz="0" w:space="0" w:color="auto"/>
                        <w:left w:val="none" w:sz="0" w:space="0" w:color="auto"/>
                        <w:bottom w:val="none" w:sz="0" w:space="0" w:color="auto"/>
                        <w:right w:val="none" w:sz="0" w:space="0" w:color="auto"/>
                      </w:divBdr>
                      <w:divsChild>
                        <w:div w:id="667587">
                          <w:marLeft w:val="0"/>
                          <w:marRight w:val="0"/>
                          <w:marTop w:val="0"/>
                          <w:marBottom w:val="0"/>
                          <w:divBdr>
                            <w:top w:val="none" w:sz="0" w:space="0" w:color="auto"/>
                            <w:left w:val="none" w:sz="0" w:space="0" w:color="auto"/>
                            <w:bottom w:val="none" w:sz="0" w:space="0" w:color="auto"/>
                            <w:right w:val="none" w:sz="0" w:space="0" w:color="auto"/>
                          </w:divBdr>
                          <w:divsChild>
                            <w:div w:id="2035619127">
                              <w:marLeft w:val="0"/>
                              <w:marRight w:val="0"/>
                              <w:marTop w:val="0"/>
                              <w:marBottom w:val="0"/>
                              <w:divBdr>
                                <w:top w:val="none" w:sz="0" w:space="0" w:color="auto"/>
                                <w:left w:val="none" w:sz="0" w:space="0" w:color="auto"/>
                                <w:bottom w:val="none" w:sz="0" w:space="0" w:color="auto"/>
                                <w:right w:val="none" w:sz="0" w:space="0" w:color="auto"/>
                              </w:divBdr>
                              <w:divsChild>
                                <w:div w:id="550574742">
                                  <w:marLeft w:val="0"/>
                                  <w:marRight w:val="0"/>
                                  <w:marTop w:val="0"/>
                                  <w:marBottom w:val="0"/>
                                  <w:divBdr>
                                    <w:top w:val="none" w:sz="0" w:space="0" w:color="auto"/>
                                    <w:left w:val="none" w:sz="0" w:space="0" w:color="auto"/>
                                    <w:bottom w:val="none" w:sz="0" w:space="0" w:color="auto"/>
                                    <w:right w:val="none" w:sz="0" w:space="0" w:color="auto"/>
                                  </w:divBdr>
                                  <w:divsChild>
                                    <w:div w:id="18252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4599874">
              <w:marLeft w:val="0"/>
              <w:marRight w:val="0"/>
              <w:marTop w:val="0"/>
              <w:marBottom w:val="0"/>
              <w:divBdr>
                <w:top w:val="none" w:sz="0" w:space="0" w:color="auto"/>
                <w:left w:val="none" w:sz="0" w:space="0" w:color="auto"/>
                <w:bottom w:val="none" w:sz="0" w:space="0" w:color="auto"/>
                <w:right w:val="none" w:sz="0" w:space="0" w:color="auto"/>
              </w:divBdr>
              <w:divsChild>
                <w:div w:id="405610373">
                  <w:marLeft w:val="0"/>
                  <w:marRight w:val="0"/>
                  <w:marTop w:val="0"/>
                  <w:marBottom w:val="0"/>
                  <w:divBdr>
                    <w:top w:val="none" w:sz="0" w:space="0" w:color="auto"/>
                    <w:left w:val="none" w:sz="0" w:space="0" w:color="auto"/>
                    <w:bottom w:val="none" w:sz="0" w:space="0" w:color="auto"/>
                    <w:right w:val="none" w:sz="0" w:space="0" w:color="auto"/>
                  </w:divBdr>
                  <w:divsChild>
                    <w:div w:id="1259875238">
                      <w:marLeft w:val="0"/>
                      <w:marRight w:val="0"/>
                      <w:marTop w:val="0"/>
                      <w:marBottom w:val="0"/>
                      <w:divBdr>
                        <w:top w:val="none" w:sz="0" w:space="0" w:color="auto"/>
                        <w:left w:val="none" w:sz="0" w:space="0" w:color="auto"/>
                        <w:bottom w:val="none" w:sz="0" w:space="0" w:color="auto"/>
                        <w:right w:val="none" w:sz="0" w:space="0" w:color="auto"/>
                      </w:divBdr>
                      <w:divsChild>
                        <w:div w:id="27999064">
                          <w:marLeft w:val="0"/>
                          <w:marRight w:val="0"/>
                          <w:marTop w:val="0"/>
                          <w:marBottom w:val="0"/>
                          <w:divBdr>
                            <w:top w:val="none" w:sz="0" w:space="0" w:color="auto"/>
                            <w:left w:val="none" w:sz="0" w:space="0" w:color="auto"/>
                            <w:bottom w:val="none" w:sz="0" w:space="0" w:color="auto"/>
                            <w:right w:val="none" w:sz="0" w:space="0" w:color="auto"/>
                          </w:divBdr>
                          <w:divsChild>
                            <w:div w:id="681661599">
                              <w:marLeft w:val="0"/>
                              <w:marRight w:val="0"/>
                              <w:marTop w:val="0"/>
                              <w:marBottom w:val="0"/>
                              <w:divBdr>
                                <w:top w:val="none" w:sz="0" w:space="0" w:color="auto"/>
                                <w:left w:val="none" w:sz="0" w:space="0" w:color="auto"/>
                                <w:bottom w:val="none" w:sz="0" w:space="0" w:color="auto"/>
                                <w:right w:val="none" w:sz="0" w:space="0" w:color="auto"/>
                              </w:divBdr>
                              <w:divsChild>
                                <w:div w:id="1109668081">
                                  <w:marLeft w:val="0"/>
                                  <w:marRight w:val="0"/>
                                  <w:marTop w:val="0"/>
                                  <w:marBottom w:val="0"/>
                                  <w:divBdr>
                                    <w:top w:val="none" w:sz="0" w:space="0" w:color="auto"/>
                                    <w:left w:val="none" w:sz="0" w:space="0" w:color="auto"/>
                                    <w:bottom w:val="none" w:sz="0" w:space="0" w:color="auto"/>
                                    <w:right w:val="none" w:sz="0" w:space="0" w:color="auto"/>
                                  </w:divBdr>
                                  <w:divsChild>
                                    <w:div w:id="121674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5029600">
              <w:marLeft w:val="0"/>
              <w:marRight w:val="0"/>
              <w:marTop w:val="0"/>
              <w:marBottom w:val="0"/>
              <w:divBdr>
                <w:top w:val="none" w:sz="0" w:space="0" w:color="auto"/>
                <w:left w:val="none" w:sz="0" w:space="0" w:color="auto"/>
                <w:bottom w:val="none" w:sz="0" w:space="0" w:color="auto"/>
                <w:right w:val="none" w:sz="0" w:space="0" w:color="auto"/>
              </w:divBdr>
              <w:divsChild>
                <w:div w:id="2003193854">
                  <w:marLeft w:val="0"/>
                  <w:marRight w:val="0"/>
                  <w:marTop w:val="0"/>
                  <w:marBottom w:val="0"/>
                  <w:divBdr>
                    <w:top w:val="none" w:sz="0" w:space="0" w:color="auto"/>
                    <w:left w:val="none" w:sz="0" w:space="0" w:color="auto"/>
                    <w:bottom w:val="none" w:sz="0" w:space="0" w:color="auto"/>
                    <w:right w:val="none" w:sz="0" w:space="0" w:color="auto"/>
                  </w:divBdr>
                  <w:divsChild>
                    <w:div w:id="823156128">
                      <w:marLeft w:val="0"/>
                      <w:marRight w:val="0"/>
                      <w:marTop w:val="0"/>
                      <w:marBottom w:val="0"/>
                      <w:divBdr>
                        <w:top w:val="none" w:sz="0" w:space="0" w:color="auto"/>
                        <w:left w:val="none" w:sz="0" w:space="0" w:color="auto"/>
                        <w:bottom w:val="none" w:sz="0" w:space="0" w:color="auto"/>
                        <w:right w:val="none" w:sz="0" w:space="0" w:color="auto"/>
                      </w:divBdr>
                      <w:divsChild>
                        <w:div w:id="234361672">
                          <w:marLeft w:val="0"/>
                          <w:marRight w:val="0"/>
                          <w:marTop w:val="0"/>
                          <w:marBottom w:val="0"/>
                          <w:divBdr>
                            <w:top w:val="none" w:sz="0" w:space="0" w:color="auto"/>
                            <w:left w:val="none" w:sz="0" w:space="0" w:color="auto"/>
                            <w:bottom w:val="none" w:sz="0" w:space="0" w:color="auto"/>
                            <w:right w:val="none" w:sz="0" w:space="0" w:color="auto"/>
                          </w:divBdr>
                          <w:divsChild>
                            <w:div w:id="7414340">
                              <w:marLeft w:val="0"/>
                              <w:marRight w:val="0"/>
                              <w:marTop w:val="0"/>
                              <w:marBottom w:val="0"/>
                              <w:divBdr>
                                <w:top w:val="none" w:sz="0" w:space="0" w:color="auto"/>
                                <w:left w:val="none" w:sz="0" w:space="0" w:color="auto"/>
                                <w:bottom w:val="none" w:sz="0" w:space="0" w:color="auto"/>
                                <w:right w:val="none" w:sz="0" w:space="0" w:color="auto"/>
                              </w:divBdr>
                              <w:divsChild>
                                <w:div w:id="1717123046">
                                  <w:marLeft w:val="0"/>
                                  <w:marRight w:val="0"/>
                                  <w:marTop w:val="0"/>
                                  <w:marBottom w:val="0"/>
                                  <w:divBdr>
                                    <w:top w:val="none" w:sz="0" w:space="0" w:color="auto"/>
                                    <w:left w:val="none" w:sz="0" w:space="0" w:color="auto"/>
                                    <w:bottom w:val="none" w:sz="0" w:space="0" w:color="auto"/>
                                    <w:right w:val="none" w:sz="0" w:space="0" w:color="auto"/>
                                  </w:divBdr>
                                  <w:divsChild>
                                    <w:div w:id="189080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3489427">
              <w:marLeft w:val="0"/>
              <w:marRight w:val="0"/>
              <w:marTop w:val="0"/>
              <w:marBottom w:val="0"/>
              <w:divBdr>
                <w:top w:val="none" w:sz="0" w:space="0" w:color="auto"/>
                <w:left w:val="none" w:sz="0" w:space="0" w:color="auto"/>
                <w:bottom w:val="none" w:sz="0" w:space="0" w:color="auto"/>
                <w:right w:val="none" w:sz="0" w:space="0" w:color="auto"/>
              </w:divBdr>
              <w:divsChild>
                <w:div w:id="500854594">
                  <w:marLeft w:val="0"/>
                  <w:marRight w:val="0"/>
                  <w:marTop w:val="0"/>
                  <w:marBottom w:val="0"/>
                  <w:divBdr>
                    <w:top w:val="none" w:sz="0" w:space="0" w:color="auto"/>
                    <w:left w:val="none" w:sz="0" w:space="0" w:color="auto"/>
                    <w:bottom w:val="none" w:sz="0" w:space="0" w:color="auto"/>
                    <w:right w:val="none" w:sz="0" w:space="0" w:color="auto"/>
                  </w:divBdr>
                  <w:divsChild>
                    <w:div w:id="782462054">
                      <w:marLeft w:val="0"/>
                      <w:marRight w:val="0"/>
                      <w:marTop w:val="0"/>
                      <w:marBottom w:val="0"/>
                      <w:divBdr>
                        <w:top w:val="none" w:sz="0" w:space="0" w:color="auto"/>
                        <w:left w:val="none" w:sz="0" w:space="0" w:color="auto"/>
                        <w:bottom w:val="none" w:sz="0" w:space="0" w:color="auto"/>
                        <w:right w:val="none" w:sz="0" w:space="0" w:color="auto"/>
                      </w:divBdr>
                      <w:divsChild>
                        <w:div w:id="324821223">
                          <w:marLeft w:val="0"/>
                          <w:marRight w:val="0"/>
                          <w:marTop w:val="0"/>
                          <w:marBottom w:val="0"/>
                          <w:divBdr>
                            <w:top w:val="none" w:sz="0" w:space="0" w:color="auto"/>
                            <w:left w:val="none" w:sz="0" w:space="0" w:color="auto"/>
                            <w:bottom w:val="none" w:sz="0" w:space="0" w:color="auto"/>
                            <w:right w:val="none" w:sz="0" w:space="0" w:color="auto"/>
                          </w:divBdr>
                          <w:divsChild>
                            <w:div w:id="1122458537">
                              <w:marLeft w:val="0"/>
                              <w:marRight w:val="0"/>
                              <w:marTop w:val="0"/>
                              <w:marBottom w:val="0"/>
                              <w:divBdr>
                                <w:top w:val="none" w:sz="0" w:space="0" w:color="auto"/>
                                <w:left w:val="none" w:sz="0" w:space="0" w:color="auto"/>
                                <w:bottom w:val="none" w:sz="0" w:space="0" w:color="auto"/>
                                <w:right w:val="none" w:sz="0" w:space="0" w:color="auto"/>
                              </w:divBdr>
                              <w:divsChild>
                                <w:div w:id="324823579">
                                  <w:marLeft w:val="0"/>
                                  <w:marRight w:val="0"/>
                                  <w:marTop w:val="0"/>
                                  <w:marBottom w:val="0"/>
                                  <w:divBdr>
                                    <w:top w:val="none" w:sz="0" w:space="0" w:color="auto"/>
                                    <w:left w:val="none" w:sz="0" w:space="0" w:color="auto"/>
                                    <w:bottom w:val="none" w:sz="0" w:space="0" w:color="auto"/>
                                    <w:right w:val="none" w:sz="0" w:space="0" w:color="auto"/>
                                  </w:divBdr>
                                  <w:divsChild>
                                    <w:div w:id="439178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385984">
              <w:marLeft w:val="0"/>
              <w:marRight w:val="0"/>
              <w:marTop w:val="0"/>
              <w:marBottom w:val="0"/>
              <w:divBdr>
                <w:top w:val="none" w:sz="0" w:space="0" w:color="auto"/>
                <w:left w:val="none" w:sz="0" w:space="0" w:color="auto"/>
                <w:bottom w:val="none" w:sz="0" w:space="0" w:color="auto"/>
                <w:right w:val="none" w:sz="0" w:space="0" w:color="auto"/>
              </w:divBdr>
              <w:divsChild>
                <w:div w:id="1385254516">
                  <w:marLeft w:val="0"/>
                  <w:marRight w:val="0"/>
                  <w:marTop w:val="0"/>
                  <w:marBottom w:val="0"/>
                  <w:divBdr>
                    <w:top w:val="none" w:sz="0" w:space="0" w:color="auto"/>
                    <w:left w:val="none" w:sz="0" w:space="0" w:color="auto"/>
                    <w:bottom w:val="none" w:sz="0" w:space="0" w:color="auto"/>
                    <w:right w:val="none" w:sz="0" w:space="0" w:color="auto"/>
                  </w:divBdr>
                  <w:divsChild>
                    <w:div w:id="1195389160">
                      <w:marLeft w:val="0"/>
                      <w:marRight w:val="0"/>
                      <w:marTop w:val="0"/>
                      <w:marBottom w:val="0"/>
                      <w:divBdr>
                        <w:top w:val="none" w:sz="0" w:space="0" w:color="auto"/>
                        <w:left w:val="none" w:sz="0" w:space="0" w:color="auto"/>
                        <w:bottom w:val="none" w:sz="0" w:space="0" w:color="auto"/>
                        <w:right w:val="none" w:sz="0" w:space="0" w:color="auto"/>
                      </w:divBdr>
                      <w:divsChild>
                        <w:div w:id="1307130048">
                          <w:marLeft w:val="0"/>
                          <w:marRight w:val="0"/>
                          <w:marTop w:val="0"/>
                          <w:marBottom w:val="0"/>
                          <w:divBdr>
                            <w:top w:val="none" w:sz="0" w:space="0" w:color="auto"/>
                            <w:left w:val="none" w:sz="0" w:space="0" w:color="auto"/>
                            <w:bottom w:val="none" w:sz="0" w:space="0" w:color="auto"/>
                            <w:right w:val="none" w:sz="0" w:space="0" w:color="auto"/>
                          </w:divBdr>
                          <w:divsChild>
                            <w:div w:id="2074885953">
                              <w:marLeft w:val="0"/>
                              <w:marRight w:val="0"/>
                              <w:marTop w:val="0"/>
                              <w:marBottom w:val="0"/>
                              <w:divBdr>
                                <w:top w:val="none" w:sz="0" w:space="0" w:color="auto"/>
                                <w:left w:val="none" w:sz="0" w:space="0" w:color="auto"/>
                                <w:bottom w:val="none" w:sz="0" w:space="0" w:color="auto"/>
                                <w:right w:val="none" w:sz="0" w:space="0" w:color="auto"/>
                              </w:divBdr>
                              <w:divsChild>
                                <w:div w:id="778840383">
                                  <w:marLeft w:val="0"/>
                                  <w:marRight w:val="0"/>
                                  <w:marTop w:val="0"/>
                                  <w:marBottom w:val="0"/>
                                  <w:divBdr>
                                    <w:top w:val="none" w:sz="0" w:space="0" w:color="auto"/>
                                    <w:left w:val="none" w:sz="0" w:space="0" w:color="auto"/>
                                    <w:bottom w:val="none" w:sz="0" w:space="0" w:color="auto"/>
                                    <w:right w:val="none" w:sz="0" w:space="0" w:color="auto"/>
                                  </w:divBdr>
                                  <w:divsChild>
                                    <w:div w:id="178114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8067578">
              <w:marLeft w:val="0"/>
              <w:marRight w:val="0"/>
              <w:marTop w:val="0"/>
              <w:marBottom w:val="0"/>
              <w:divBdr>
                <w:top w:val="none" w:sz="0" w:space="0" w:color="auto"/>
                <w:left w:val="none" w:sz="0" w:space="0" w:color="auto"/>
                <w:bottom w:val="none" w:sz="0" w:space="0" w:color="auto"/>
                <w:right w:val="none" w:sz="0" w:space="0" w:color="auto"/>
              </w:divBdr>
              <w:divsChild>
                <w:div w:id="78718014">
                  <w:marLeft w:val="0"/>
                  <w:marRight w:val="0"/>
                  <w:marTop w:val="0"/>
                  <w:marBottom w:val="0"/>
                  <w:divBdr>
                    <w:top w:val="none" w:sz="0" w:space="0" w:color="auto"/>
                    <w:left w:val="none" w:sz="0" w:space="0" w:color="auto"/>
                    <w:bottom w:val="none" w:sz="0" w:space="0" w:color="auto"/>
                    <w:right w:val="none" w:sz="0" w:space="0" w:color="auto"/>
                  </w:divBdr>
                  <w:divsChild>
                    <w:div w:id="220095328">
                      <w:marLeft w:val="0"/>
                      <w:marRight w:val="0"/>
                      <w:marTop w:val="0"/>
                      <w:marBottom w:val="0"/>
                      <w:divBdr>
                        <w:top w:val="none" w:sz="0" w:space="0" w:color="auto"/>
                        <w:left w:val="none" w:sz="0" w:space="0" w:color="auto"/>
                        <w:bottom w:val="none" w:sz="0" w:space="0" w:color="auto"/>
                        <w:right w:val="none" w:sz="0" w:space="0" w:color="auto"/>
                      </w:divBdr>
                      <w:divsChild>
                        <w:div w:id="1366294715">
                          <w:marLeft w:val="0"/>
                          <w:marRight w:val="0"/>
                          <w:marTop w:val="0"/>
                          <w:marBottom w:val="0"/>
                          <w:divBdr>
                            <w:top w:val="none" w:sz="0" w:space="0" w:color="auto"/>
                            <w:left w:val="none" w:sz="0" w:space="0" w:color="auto"/>
                            <w:bottom w:val="none" w:sz="0" w:space="0" w:color="auto"/>
                            <w:right w:val="none" w:sz="0" w:space="0" w:color="auto"/>
                          </w:divBdr>
                          <w:divsChild>
                            <w:div w:id="1503160149">
                              <w:marLeft w:val="0"/>
                              <w:marRight w:val="0"/>
                              <w:marTop w:val="0"/>
                              <w:marBottom w:val="0"/>
                              <w:divBdr>
                                <w:top w:val="none" w:sz="0" w:space="0" w:color="auto"/>
                                <w:left w:val="none" w:sz="0" w:space="0" w:color="auto"/>
                                <w:bottom w:val="none" w:sz="0" w:space="0" w:color="auto"/>
                                <w:right w:val="none" w:sz="0" w:space="0" w:color="auto"/>
                              </w:divBdr>
                              <w:divsChild>
                                <w:div w:id="22485653">
                                  <w:marLeft w:val="0"/>
                                  <w:marRight w:val="0"/>
                                  <w:marTop w:val="0"/>
                                  <w:marBottom w:val="0"/>
                                  <w:divBdr>
                                    <w:top w:val="none" w:sz="0" w:space="0" w:color="auto"/>
                                    <w:left w:val="none" w:sz="0" w:space="0" w:color="auto"/>
                                    <w:bottom w:val="none" w:sz="0" w:space="0" w:color="auto"/>
                                    <w:right w:val="none" w:sz="0" w:space="0" w:color="auto"/>
                                  </w:divBdr>
                                  <w:divsChild>
                                    <w:div w:id="41355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2196587">
              <w:marLeft w:val="0"/>
              <w:marRight w:val="0"/>
              <w:marTop w:val="0"/>
              <w:marBottom w:val="0"/>
              <w:divBdr>
                <w:top w:val="none" w:sz="0" w:space="0" w:color="auto"/>
                <w:left w:val="none" w:sz="0" w:space="0" w:color="auto"/>
                <w:bottom w:val="none" w:sz="0" w:space="0" w:color="auto"/>
                <w:right w:val="none" w:sz="0" w:space="0" w:color="auto"/>
              </w:divBdr>
              <w:divsChild>
                <w:div w:id="772163846">
                  <w:marLeft w:val="0"/>
                  <w:marRight w:val="0"/>
                  <w:marTop w:val="0"/>
                  <w:marBottom w:val="0"/>
                  <w:divBdr>
                    <w:top w:val="none" w:sz="0" w:space="0" w:color="auto"/>
                    <w:left w:val="none" w:sz="0" w:space="0" w:color="auto"/>
                    <w:bottom w:val="none" w:sz="0" w:space="0" w:color="auto"/>
                    <w:right w:val="none" w:sz="0" w:space="0" w:color="auto"/>
                  </w:divBdr>
                  <w:divsChild>
                    <w:div w:id="1232621852">
                      <w:marLeft w:val="0"/>
                      <w:marRight w:val="0"/>
                      <w:marTop w:val="0"/>
                      <w:marBottom w:val="0"/>
                      <w:divBdr>
                        <w:top w:val="none" w:sz="0" w:space="0" w:color="auto"/>
                        <w:left w:val="none" w:sz="0" w:space="0" w:color="auto"/>
                        <w:bottom w:val="none" w:sz="0" w:space="0" w:color="auto"/>
                        <w:right w:val="none" w:sz="0" w:space="0" w:color="auto"/>
                      </w:divBdr>
                      <w:divsChild>
                        <w:div w:id="999626078">
                          <w:marLeft w:val="0"/>
                          <w:marRight w:val="0"/>
                          <w:marTop w:val="0"/>
                          <w:marBottom w:val="0"/>
                          <w:divBdr>
                            <w:top w:val="none" w:sz="0" w:space="0" w:color="auto"/>
                            <w:left w:val="none" w:sz="0" w:space="0" w:color="auto"/>
                            <w:bottom w:val="none" w:sz="0" w:space="0" w:color="auto"/>
                            <w:right w:val="none" w:sz="0" w:space="0" w:color="auto"/>
                          </w:divBdr>
                          <w:divsChild>
                            <w:div w:id="956762821">
                              <w:marLeft w:val="0"/>
                              <w:marRight w:val="0"/>
                              <w:marTop w:val="0"/>
                              <w:marBottom w:val="0"/>
                              <w:divBdr>
                                <w:top w:val="none" w:sz="0" w:space="0" w:color="auto"/>
                                <w:left w:val="none" w:sz="0" w:space="0" w:color="auto"/>
                                <w:bottom w:val="none" w:sz="0" w:space="0" w:color="auto"/>
                                <w:right w:val="none" w:sz="0" w:space="0" w:color="auto"/>
                              </w:divBdr>
                              <w:divsChild>
                                <w:div w:id="371424546">
                                  <w:marLeft w:val="0"/>
                                  <w:marRight w:val="0"/>
                                  <w:marTop w:val="0"/>
                                  <w:marBottom w:val="0"/>
                                  <w:divBdr>
                                    <w:top w:val="none" w:sz="0" w:space="0" w:color="auto"/>
                                    <w:left w:val="none" w:sz="0" w:space="0" w:color="auto"/>
                                    <w:bottom w:val="none" w:sz="0" w:space="0" w:color="auto"/>
                                    <w:right w:val="none" w:sz="0" w:space="0" w:color="auto"/>
                                  </w:divBdr>
                                  <w:divsChild>
                                    <w:div w:id="154444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2383030">
              <w:marLeft w:val="0"/>
              <w:marRight w:val="0"/>
              <w:marTop w:val="0"/>
              <w:marBottom w:val="0"/>
              <w:divBdr>
                <w:top w:val="none" w:sz="0" w:space="0" w:color="auto"/>
                <w:left w:val="none" w:sz="0" w:space="0" w:color="auto"/>
                <w:bottom w:val="none" w:sz="0" w:space="0" w:color="auto"/>
                <w:right w:val="none" w:sz="0" w:space="0" w:color="auto"/>
              </w:divBdr>
              <w:divsChild>
                <w:div w:id="522138230">
                  <w:marLeft w:val="0"/>
                  <w:marRight w:val="0"/>
                  <w:marTop w:val="0"/>
                  <w:marBottom w:val="0"/>
                  <w:divBdr>
                    <w:top w:val="none" w:sz="0" w:space="0" w:color="auto"/>
                    <w:left w:val="none" w:sz="0" w:space="0" w:color="auto"/>
                    <w:bottom w:val="none" w:sz="0" w:space="0" w:color="auto"/>
                    <w:right w:val="none" w:sz="0" w:space="0" w:color="auto"/>
                  </w:divBdr>
                  <w:divsChild>
                    <w:div w:id="704330110">
                      <w:marLeft w:val="0"/>
                      <w:marRight w:val="0"/>
                      <w:marTop w:val="0"/>
                      <w:marBottom w:val="0"/>
                      <w:divBdr>
                        <w:top w:val="none" w:sz="0" w:space="0" w:color="auto"/>
                        <w:left w:val="none" w:sz="0" w:space="0" w:color="auto"/>
                        <w:bottom w:val="none" w:sz="0" w:space="0" w:color="auto"/>
                        <w:right w:val="none" w:sz="0" w:space="0" w:color="auto"/>
                      </w:divBdr>
                      <w:divsChild>
                        <w:div w:id="2106920375">
                          <w:marLeft w:val="0"/>
                          <w:marRight w:val="0"/>
                          <w:marTop w:val="0"/>
                          <w:marBottom w:val="0"/>
                          <w:divBdr>
                            <w:top w:val="none" w:sz="0" w:space="0" w:color="auto"/>
                            <w:left w:val="none" w:sz="0" w:space="0" w:color="auto"/>
                            <w:bottom w:val="none" w:sz="0" w:space="0" w:color="auto"/>
                            <w:right w:val="none" w:sz="0" w:space="0" w:color="auto"/>
                          </w:divBdr>
                          <w:divsChild>
                            <w:div w:id="911164828">
                              <w:marLeft w:val="0"/>
                              <w:marRight w:val="0"/>
                              <w:marTop w:val="0"/>
                              <w:marBottom w:val="0"/>
                              <w:divBdr>
                                <w:top w:val="none" w:sz="0" w:space="0" w:color="auto"/>
                                <w:left w:val="none" w:sz="0" w:space="0" w:color="auto"/>
                                <w:bottom w:val="none" w:sz="0" w:space="0" w:color="auto"/>
                                <w:right w:val="none" w:sz="0" w:space="0" w:color="auto"/>
                              </w:divBdr>
                              <w:divsChild>
                                <w:div w:id="334377745">
                                  <w:marLeft w:val="0"/>
                                  <w:marRight w:val="0"/>
                                  <w:marTop w:val="0"/>
                                  <w:marBottom w:val="0"/>
                                  <w:divBdr>
                                    <w:top w:val="none" w:sz="0" w:space="0" w:color="auto"/>
                                    <w:left w:val="none" w:sz="0" w:space="0" w:color="auto"/>
                                    <w:bottom w:val="none" w:sz="0" w:space="0" w:color="auto"/>
                                    <w:right w:val="none" w:sz="0" w:space="0" w:color="auto"/>
                                  </w:divBdr>
                                  <w:divsChild>
                                    <w:div w:id="18247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8247037">
          <w:marLeft w:val="0"/>
          <w:marRight w:val="0"/>
          <w:marTop w:val="0"/>
          <w:marBottom w:val="0"/>
          <w:divBdr>
            <w:top w:val="none" w:sz="0" w:space="0" w:color="auto"/>
            <w:left w:val="none" w:sz="0" w:space="0" w:color="auto"/>
            <w:bottom w:val="none" w:sz="0" w:space="0" w:color="auto"/>
            <w:right w:val="none" w:sz="0" w:space="0" w:color="auto"/>
          </w:divBdr>
          <w:divsChild>
            <w:div w:id="274750906">
              <w:marLeft w:val="0"/>
              <w:marRight w:val="0"/>
              <w:marTop w:val="0"/>
              <w:marBottom w:val="0"/>
              <w:divBdr>
                <w:top w:val="none" w:sz="0" w:space="0" w:color="auto"/>
                <w:left w:val="none" w:sz="0" w:space="0" w:color="auto"/>
                <w:bottom w:val="none" w:sz="0" w:space="0" w:color="auto"/>
                <w:right w:val="none" w:sz="0" w:space="0" w:color="auto"/>
              </w:divBdr>
              <w:divsChild>
                <w:div w:id="1483110112">
                  <w:marLeft w:val="0"/>
                  <w:marRight w:val="0"/>
                  <w:marTop w:val="0"/>
                  <w:marBottom w:val="0"/>
                  <w:divBdr>
                    <w:top w:val="none" w:sz="0" w:space="0" w:color="auto"/>
                    <w:left w:val="none" w:sz="0" w:space="0" w:color="auto"/>
                    <w:bottom w:val="none" w:sz="0" w:space="0" w:color="auto"/>
                    <w:right w:val="none" w:sz="0" w:space="0" w:color="auto"/>
                  </w:divBdr>
                  <w:divsChild>
                    <w:div w:id="16125355">
                      <w:marLeft w:val="0"/>
                      <w:marRight w:val="0"/>
                      <w:marTop w:val="0"/>
                      <w:marBottom w:val="0"/>
                      <w:divBdr>
                        <w:top w:val="none" w:sz="0" w:space="0" w:color="auto"/>
                        <w:left w:val="none" w:sz="0" w:space="0" w:color="auto"/>
                        <w:bottom w:val="none" w:sz="0" w:space="0" w:color="auto"/>
                        <w:right w:val="none" w:sz="0" w:space="0" w:color="auto"/>
                      </w:divBdr>
                      <w:divsChild>
                        <w:div w:id="445737968">
                          <w:marLeft w:val="0"/>
                          <w:marRight w:val="0"/>
                          <w:marTop w:val="0"/>
                          <w:marBottom w:val="0"/>
                          <w:divBdr>
                            <w:top w:val="none" w:sz="0" w:space="0" w:color="auto"/>
                            <w:left w:val="none" w:sz="0" w:space="0" w:color="auto"/>
                            <w:bottom w:val="none" w:sz="0" w:space="0" w:color="auto"/>
                            <w:right w:val="none" w:sz="0" w:space="0" w:color="auto"/>
                          </w:divBdr>
                          <w:divsChild>
                            <w:div w:id="2016372123">
                              <w:marLeft w:val="0"/>
                              <w:marRight w:val="0"/>
                              <w:marTop w:val="0"/>
                              <w:marBottom w:val="0"/>
                              <w:divBdr>
                                <w:top w:val="none" w:sz="0" w:space="0" w:color="auto"/>
                                <w:left w:val="none" w:sz="0" w:space="0" w:color="auto"/>
                                <w:bottom w:val="none" w:sz="0" w:space="0" w:color="auto"/>
                                <w:right w:val="none" w:sz="0" w:space="0" w:color="auto"/>
                              </w:divBdr>
                              <w:divsChild>
                                <w:div w:id="1366638199">
                                  <w:marLeft w:val="0"/>
                                  <w:marRight w:val="0"/>
                                  <w:marTop w:val="0"/>
                                  <w:marBottom w:val="0"/>
                                  <w:divBdr>
                                    <w:top w:val="none" w:sz="0" w:space="0" w:color="auto"/>
                                    <w:left w:val="none" w:sz="0" w:space="0" w:color="auto"/>
                                    <w:bottom w:val="none" w:sz="0" w:space="0" w:color="auto"/>
                                    <w:right w:val="none" w:sz="0" w:space="0" w:color="auto"/>
                                  </w:divBdr>
                                  <w:divsChild>
                                    <w:div w:id="203071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6315649">
              <w:marLeft w:val="0"/>
              <w:marRight w:val="0"/>
              <w:marTop w:val="0"/>
              <w:marBottom w:val="0"/>
              <w:divBdr>
                <w:top w:val="none" w:sz="0" w:space="0" w:color="auto"/>
                <w:left w:val="none" w:sz="0" w:space="0" w:color="auto"/>
                <w:bottom w:val="none" w:sz="0" w:space="0" w:color="auto"/>
                <w:right w:val="none" w:sz="0" w:space="0" w:color="auto"/>
              </w:divBdr>
              <w:divsChild>
                <w:div w:id="441263355">
                  <w:marLeft w:val="0"/>
                  <w:marRight w:val="0"/>
                  <w:marTop w:val="0"/>
                  <w:marBottom w:val="0"/>
                  <w:divBdr>
                    <w:top w:val="none" w:sz="0" w:space="0" w:color="auto"/>
                    <w:left w:val="none" w:sz="0" w:space="0" w:color="auto"/>
                    <w:bottom w:val="none" w:sz="0" w:space="0" w:color="auto"/>
                    <w:right w:val="none" w:sz="0" w:space="0" w:color="auto"/>
                  </w:divBdr>
                  <w:divsChild>
                    <w:div w:id="986589384">
                      <w:marLeft w:val="0"/>
                      <w:marRight w:val="0"/>
                      <w:marTop w:val="0"/>
                      <w:marBottom w:val="0"/>
                      <w:divBdr>
                        <w:top w:val="none" w:sz="0" w:space="0" w:color="auto"/>
                        <w:left w:val="none" w:sz="0" w:space="0" w:color="auto"/>
                        <w:bottom w:val="none" w:sz="0" w:space="0" w:color="auto"/>
                        <w:right w:val="none" w:sz="0" w:space="0" w:color="auto"/>
                      </w:divBdr>
                      <w:divsChild>
                        <w:div w:id="1897741391">
                          <w:marLeft w:val="0"/>
                          <w:marRight w:val="0"/>
                          <w:marTop w:val="0"/>
                          <w:marBottom w:val="0"/>
                          <w:divBdr>
                            <w:top w:val="none" w:sz="0" w:space="0" w:color="auto"/>
                            <w:left w:val="none" w:sz="0" w:space="0" w:color="auto"/>
                            <w:bottom w:val="none" w:sz="0" w:space="0" w:color="auto"/>
                            <w:right w:val="none" w:sz="0" w:space="0" w:color="auto"/>
                          </w:divBdr>
                          <w:divsChild>
                            <w:div w:id="597560490">
                              <w:marLeft w:val="0"/>
                              <w:marRight w:val="0"/>
                              <w:marTop w:val="0"/>
                              <w:marBottom w:val="0"/>
                              <w:divBdr>
                                <w:top w:val="none" w:sz="0" w:space="0" w:color="auto"/>
                                <w:left w:val="none" w:sz="0" w:space="0" w:color="auto"/>
                                <w:bottom w:val="none" w:sz="0" w:space="0" w:color="auto"/>
                                <w:right w:val="none" w:sz="0" w:space="0" w:color="auto"/>
                              </w:divBdr>
                              <w:divsChild>
                                <w:div w:id="1610316486">
                                  <w:marLeft w:val="0"/>
                                  <w:marRight w:val="0"/>
                                  <w:marTop w:val="0"/>
                                  <w:marBottom w:val="0"/>
                                  <w:divBdr>
                                    <w:top w:val="none" w:sz="0" w:space="0" w:color="auto"/>
                                    <w:left w:val="none" w:sz="0" w:space="0" w:color="auto"/>
                                    <w:bottom w:val="none" w:sz="0" w:space="0" w:color="auto"/>
                                    <w:right w:val="none" w:sz="0" w:space="0" w:color="auto"/>
                                  </w:divBdr>
                                  <w:divsChild>
                                    <w:div w:id="121584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529375">
              <w:marLeft w:val="0"/>
              <w:marRight w:val="0"/>
              <w:marTop w:val="0"/>
              <w:marBottom w:val="0"/>
              <w:divBdr>
                <w:top w:val="none" w:sz="0" w:space="0" w:color="auto"/>
                <w:left w:val="none" w:sz="0" w:space="0" w:color="auto"/>
                <w:bottom w:val="none" w:sz="0" w:space="0" w:color="auto"/>
                <w:right w:val="none" w:sz="0" w:space="0" w:color="auto"/>
              </w:divBdr>
              <w:divsChild>
                <w:div w:id="2019456801">
                  <w:marLeft w:val="0"/>
                  <w:marRight w:val="0"/>
                  <w:marTop w:val="0"/>
                  <w:marBottom w:val="0"/>
                  <w:divBdr>
                    <w:top w:val="none" w:sz="0" w:space="0" w:color="auto"/>
                    <w:left w:val="none" w:sz="0" w:space="0" w:color="auto"/>
                    <w:bottom w:val="none" w:sz="0" w:space="0" w:color="auto"/>
                    <w:right w:val="none" w:sz="0" w:space="0" w:color="auto"/>
                  </w:divBdr>
                  <w:divsChild>
                    <w:div w:id="677584604">
                      <w:marLeft w:val="0"/>
                      <w:marRight w:val="0"/>
                      <w:marTop w:val="0"/>
                      <w:marBottom w:val="0"/>
                      <w:divBdr>
                        <w:top w:val="none" w:sz="0" w:space="0" w:color="auto"/>
                        <w:left w:val="none" w:sz="0" w:space="0" w:color="auto"/>
                        <w:bottom w:val="none" w:sz="0" w:space="0" w:color="auto"/>
                        <w:right w:val="none" w:sz="0" w:space="0" w:color="auto"/>
                      </w:divBdr>
                      <w:divsChild>
                        <w:div w:id="97913371">
                          <w:marLeft w:val="0"/>
                          <w:marRight w:val="0"/>
                          <w:marTop w:val="0"/>
                          <w:marBottom w:val="0"/>
                          <w:divBdr>
                            <w:top w:val="none" w:sz="0" w:space="0" w:color="auto"/>
                            <w:left w:val="none" w:sz="0" w:space="0" w:color="auto"/>
                            <w:bottom w:val="none" w:sz="0" w:space="0" w:color="auto"/>
                            <w:right w:val="none" w:sz="0" w:space="0" w:color="auto"/>
                          </w:divBdr>
                          <w:divsChild>
                            <w:div w:id="1848863885">
                              <w:marLeft w:val="0"/>
                              <w:marRight w:val="0"/>
                              <w:marTop w:val="0"/>
                              <w:marBottom w:val="0"/>
                              <w:divBdr>
                                <w:top w:val="none" w:sz="0" w:space="0" w:color="auto"/>
                                <w:left w:val="none" w:sz="0" w:space="0" w:color="auto"/>
                                <w:bottom w:val="none" w:sz="0" w:space="0" w:color="auto"/>
                                <w:right w:val="none" w:sz="0" w:space="0" w:color="auto"/>
                              </w:divBdr>
                              <w:divsChild>
                                <w:div w:id="512232682">
                                  <w:marLeft w:val="0"/>
                                  <w:marRight w:val="0"/>
                                  <w:marTop w:val="0"/>
                                  <w:marBottom w:val="0"/>
                                  <w:divBdr>
                                    <w:top w:val="none" w:sz="0" w:space="0" w:color="auto"/>
                                    <w:left w:val="none" w:sz="0" w:space="0" w:color="auto"/>
                                    <w:bottom w:val="none" w:sz="0" w:space="0" w:color="auto"/>
                                    <w:right w:val="none" w:sz="0" w:space="0" w:color="auto"/>
                                  </w:divBdr>
                                  <w:divsChild>
                                    <w:div w:id="1351106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8560045">
          <w:marLeft w:val="0"/>
          <w:marRight w:val="0"/>
          <w:marTop w:val="0"/>
          <w:marBottom w:val="0"/>
          <w:divBdr>
            <w:top w:val="none" w:sz="0" w:space="0" w:color="auto"/>
            <w:left w:val="none" w:sz="0" w:space="0" w:color="auto"/>
            <w:bottom w:val="none" w:sz="0" w:space="0" w:color="auto"/>
            <w:right w:val="none" w:sz="0" w:space="0" w:color="auto"/>
          </w:divBdr>
          <w:divsChild>
            <w:div w:id="106659184">
              <w:marLeft w:val="0"/>
              <w:marRight w:val="0"/>
              <w:marTop w:val="0"/>
              <w:marBottom w:val="0"/>
              <w:divBdr>
                <w:top w:val="none" w:sz="0" w:space="0" w:color="auto"/>
                <w:left w:val="none" w:sz="0" w:space="0" w:color="auto"/>
                <w:bottom w:val="none" w:sz="0" w:space="0" w:color="auto"/>
                <w:right w:val="none" w:sz="0" w:space="0" w:color="auto"/>
              </w:divBdr>
              <w:divsChild>
                <w:div w:id="1465079144">
                  <w:marLeft w:val="0"/>
                  <w:marRight w:val="0"/>
                  <w:marTop w:val="0"/>
                  <w:marBottom w:val="0"/>
                  <w:divBdr>
                    <w:top w:val="none" w:sz="0" w:space="0" w:color="auto"/>
                    <w:left w:val="none" w:sz="0" w:space="0" w:color="auto"/>
                    <w:bottom w:val="none" w:sz="0" w:space="0" w:color="auto"/>
                    <w:right w:val="none" w:sz="0" w:space="0" w:color="auto"/>
                  </w:divBdr>
                  <w:divsChild>
                    <w:div w:id="764768316">
                      <w:marLeft w:val="0"/>
                      <w:marRight w:val="0"/>
                      <w:marTop w:val="0"/>
                      <w:marBottom w:val="0"/>
                      <w:divBdr>
                        <w:top w:val="none" w:sz="0" w:space="0" w:color="auto"/>
                        <w:left w:val="none" w:sz="0" w:space="0" w:color="auto"/>
                        <w:bottom w:val="none" w:sz="0" w:space="0" w:color="auto"/>
                        <w:right w:val="none" w:sz="0" w:space="0" w:color="auto"/>
                      </w:divBdr>
                      <w:divsChild>
                        <w:div w:id="1846699216">
                          <w:marLeft w:val="0"/>
                          <w:marRight w:val="0"/>
                          <w:marTop w:val="0"/>
                          <w:marBottom w:val="0"/>
                          <w:divBdr>
                            <w:top w:val="none" w:sz="0" w:space="0" w:color="auto"/>
                            <w:left w:val="none" w:sz="0" w:space="0" w:color="auto"/>
                            <w:bottom w:val="none" w:sz="0" w:space="0" w:color="auto"/>
                            <w:right w:val="none" w:sz="0" w:space="0" w:color="auto"/>
                          </w:divBdr>
                          <w:divsChild>
                            <w:div w:id="1147012429">
                              <w:marLeft w:val="0"/>
                              <w:marRight w:val="0"/>
                              <w:marTop w:val="0"/>
                              <w:marBottom w:val="0"/>
                              <w:divBdr>
                                <w:top w:val="none" w:sz="0" w:space="0" w:color="auto"/>
                                <w:left w:val="none" w:sz="0" w:space="0" w:color="auto"/>
                                <w:bottom w:val="none" w:sz="0" w:space="0" w:color="auto"/>
                                <w:right w:val="none" w:sz="0" w:space="0" w:color="auto"/>
                              </w:divBdr>
                              <w:divsChild>
                                <w:div w:id="1118916815">
                                  <w:marLeft w:val="0"/>
                                  <w:marRight w:val="0"/>
                                  <w:marTop w:val="0"/>
                                  <w:marBottom w:val="0"/>
                                  <w:divBdr>
                                    <w:top w:val="none" w:sz="0" w:space="0" w:color="auto"/>
                                    <w:left w:val="none" w:sz="0" w:space="0" w:color="auto"/>
                                    <w:bottom w:val="none" w:sz="0" w:space="0" w:color="auto"/>
                                    <w:right w:val="none" w:sz="0" w:space="0" w:color="auto"/>
                                  </w:divBdr>
                                  <w:divsChild>
                                    <w:div w:id="123339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9176708">
              <w:marLeft w:val="0"/>
              <w:marRight w:val="0"/>
              <w:marTop w:val="0"/>
              <w:marBottom w:val="0"/>
              <w:divBdr>
                <w:top w:val="none" w:sz="0" w:space="0" w:color="auto"/>
                <w:left w:val="none" w:sz="0" w:space="0" w:color="auto"/>
                <w:bottom w:val="none" w:sz="0" w:space="0" w:color="auto"/>
                <w:right w:val="none" w:sz="0" w:space="0" w:color="auto"/>
              </w:divBdr>
              <w:divsChild>
                <w:div w:id="1302228800">
                  <w:marLeft w:val="0"/>
                  <w:marRight w:val="0"/>
                  <w:marTop w:val="0"/>
                  <w:marBottom w:val="0"/>
                  <w:divBdr>
                    <w:top w:val="none" w:sz="0" w:space="0" w:color="auto"/>
                    <w:left w:val="none" w:sz="0" w:space="0" w:color="auto"/>
                    <w:bottom w:val="none" w:sz="0" w:space="0" w:color="auto"/>
                    <w:right w:val="none" w:sz="0" w:space="0" w:color="auto"/>
                  </w:divBdr>
                  <w:divsChild>
                    <w:div w:id="937130531">
                      <w:marLeft w:val="0"/>
                      <w:marRight w:val="0"/>
                      <w:marTop w:val="0"/>
                      <w:marBottom w:val="0"/>
                      <w:divBdr>
                        <w:top w:val="none" w:sz="0" w:space="0" w:color="auto"/>
                        <w:left w:val="none" w:sz="0" w:space="0" w:color="auto"/>
                        <w:bottom w:val="none" w:sz="0" w:space="0" w:color="auto"/>
                        <w:right w:val="none" w:sz="0" w:space="0" w:color="auto"/>
                      </w:divBdr>
                      <w:divsChild>
                        <w:div w:id="983968852">
                          <w:marLeft w:val="0"/>
                          <w:marRight w:val="0"/>
                          <w:marTop w:val="0"/>
                          <w:marBottom w:val="0"/>
                          <w:divBdr>
                            <w:top w:val="none" w:sz="0" w:space="0" w:color="auto"/>
                            <w:left w:val="none" w:sz="0" w:space="0" w:color="auto"/>
                            <w:bottom w:val="none" w:sz="0" w:space="0" w:color="auto"/>
                            <w:right w:val="none" w:sz="0" w:space="0" w:color="auto"/>
                          </w:divBdr>
                          <w:divsChild>
                            <w:div w:id="1644046070">
                              <w:marLeft w:val="0"/>
                              <w:marRight w:val="0"/>
                              <w:marTop w:val="0"/>
                              <w:marBottom w:val="0"/>
                              <w:divBdr>
                                <w:top w:val="none" w:sz="0" w:space="0" w:color="auto"/>
                                <w:left w:val="none" w:sz="0" w:space="0" w:color="auto"/>
                                <w:bottom w:val="none" w:sz="0" w:space="0" w:color="auto"/>
                                <w:right w:val="none" w:sz="0" w:space="0" w:color="auto"/>
                              </w:divBdr>
                              <w:divsChild>
                                <w:div w:id="1149440037">
                                  <w:marLeft w:val="0"/>
                                  <w:marRight w:val="0"/>
                                  <w:marTop w:val="0"/>
                                  <w:marBottom w:val="0"/>
                                  <w:divBdr>
                                    <w:top w:val="none" w:sz="0" w:space="0" w:color="auto"/>
                                    <w:left w:val="none" w:sz="0" w:space="0" w:color="auto"/>
                                    <w:bottom w:val="none" w:sz="0" w:space="0" w:color="auto"/>
                                    <w:right w:val="none" w:sz="0" w:space="0" w:color="auto"/>
                                  </w:divBdr>
                                  <w:divsChild>
                                    <w:div w:id="33712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2474117">
              <w:marLeft w:val="0"/>
              <w:marRight w:val="0"/>
              <w:marTop w:val="0"/>
              <w:marBottom w:val="0"/>
              <w:divBdr>
                <w:top w:val="none" w:sz="0" w:space="0" w:color="auto"/>
                <w:left w:val="none" w:sz="0" w:space="0" w:color="auto"/>
                <w:bottom w:val="none" w:sz="0" w:space="0" w:color="auto"/>
                <w:right w:val="none" w:sz="0" w:space="0" w:color="auto"/>
              </w:divBdr>
              <w:divsChild>
                <w:div w:id="1585068073">
                  <w:marLeft w:val="0"/>
                  <w:marRight w:val="0"/>
                  <w:marTop w:val="0"/>
                  <w:marBottom w:val="0"/>
                  <w:divBdr>
                    <w:top w:val="none" w:sz="0" w:space="0" w:color="auto"/>
                    <w:left w:val="none" w:sz="0" w:space="0" w:color="auto"/>
                    <w:bottom w:val="none" w:sz="0" w:space="0" w:color="auto"/>
                    <w:right w:val="none" w:sz="0" w:space="0" w:color="auto"/>
                  </w:divBdr>
                  <w:divsChild>
                    <w:div w:id="1205094764">
                      <w:marLeft w:val="0"/>
                      <w:marRight w:val="0"/>
                      <w:marTop w:val="0"/>
                      <w:marBottom w:val="0"/>
                      <w:divBdr>
                        <w:top w:val="none" w:sz="0" w:space="0" w:color="auto"/>
                        <w:left w:val="none" w:sz="0" w:space="0" w:color="auto"/>
                        <w:bottom w:val="none" w:sz="0" w:space="0" w:color="auto"/>
                        <w:right w:val="none" w:sz="0" w:space="0" w:color="auto"/>
                      </w:divBdr>
                      <w:divsChild>
                        <w:div w:id="2117629902">
                          <w:marLeft w:val="0"/>
                          <w:marRight w:val="0"/>
                          <w:marTop w:val="0"/>
                          <w:marBottom w:val="0"/>
                          <w:divBdr>
                            <w:top w:val="none" w:sz="0" w:space="0" w:color="auto"/>
                            <w:left w:val="none" w:sz="0" w:space="0" w:color="auto"/>
                            <w:bottom w:val="none" w:sz="0" w:space="0" w:color="auto"/>
                            <w:right w:val="none" w:sz="0" w:space="0" w:color="auto"/>
                          </w:divBdr>
                          <w:divsChild>
                            <w:div w:id="1304316566">
                              <w:marLeft w:val="0"/>
                              <w:marRight w:val="0"/>
                              <w:marTop w:val="0"/>
                              <w:marBottom w:val="0"/>
                              <w:divBdr>
                                <w:top w:val="none" w:sz="0" w:space="0" w:color="auto"/>
                                <w:left w:val="none" w:sz="0" w:space="0" w:color="auto"/>
                                <w:bottom w:val="none" w:sz="0" w:space="0" w:color="auto"/>
                                <w:right w:val="none" w:sz="0" w:space="0" w:color="auto"/>
                              </w:divBdr>
                              <w:divsChild>
                                <w:div w:id="1230192102">
                                  <w:marLeft w:val="0"/>
                                  <w:marRight w:val="0"/>
                                  <w:marTop w:val="0"/>
                                  <w:marBottom w:val="0"/>
                                  <w:divBdr>
                                    <w:top w:val="none" w:sz="0" w:space="0" w:color="auto"/>
                                    <w:left w:val="none" w:sz="0" w:space="0" w:color="auto"/>
                                    <w:bottom w:val="none" w:sz="0" w:space="0" w:color="auto"/>
                                    <w:right w:val="none" w:sz="0" w:space="0" w:color="auto"/>
                                  </w:divBdr>
                                  <w:divsChild>
                                    <w:div w:id="1666858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5796669">
              <w:marLeft w:val="0"/>
              <w:marRight w:val="0"/>
              <w:marTop w:val="0"/>
              <w:marBottom w:val="0"/>
              <w:divBdr>
                <w:top w:val="none" w:sz="0" w:space="0" w:color="auto"/>
                <w:left w:val="none" w:sz="0" w:space="0" w:color="auto"/>
                <w:bottom w:val="none" w:sz="0" w:space="0" w:color="auto"/>
                <w:right w:val="none" w:sz="0" w:space="0" w:color="auto"/>
              </w:divBdr>
              <w:divsChild>
                <w:div w:id="875429968">
                  <w:marLeft w:val="0"/>
                  <w:marRight w:val="0"/>
                  <w:marTop w:val="0"/>
                  <w:marBottom w:val="0"/>
                  <w:divBdr>
                    <w:top w:val="none" w:sz="0" w:space="0" w:color="auto"/>
                    <w:left w:val="none" w:sz="0" w:space="0" w:color="auto"/>
                    <w:bottom w:val="none" w:sz="0" w:space="0" w:color="auto"/>
                    <w:right w:val="none" w:sz="0" w:space="0" w:color="auto"/>
                  </w:divBdr>
                  <w:divsChild>
                    <w:div w:id="849757710">
                      <w:marLeft w:val="0"/>
                      <w:marRight w:val="0"/>
                      <w:marTop w:val="0"/>
                      <w:marBottom w:val="0"/>
                      <w:divBdr>
                        <w:top w:val="none" w:sz="0" w:space="0" w:color="auto"/>
                        <w:left w:val="none" w:sz="0" w:space="0" w:color="auto"/>
                        <w:bottom w:val="none" w:sz="0" w:space="0" w:color="auto"/>
                        <w:right w:val="none" w:sz="0" w:space="0" w:color="auto"/>
                      </w:divBdr>
                      <w:divsChild>
                        <w:div w:id="1085302232">
                          <w:marLeft w:val="0"/>
                          <w:marRight w:val="0"/>
                          <w:marTop w:val="0"/>
                          <w:marBottom w:val="0"/>
                          <w:divBdr>
                            <w:top w:val="none" w:sz="0" w:space="0" w:color="auto"/>
                            <w:left w:val="none" w:sz="0" w:space="0" w:color="auto"/>
                            <w:bottom w:val="none" w:sz="0" w:space="0" w:color="auto"/>
                            <w:right w:val="none" w:sz="0" w:space="0" w:color="auto"/>
                          </w:divBdr>
                          <w:divsChild>
                            <w:div w:id="1335185445">
                              <w:marLeft w:val="0"/>
                              <w:marRight w:val="0"/>
                              <w:marTop w:val="0"/>
                              <w:marBottom w:val="0"/>
                              <w:divBdr>
                                <w:top w:val="none" w:sz="0" w:space="0" w:color="auto"/>
                                <w:left w:val="none" w:sz="0" w:space="0" w:color="auto"/>
                                <w:bottom w:val="none" w:sz="0" w:space="0" w:color="auto"/>
                                <w:right w:val="none" w:sz="0" w:space="0" w:color="auto"/>
                              </w:divBdr>
                              <w:divsChild>
                                <w:div w:id="159202277">
                                  <w:marLeft w:val="0"/>
                                  <w:marRight w:val="0"/>
                                  <w:marTop w:val="0"/>
                                  <w:marBottom w:val="0"/>
                                  <w:divBdr>
                                    <w:top w:val="none" w:sz="0" w:space="0" w:color="auto"/>
                                    <w:left w:val="none" w:sz="0" w:space="0" w:color="auto"/>
                                    <w:bottom w:val="none" w:sz="0" w:space="0" w:color="auto"/>
                                    <w:right w:val="none" w:sz="0" w:space="0" w:color="auto"/>
                                  </w:divBdr>
                                  <w:divsChild>
                                    <w:div w:id="107809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7568391">
              <w:marLeft w:val="0"/>
              <w:marRight w:val="0"/>
              <w:marTop w:val="0"/>
              <w:marBottom w:val="0"/>
              <w:divBdr>
                <w:top w:val="none" w:sz="0" w:space="0" w:color="auto"/>
                <w:left w:val="none" w:sz="0" w:space="0" w:color="auto"/>
                <w:bottom w:val="none" w:sz="0" w:space="0" w:color="auto"/>
                <w:right w:val="none" w:sz="0" w:space="0" w:color="auto"/>
              </w:divBdr>
              <w:divsChild>
                <w:div w:id="1374378081">
                  <w:marLeft w:val="0"/>
                  <w:marRight w:val="0"/>
                  <w:marTop w:val="0"/>
                  <w:marBottom w:val="0"/>
                  <w:divBdr>
                    <w:top w:val="none" w:sz="0" w:space="0" w:color="auto"/>
                    <w:left w:val="none" w:sz="0" w:space="0" w:color="auto"/>
                    <w:bottom w:val="none" w:sz="0" w:space="0" w:color="auto"/>
                    <w:right w:val="none" w:sz="0" w:space="0" w:color="auto"/>
                  </w:divBdr>
                  <w:divsChild>
                    <w:div w:id="540476932">
                      <w:marLeft w:val="0"/>
                      <w:marRight w:val="0"/>
                      <w:marTop w:val="0"/>
                      <w:marBottom w:val="0"/>
                      <w:divBdr>
                        <w:top w:val="none" w:sz="0" w:space="0" w:color="auto"/>
                        <w:left w:val="none" w:sz="0" w:space="0" w:color="auto"/>
                        <w:bottom w:val="none" w:sz="0" w:space="0" w:color="auto"/>
                        <w:right w:val="none" w:sz="0" w:space="0" w:color="auto"/>
                      </w:divBdr>
                      <w:divsChild>
                        <w:div w:id="831287915">
                          <w:marLeft w:val="0"/>
                          <w:marRight w:val="0"/>
                          <w:marTop w:val="0"/>
                          <w:marBottom w:val="0"/>
                          <w:divBdr>
                            <w:top w:val="none" w:sz="0" w:space="0" w:color="auto"/>
                            <w:left w:val="none" w:sz="0" w:space="0" w:color="auto"/>
                            <w:bottom w:val="none" w:sz="0" w:space="0" w:color="auto"/>
                            <w:right w:val="none" w:sz="0" w:space="0" w:color="auto"/>
                          </w:divBdr>
                          <w:divsChild>
                            <w:div w:id="1123501953">
                              <w:marLeft w:val="0"/>
                              <w:marRight w:val="0"/>
                              <w:marTop w:val="0"/>
                              <w:marBottom w:val="0"/>
                              <w:divBdr>
                                <w:top w:val="none" w:sz="0" w:space="0" w:color="auto"/>
                                <w:left w:val="none" w:sz="0" w:space="0" w:color="auto"/>
                                <w:bottom w:val="none" w:sz="0" w:space="0" w:color="auto"/>
                                <w:right w:val="none" w:sz="0" w:space="0" w:color="auto"/>
                              </w:divBdr>
                              <w:divsChild>
                                <w:div w:id="822548176">
                                  <w:marLeft w:val="0"/>
                                  <w:marRight w:val="0"/>
                                  <w:marTop w:val="0"/>
                                  <w:marBottom w:val="0"/>
                                  <w:divBdr>
                                    <w:top w:val="none" w:sz="0" w:space="0" w:color="auto"/>
                                    <w:left w:val="none" w:sz="0" w:space="0" w:color="auto"/>
                                    <w:bottom w:val="none" w:sz="0" w:space="0" w:color="auto"/>
                                    <w:right w:val="none" w:sz="0" w:space="0" w:color="auto"/>
                                  </w:divBdr>
                                  <w:divsChild>
                                    <w:div w:id="172663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5480172">
              <w:marLeft w:val="0"/>
              <w:marRight w:val="0"/>
              <w:marTop w:val="0"/>
              <w:marBottom w:val="0"/>
              <w:divBdr>
                <w:top w:val="none" w:sz="0" w:space="0" w:color="auto"/>
                <w:left w:val="none" w:sz="0" w:space="0" w:color="auto"/>
                <w:bottom w:val="none" w:sz="0" w:space="0" w:color="auto"/>
                <w:right w:val="none" w:sz="0" w:space="0" w:color="auto"/>
              </w:divBdr>
              <w:divsChild>
                <w:div w:id="317151543">
                  <w:marLeft w:val="0"/>
                  <w:marRight w:val="0"/>
                  <w:marTop w:val="0"/>
                  <w:marBottom w:val="0"/>
                  <w:divBdr>
                    <w:top w:val="none" w:sz="0" w:space="0" w:color="auto"/>
                    <w:left w:val="none" w:sz="0" w:space="0" w:color="auto"/>
                    <w:bottom w:val="none" w:sz="0" w:space="0" w:color="auto"/>
                    <w:right w:val="none" w:sz="0" w:space="0" w:color="auto"/>
                  </w:divBdr>
                  <w:divsChild>
                    <w:div w:id="576356301">
                      <w:marLeft w:val="0"/>
                      <w:marRight w:val="0"/>
                      <w:marTop w:val="0"/>
                      <w:marBottom w:val="0"/>
                      <w:divBdr>
                        <w:top w:val="none" w:sz="0" w:space="0" w:color="auto"/>
                        <w:left w:val="none" w:sz="0" w:space="0" w:color="auto"/>
                        <w:bottom w:val="none" w:sz="0" w:space="0" w:color="auto"/>
                        <w:right w:val="none" w:sz="0" w:space="0" w:color="auto"/>
                      </w:divBdr>
                      <w:divsChild>
                        <w:div w:id="30301168">
                          <w:marLeft w:val="0"/>
                          <w:marRight w:val="0"/>
                          <w:marTop w:val="0"/>
                          <w:marBottom w:val="0"/>
                          <w:divBdr>
                            <w:top w:val="none" w:sz="0" w:space="0" w:color="auto"/>
                            <w:left w:val="none" w:sz="0" w:space="0" w:color="auto"/>
                            <w:bottom w:val="none" w:sz="0" w:space="0" w:color="auto"/>
                            <w:right w:val="none" w:sz="0" w:space="0" w:color="auto"/>
                          </w:divBdr>
                          <w:divsChild>
                            <w:div w:id="53545871">
                              <w:marLeft w:val="0"/>
                              <w:marRight w:val="0"/>
                              <w:marTop w:val="0"/>
                              <w:marBottom w:val="0"/>
                              <w:divBdr>
                                <w:top w:val="none" w:sz="0" w:space="0" w:color="auto"/>
                                <w:left w:val="none" w:sz="0" w:space="0" w:color="auto"/>
                                <w:bottom w:val="none" w:sz="0" w:space="0" w:color="auto"/>
                                <w:right w:val="none" w:sz="0" w:space="0" w:color="auto"/>
                              </w:divBdr>
                              <w:divsChild>
                                <w:div w:id="1456366969">
                                  <w:marLeft w:val="0"/>
                                  <w:marRight w:val="0"/>
                                  <w:marTop w:val="0"/>
                                  <w:marBottom w:val="0"/>
                                  <w:divBdr>
                                    <w:top w:val="none" w:sz="0" w:space="0" w:color="auto"/>
                                    <w:left w:val="none" w:sz="0" w:space="0" w:color="auto"/>
                                    <w:bottom w:val="none" w:sz="0" w:space="0" w:color="auto"/>
                                    <w:right w:val="none" w:sz="0" w:space="0" w:color="auto"/>
                                  </w:divBdr>
                                  <w:divsChild>
                                    <w:div w:id="233710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5610756">
              <w:marLeft w:val="0"/>
              <w:marRight w:val="0"/>
              <w:marTop w:val="0"/>
              <w:marBottom w:val="0"/>
              <w:divBdr>
                <w:top w:val="none" w:sz="0" w:space="0" w:color="auto"/>
                <w:left w:val="none" w:sz="0" w:space="0" w:color="auto"/>
                <w:bottom w:val="none" w:sz="0" w:space="0" w:color="auto"/>
                <w:right w:val="none" w:sz="0" w:space="0" w:color="auto"/>
              </w:divBdr>
              <w:divsChild>
                <w:div w:id="1861897873">
                  <w:marLeft w:val="0"/>
                  <w:marRight w:val="0"/>
                  <w:marTop w:val="0"/>
                  <w:marBottom w:val="0"/>
                  <w:divBdr>
                    <w:top w:val="none" w:sz="0" w:space="0" w:color="auto"/>
                    <w:left w:val="none" w:sz="0" w:space="0" w:color="auto"/>
                    <w:bottom w:val="none" w:sz="0" w:space="0" w:color="auto"/>
                    <w:right w:val="none" w:sz="0" w:space="0" w:color="auto"/>
                  </w:divBdr>
                  <w:divsChild>
                    <w:div w:id="1564829619">
                      <w:marLeft w:val="0"/>
                      <w:marRight w:val="0"/>
                      <w:marTop w:val="0"/>
                      <w:marBottom w:val="0"/>
                      <w:divBdr>
                        <w:top w:val="none" w:sz="0" w:space="0" w:color="auto"/>
                        <w:left w:val="none" w:sz="0" w:space="0" w:color="auto"/>
                        <w:bottom w:val="none" w:sz="0" w:space="0" w:color="auto"/>
                        <w:right w:val="none" w:sz="0" w:space="0" w:color="auto"/>
                      </w:divBdr>
                      <w:divsChild>
                        <w:div w:id="1696879217">
                          <w:marLeft w:val="0"/>
                          <w:marRight w:val="0"/>
                          <w:marTop w:val="0"/>
                          <w:marBottom w:val="0"/>
                          <w:divBdr>
                            <w:top w:val="none" w:sz="0" w:space="0" w:color="auto"/>
                            <w:left w:val="none" w:sz="0" w:space="0" w:color="auto"/>
                            <w:bottom w:val="none" w:sz="0" w:space="0" w:color="auto"/>
                            <w:right w:val="none" w:sz="0" w:space="0" w:color="auto"/>
                          </w:divBdr>
                          <w:divsChild>
                            <w:div w:id="1730348492">
                              <w:marLeft w:val="0"/>
                              <w:marRight w:val="0"/>
                              <w:marTop w:val="0"/>
                              <w:marBottom w:val="0"/>
                              <w:divBdr>
                                <w:top w:val="none" w:sz="0" w:space="0" w:color="auto"/>
                                <w:left w:val="none" w:sz="0" w:space="0" w:color="auto"/>
                                <w:bottom w:val="none" w:sz="0" w:space="0" w:color="auto"/>
                                <w:right w:val="none" w:sz="0" w:space="0" w:color="auto"/>
                              </w:divBdr>
                              <w:divsChild>
                                <w:div w:id="459417422">
                                  <w:marLeft w:val="0"/>
                                  <w:marRight w:val="0"/>
                                  <w:marTop w:val="0"/>
                                  <w:marBottom w:val="0"/>
                                  <w:divBdr>
                                    <w:top w:val="none" w:sz="0" w:space="0" w:color="auto"/>
                                    <w:left w:val="none" w:sz="0" w:space="0" w:color="auto"/>
                                    <w:bottom w:val="none" w:sz="0" w:space="0" w:color="auto"/>
                                    <w:right w:val="none" w:sz="0" w:space="0" w:color="auto"/>
                                  </w:divBdr>
                                  <w:divsChild>
                                    <w:div w:id="121504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0646411">
              <w:marLeft w:val="0"/>
              <w:marRight w:val="0"/>
              <w:marTop w:val="0"/>
              <w:marBottom w:val="0"/>
              <w:divBdr>
                <w:top w:val="none" w:sz="0" w:space="0" w:color="auto"/>
                <w:left w:val="none" w:sz="0" w:space="0" w:color="auto"/>
                <w:bottom w:val="none" w:sz="0" w:space="0" w:color="auto"/>
                <w:right w:val="none" w:sz="0" w:space="0" w:color="auto"/>
              </w:divBdr>
              <w:divsChild>
                <w:div w:id="913054263">
                  <w:marLeft w:val="0"/>
                  <w:marRight w:val="0"/>
                  <w:marTop w:val="0"/>
                  <w:marBottom w:val="0"/>
                  <w:divBdr>
                    <w:top w:val="none" w:sz="0" w:space="0" w:color="auto"/>
                    <w:left w:val="none" w:sz="0" w:space="0" w:color="auto"/>
                    <w:bottom w:val="none" w:sz="0" w:space="0" w:color="auto"/>
                    <w:right w:val="none" w:sz="0" w:space="0" w:color="auto"/>
                  </w:divBdr>
                  <w:divsChild>
                    <w:div w:id="684326970">
                      <w:marLeft w:val="0"/>
                      <w:marRight w:val="0"/>
                      <w:marTop w:val="0"/>
                      <w:marBottom w:val="0"/>
                      <w:divBdr>
                        <w:top w:val="none" w:sz="0" w:space="0" w:color="auto"/>
                        <w:left w:val="none" w:sz="0" w:space="0" w:color="auto"/>
                        <w:bottom w:val="none" w:sz="0" w:space="0" w:color="auto"/>
                        <w:right w:val="none" w:sz="0" w:space="0" w:color="auto"/>
                      </w:divBdr>
                      <w:divsChild>
                        <w:div w:id="404765504">
                          <w:marLeft w:val="0"/>
                          <w:marRight w:val="0"/>
                          <w:marTop w:val="0"/>
                          <w:marBottom w:val="0"/>
                          <w:divBdr>
                            <w:top w:val="none" w:sz="0" w:space="0" w:color="auto"/>
                            <w:left w:val="none" w:sz="0" w:space="0" w:color="auto"/>
                            <w:bottom w:val="none" w:sz="0" w:space="0" w:color="auto"/>
                            <w:right w:val="none" w:sz="0" w:space="0" w:color="auto"/>
                          </w:divBdr>
                          <w:divsChild>
                            <w:div w:id="1422528777">
                              <w:marLeft w:val="0"/>
                              <w:marRight w:val="0"/>
                              <w:marTop w:val="0"/>
                              <w:marBottom w:val="0"/>
                              <w:divBdr>
                                <w:top w:val="none" w:sz="0" w:space="0" w:color="auto"/>
                                <w:left w:val="none" w:sz="0" w:space="0" w:color="auto"/>
                                <w:bottom w:val="none" w:sz="0" w:space="0" w:color="auto"/>
                                <w:right w:val="none" w:sz="0" w:space="0" w:color="auto"/>
                              </w:divBdr>
                              <w:divsChild>
                                <w:div w:id="25298329">
                                  <w:marLeft w:val="0"/>
                                  <w:marRight w:val="0"/>
                                  <w:marTop w:val="0"/>
                                  <w:marBottom w:val="0"/>
                                  <w:divBdr>
                                    <w:top w:val="none" w:sz="0" w:space="0" w:color="auto"/>
                                    <w:left w:val="none" w:sz="0" w:space="0" w:color="auto"/>
                                    <w:bottom w:val="none" w:sz="0" w:space="0" w:color="auto"/>
                                    <w:right w:val="none" w:sz="0" w:space="0" w:color="auto"/>
                                  </w:divBdr>
                                  <w:divsChild>
                                    <w:div w:id="162084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7366523">
              <w:marLeft w:val="0"/>
              <w:marRight w:val="0"/>
              <w:marTop w:val="0"/>
              <w:marBottom w:val="0"/>
              <w:divBdr>
                <w:top w:val="none" w:sz="0" w:space="0" w:color="auto"/>
                <w:left w:val="none" w:sz="0" w:space="0" w:color="auto"/>
                <w:bottom w:val="none" w:sz="0" w:space="0" w:color="auto"/>
                <w:right w:val="none" w:sz="0" w:space="0" w:color="auto"/>
              </w:divBdr>
              <w:divsChild>
                <w:div w:id="998001851">
                  <w:marLeft w:val="0"/>
                  <w:marRight w:val="0"/>
                  <w:marTop w:val="0"/>
                  <w:marBottom w:val="0"/>
                  <w:divBdr>
                    <w:top w:val="none" w:sz="0" w:space="0" w:color="auto"/>
                    <w:left w:val="none" w:sz="0" w:space="0" w:color="auto"/>
                    <w:bottom w:val="none" w:sz="0" w:space="0" w:color="auto"/>
                    <w:right w:val="none" w:sz="0" w:space="0" w:color="auto"/>
                  </w:divBdr>
                  <w:divsChild>
                    <w:div w:id="724793397">
                      <w:marLeft w:val="0"/>
                      <w:marRight w:val="0"/>
                      <w:marTop w:val="0"/>
                      <w:marBottom w:val="0"/>
                      <w:divBdr>
                        <w:top w:val="none" w:sz="0" w:space="0" w:color="auto"/>
                        <w:left w:val="none" w:sz="0" w:space="0" w:color="auto"/>
                        <w:bottom w:val="none" w:sz="0" w:space="0" w:color="auto"/>
                        <w:right w:val="none" w:sz="0" w:space="0" w:color="auto"/>
                      </w:divBdr>
                      <w:divsChild>
                        <w:div w:id="235281741">
                          <w:marLeft w:val="0"/>
                          <w:marRight w:val="0"/>
                          <w:marTop w:val="0"/>
                          <w:marBottom w:val="0"/>
                          <w:divBdr>
                            <w:top w:val="none" w:sz="0" w:space="0" w:color="auto"/>
                            <w:left w:val="none" w:sz="0" w:space="0" w:color="auto"/>
                            <w:bottom w:val="none" w:sz="0" w:space="0" w:color="auto"/>
                            <w:right w:val="none" w:sz="0" w:space="0" w:color="auto"/>
                          </w:divBdr>
                          <w:divsChild>
                            <w:div w:id="1195464674">
                              <w:marLeft w:val="0"/>
                              <w:marRight w:val="0"/>
                              <w:marTop w:val="0"/>
                              <w:marBottom w:val="0"/>
                              <w:divBdr>
                                <w:top w:val="none" w:sz="0" w:space="0" w:color="auto"/>
                                <w:left w:val="none" w:sz="0" w:space="0" w:color="auto"/>
                                <w:bottom w:val="none" w:sz="0" w:space="0" w:color="auto"/>
                                <w:right w:val="none" w:sz="0" w:space="0" w:color="auto"/>
                              </w:divBdr>
                              <w:divsChild>
                                <w:div w:id="707531485">
                                  <w:marLeft w:val="0"/>
                                  <w:marRight w:val="0"/>
                                  <w:marTop w:val="0"/>
                                  <w:marBottom w:val="0"/>
                                  <w:divBdr>
                                    <w:top w:val="none" w:sz="0" w:space="0" w:color="auto"/>
                                    <w:left w:val="none" w:sz="0" w:space="0" w:color="auto"/>
                                    <w:bottom w:val="none" w:sz="0" w:space="0" w:color="auto"/>
                                    <w:right w:val="none" w:sz="0" w:space="0" w:color="auto"/>
                                  </w:divBdr>
                                  <w:divsChild>
                                    <w:div w:id="818499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4189960">
              <w:marLeft w:val="0"/>
              <w:marRight w:val="0"/>
              <w:marTop w:val="0"/>
              <w:marBottom w:val="0"/>
              <w:divBdr>
                <w:top w:val="none" w:sz="0" w:space="0" w:color="auto"/>
                <w:left w:val="none" w:sz="0" w:space="0" w:color="auto"/>
                <w:bottom w:val="none" w:sz="0" w:space="0" w:color="auto"/>
                <w:right w:val="none" w:sz="0" w:space="0" w:color="auto"/>
              </w:divBdr>
              <w:divsChild>
                <w:div w:id="946814192">
                  <w:marLeft w:val="0"/>
                  <w:marRight w:val="0"/>
                  <w:marTop w:val="0"/>
                  <w:marBottom w:val="0"/>
                  <w:divBdr>
                    <w:top w:val="none" w:sz="0" w:space="0" w:color="auto"/>
                    <w:left w:val="none" w:sz="0" w:space="0" w:color="auto"/>
                    <w:bottom w:val="none" w:sz="0" w:space="0" w:color="auto"/>
                    <w:right w:val="none" w:sz="0" w:space="0" w:color="auto"/>
                  </w:divBdr>
                  <w:divsChild>
                    <w:div w:id="1885674119">
                      <w:marLeft w:val="0"/>
                      <w:marRight w:val="0"/>
                      <w:marTop w:val="0"/>
                      <w:marBottom w:val="0"/>
                      <w:divBdr>
                        <w:top w:val="none" w:sz="0" w:space="0" w:color="auto"/>
                        <w:left w:val="none" w:sz="0" w:space="0" w:color="auto"/>
                        <w:bottom w:val="none" w:sz="0" w:space="0" w:color="auto"/>
                        <w:right w:val="none" w:sz="0" w:space="0" w:color="auto"/>
                      </w:divBdr>
                      <w:divsChild>
                        <w:div w:id="194271498">
                          <w:marLeft w:val="0"/>
                          <w:marRight w:val="0"/>
                          <w:marTop w:val="0"/>
                          <w:marBottom w:val="0"/>
                          <w:divBdr>
                            <w:top w:val="none" w:sz="0" w:space="0" w:color="auto"/>
                            <w:left w:val="none" w:sz="0" w:space="0" w:color="auto"/>
                            <w:bottom w:val="none" w:sz="0" w:space="0" w:color="auto"/>
                            <w:right w:val="none" w:sz="0" w:space="0" w:color="auto"/>
                          </w:divBdr>
                          <w:divsChild>
                            <w:div w:id="1747218727">
                              <w:marLeft w:val="0"/>
                              <w:marRight w:val="0"/>
                              <w:marTop w:val="0"/>
                              <w:marBottom w:val="0"/>
                              <w:divBdr>
                                <w:top w:val="none" w:sz="0" w:space="0" w:color="auto"/>
                                <w:left w:val="none" w:sz="0" w:space="0" w:color="auto"/>
                                <w:bottom w:val="none" w:sz="0" w:space="0" w:color="auto"/>
                                <w:right w:val="none" w:sz="0" w:space="0" w:color="auto"/>
                              </w:divBdr>
                              <w:divsChild>
                                <w:div w:id="165942343">
                                  <w:marLeft w:val="0"/>
                                  <w:marRight w:val="0"/>
                                  <w:marTop w:val="0"/>
                                  <w:marBottom w:val="0"/>
                                  <w:divBdr>
                                    <w:top w:val="none" w:sz="0" w:space="0" w:color="auto"/>
                                    <w:left w:val="none" w:sz="0" w:space="0" w:color="auto"/>
                                    <w:bottom w:val="none" w:sz="0" w:space="0" w:color="auto"/>
                                    <w:right w:val="none" w:sz="0" w:space="0" w:color="auto"/>
                                  </w:divBdr>
                                  <w:divsChild>
                                    <w:div w:id="940338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655006">
              <w:marLeft w:val="0"/>
              <w:marRight w:val="0"/>
              <w:marTop w:val="0"/>
              <w:marBottom w:val="0"/>
              <w:divBdr>
                <w:top w:val="none" w:sz="0" w:space="0" w:color="auto"/>
                <w:left w:val="none" w:sz="0" w:space="0" w:color="auto"/>
                <w:bottom w:val="none" w:sz="0" w:space="0" w:color="auto"/>
                <w:right w:val="none" w:sz="0" w:space="0" w:color="auto"/>
              </w:divBdr>
              <w:divsChild>
                <w:div w:id="1094788612">
                  <w:marLeft w:val="0"/>
                  <w:marRight w:val="0"/>
                  <w:marTop w:val="0"/>
                  <w:marBottom w:val="0"/>
                  <w:divBdr>
                    <w:top w:val="none" w:sz="0" w:space="0" w:color="auto"/>
                    <w:left w:val="none" w:sz="0" w:space="0" w:color="auto"/>
                    <w:bottom w:val="none" w:sz="0" w:space="0" w:color="auto"/>
                    <w:right w:val="none" w:sz="0" w:space="0" w:color="auto"/>
                  </w:divBdr>
                  <w:divsChild>
                    <w:div w:id="1808745171">
                      <w:marLeft w:val="0"/>
                      <w:marRight w:val="0"/>
                      <w:marTop w:val="0"/>
                      <w:marBottom w:val="0"/>
                      <w:divBdr>
                        <w:top w:val="none" w:sz="0" w:space="0" w:color="auto"/>
                        <w:left w:val="none" w:sz="0" w:space="0" w:color="auto"/>
                        <w:bottom w:val="none" w:sz="0" w:space="0" w:color="auto"/>
                        <w:right w:val="none" w:sz="0" w:space="0" w:color="auto"/>
                      </w:divBdr>
                      <w:divsChild>
                        <w:div w:id="940452429">
                          <w:marLeft w:val="0"/>
                          <w:marRight w:val="0"/>
                          <w:marTop w:val="0"/>
                          <w:marBottom w:val="0"/>
                          <w:divBdr>
                            <w:top w:val="none" w:sz="0" w:space="0" w:color="auto"/>
                            <w:left w:val="none" w:sz="0" w:space="0" w:color="auto"/>
                            <w:bottom w:val="none" w:sz="0" w:space="0" w:color="auto"/>
                            <w:right w:val="none" w:sz="0" w:space="0" w:color="auto"/>
                          </w:divBdr>
                          <w:divsChild>
                            <w:div w:id="630594790">
                              <w:marLeft w:val="0"/>
                              <w:marRight w:val="0"/>
                              <w:marTop w:val="0"/>
                              <w:marBottom w:val="0"/>
                              <w:divBdr>
                                <w:top w:val="none" w:sz="0" w:space="0" w:color="auto"/>
                                <w:left w:val="none" w:sz="0" w:space="0" w:color="auto"/>
                                <w:bottom w:val="none" w:sz="0" w:space="0" w:color="auto"/>
                                <w:right w:val="none" w:sz="0" w:space="0" w:color="auto"/>
                              </w:divBdr>
                              <w:divsChild>
                                <w:div w:id="104544074">
                                  <w:marLeft w:val="0"/>
                                  <w:marRight w:val="0"/>
                                  <w:marTop w:val="0"/>
                                  <w:marBottom w:val="0"/>
                                  <w:divBdr>
                                    <w:top w:val="none" w:sz="0" w:space="0" w:color="auto"/>
                                    <w:left w:val="none" w:sz="0" w:space="0" w:color="auto"/>
                                    <w:bottom w:val="none" w:sz="0" w:space="0" w:color="auto"/>
                                    <w:right w:val="none" w:sz="0" w:space="0" w:color="auto"/>
                                  </w:divBdr>
                                  <w:divsChild>
                                    <w:div w:id="50320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1360826">
      <w:bodyDiv w:val="1"/>
      <w:marLeft w:val="0"/>
      <w:marRight w:val="0"/>
      <w:marTop w:val="0"/>
      <w:marBottom w:val="0"/>
      <w:divBdr>
        <w:top w:val="none" w:sz="0" w:space="0" w:color="auto"/>
        <w:left w:val="none" w:sz="0" w:space="0" w:color="auto"/>
        <w:bottom w:val="none" w:sz="0" w:space="0" w:color="auto"/>
        <w:right w:val="none" w:sz="0" w:space="0" w:color="auto"/>
      </w:divBdr>
    </w:div>
    <w:div w:id="832838648">
      <w:bodyDiv w:val="1"/>
      <w:marLeft w:val="0"/>
      <w:marRight w:val="0"/>
      <w:marTop w:val="0"/>
      <w:marBottom w:val="0"/>
      <w:divBdr>
        <w:top w:val="none" w:sz="0" w:space="0" w:color="auto"/>
        <w:left w:val="none" w:sz="0" w:space="0" w:color="auto"/>
        <w:bottom w:val="none" w:sz="0" w:space="0" w:color="auto"/>
        <w:right w:val="none" w:sz="0" w:space="0" w:color="auto"/>
      </w:divBdr>
    </w:div>
    <w:div w:id="848712864">
      <w:bodyDiv w:val="1"/>
      <w:marLeft w:val="0"/>
      <w:marRight w:val="0"/>
      <w:marTop w:val="0"/>
      <w:marBottom w:val="0"/>
      <w:divBdr>
        <w:top w:val="none" w:sz="0" w:space="0" w:color="auto"/>
        <w:left w:val="none" w:sz="0" w:space="0" w:color="auto"/>
        <w:bottom w:val="none" w:sz="0" w:space="0" w:color="auto"/>
        <w:right w:val="none" w:sz="0" w:space="0" w:color="auto"/>
      </w:divBdr>
      <w:divsChild>
        <w:div w:id="300574175">
          <w:marLeft w:val="533"/>
          <w:marRight w:val="0"/>
          <w:marTop w:val="150"/>
          <w:marBottom w:val="0"/>
          <w:divBdr>
            <w:top w:val="none" w:sz="0" w:space="0" w:color="auto"/>
            <w:left w:val="none" w:sz="0" w:space="0" w:color="auto"/>
            <w:bottom w:val="none" w:sz="0" w:space="0" w:color="auto"/>
            <w:right w:val="none" w:sz="0" w:space="0" w:color="auto"/>
          </w:divBdr>
        </w:div>
        <w:div w:id="398405812">
          <w:marLeft w:val="533"/>
          <w:marRight w:val="0"/>
          <w:marTop w:val="150"/>
          <w:marBottom w:val="0"/>
          <w:divBdr>
            <w:top w:val="none" w:sz="0" w:space="0" w:color="auto"/>
            <w:left w:val="none" w:sz="0" w:space="0" w:color="auto"/>
            <w:bottom w:val="none" w:sz="0" w:space="0" w:color="auto"/>
            <w:right w:val="none" w:sz="0" w:space="0" w:color="auto"/>
          </w:divBdr>
        </w:div>
        <w:div w:id="1334457237">
          <w:marLeft w:val="533"/>
          <w:marRight w:val="0"/>
          <w:marTop w:val="150"/>
          <w:marBottom w:val="0"/>
          <w:divBdr>
            <w:top w:val="none" w:sz="0" w:space="0" w:color="auto"/>
            <w:left w:val="none" w:sz="0" w:space="0" w:color="auto"/>
            <w:bottom w:val="none" w:sz="0" w:space="0" w:color="auto"/>
            <w:right w:val="none" w:sz="0" w:space="0" w:color="auto"/>
          </w:divBdr>
        </w:div>
        <w:div w:id="1765151394">
          <w:marLeft w:val="533"/>
          <w:marRight w:val="0"/>
          <w:marTop w:val="150"/>
          <w:marBottom w:val="0"/>
          <w:divBdr>
            <w:top w:val="none" w:sz="0" w:space="0" w:color="auto"/>
            <w:left w:val="none" w:sz="0" w:space="0" w:color="auto"/>
            <w:bottom w:val="none" w:sz="0" w:space="0" w:color="auto"/>
            <w:right w:val="none" w:sz="0" w:space="0" w:color="auto"/>
          </w:divBdr>
        </w:div>
      </w:divsChild>
    </w:div>
    <w:div w:id="861434810">
      <w:bodyDiv w:val="1"/>
      <w:marLeft w:val="0"/>
      <w:marRight w:val="0"/>
      <w:marTop w:val="0"/>
      <w:marBottom w:val="0"/>
      <w:divBdr>
        <w:top w:val="none" w:sz="0" w:space="0" w:color="auto"/>
        <w:left w:val="none" w:sz="0" w:space="0" w:color="auto"/>
        <w:bottom w:val="none" w:sz="0" w:space="0" w:color="auto"/>
        <w:right w:val="none" w:sz="0" w:space="0" w:color="auto"/>
      </w:divBdr>
    </w:div>
    <w:div w:id="885071814">
      <w:bodyDiv w:val="1"/>
      <w:marLeft w:val="0"/>
      <w:marRight w:val="0"/>
      <w:marTop w:val="0"/>
      <w:marBottom w:val="0"/>
      <w:divBdr>
        <w:top w:val="none" w:sz="0" w:space="0" w:color="auto"/>
        <w:left w:val="none" w:sz="0" w:space="0" w:color="auto"/>
        <w:bottom w:val="none" w:sz="0" w:space="0" w:color="auto"/>
        <w:right w:val="none" w:sz="0" w:space="0" w:color="auto"/>
      </w:divBdr>
    </w:div>
    <w:div w:id="891236019">
      <w:bodyDiv w:val="1"/>
      <w:marLeft w:val="0"/>
      <w:marRight w:val="0"/>
      <w:marTop w:val="0"/>
      <w:marBottom w:val="0"/>
      <w:divBdr>
        <w:top w:val="none" w:sz="0" w:space="0" w:color="auto"/>
        <w:left w:val="none" w:sz="0" w:space="0" w:color="auto"/>
        <w:bottom w:val="none" w:sz="0" w:space="0" w:color="auto"/>
        <w:right w:val="none" w:sz="0" w:space="0" w:color="auto"/>
      </w:divBdr>
      <w:divsChild>
        <w:div w:id="8650996">
          <w:marLeft w:val="1080"/>
          <w:marRight w:val="0"/>
          <w:marTop w:val="100"/>
          <w:marBottom w:val="240"/>
          <w:divBdr>
            <w:top w:val="none" w:sz="0" w:space="0" w:color="auto"/>
            <w:left w:val="none" w:sz="0" w:space="0" w:color="auto"/>
            <w:bottom w:val="none" w:sz="0" w:space="0" w:color="auto"/>
            <w:right w:val="none" w:sz="0" w:space="0" w:color="auto"/>
          </w:divBdr>
        </w:div>
        <w:div w:id="65960213">
          <w:marLeft w:val="1080"/>
          <w:marRight w:val="0"/>
          <w:marTop w:val="100"/>
          <w:marBottom w:val="480"/>
          <w:divBdr>
            <w:top w:val="none" w:sz="0" w:space="0" w:color="auto"/>
            <w:left w:val="none" w:sz="0" w:space="0" w:color="auto"/>
            <w:bottom w:val="none" w:sz="0" w:space="0" w:color="auto"/>
            <w:right w:val="none" w:sz="0" w:space="0" w:color="auto"/>
          </w:divBdr>
        </w:div>
        <w:div w:id="155196064">
          <w:marLeft w:val="1080"/>
          <w:marRight w:val="0"/>
          <w:marTop w:val="100"/>
          <w:marBottom w:val="240"/>
          <w:divBdr>
            <w:top w:val="none" w:sz="0" w:space="0" w:color="auto"/>
            <w:left w:val="none" w:sz="0" w:space="0" w:color="auto"/>
            <w:bottom w:val="none" w:sz="0" w:space="0" w:color="auto"/>
            <w:right w:val="none" w:sz="0" w:space="0" w:color="auto"/>
          </w:divBdr>
        </w:div>
        <w:div w:id="410855309">
          <w:marLeft w:val="1080"/>
          <w:marRight w:val="0"/>
          <w:marTop w:val="100"/>
          <w:marBottom w:val="480"/>
          <w:divBdr>
            <w:top w:val="none" w:sz="0" w:space="0" w:color="auto"/>
            <w:left w:val="none" w:sz="0" w:space="0" w:color="auto"/>
            <w:bottom w:val="none" w:sz="0" w:space="0" w:color="auto"/>
            <w:right w:val="none" w:sz="0" w:space="0" w:color="auto"/>
          </w:divBdr>
        </w:div>
        <w:div w:id="621420427">
          <w:marLeft w:val="1080"/>
          <w:marRight w:val="0"/>
          <w:marTop w:val="100"/>
          <w:marBottom w:val="360"/>
          <w:divBdr>
            <w:top w:val="none" w:sz="0" w:space="0" w:color="auto"/>
            <w:left w:val="none" w:sz="0" w:space="0" w:color="auto"/>
            <w:bottom w:val="none" w:sz="0" w:space="0" w:color="auto"/>
            <w:right w:val="none" w:sz="0" w:space="0" w:color="auto"/>
          </w:divBdr>
        </w:div>
        <w:div w:id="1857645967">
          <w:marLeft w:val="1080"/>
          <w:marRight w:val="0"/>
          <w:marTop w:val="100"/>
          <w:marBottom w:val="0"/>
          <w:divBdr>
            <w:top w:val="none" w:sz="0" w:space="0" w:color="auto"/>
            <w:left w:val="none" w:sz="0" w:space="0" w:color="auto"/>
            <w:bottom w:val="none" w:sz="0" w:space="0" w:color="auto"/>
            <w:right w:val="none" w:sz="0" w:space="0" w:color="auto"/>
          </w:divBdr>
        </w:div>
      </w:divsChild>
    </w:div>
    <w:div w:id="893080147">
      <w:bodyDiv w:val="1"/>
      <w:marLeft w:val="0"/>
      <w:marRight w:val="0"/>
      <w:marTop w:val="0"/>
      <w:marBottom w:val="0"/>
      <w:divBdr>
        <w:top w:val="none" w:sz="0" w:space="0" w:color="auto"/>
        <w:left w:val="none" w:sz="0" w:space="0" w:color="auto"/>
        <w:bottom w:val="none" w:sz="0" w:space="0" w:color="auto"/>
        <w:right w:val="none" w:sz="0" w:space="0" w:color="auto"/>
      </w:divBdr>
    </w:div>
    <w:div w:id="899554187">
      <w:bodyDiv w:val="1"/>
      <w:marLeft w:val="0"/>
      <w:marRight w:val="0"/>
      <w:marTop w:val="0"/>
      <w:marBottom w:val="0"/>
      <w:divBdr>
        <w:top w:val="none" w:sz="0" w:space="0" w:color="auto"/>
        <w:left w:val="none" w:sz="0" w:space="0" w:color="auto"/>
        <w:bottom w:val="none" w:sz="0" w:space="0" w:color="auto"/>
        <w:right w:val="none" w:sz="0" w:space="0" w:color="auto"/>
      </w:divBdr>
    </w:div>
    <w:div w:id="904879263">
      <w:bodyDiv w:val="1"/>
      <w:marLeft w:val="0"/>
      <w:marRight w:val="0"/>
      <w:marTop w:val="0"/>
      <w:marBottom w:val="0"/>
      <w:divBdr>
        <w:top w:val="none" w:sz="0" w:space="0" w:color="auto"/>
        <w:left w:val="none" w:sz="0" w:space="0" w:color="auto"/>
        <w:bottom w:val="none" w:sz="0" w:space="0" w:color="auto"/>
        <w:right w:val="none" w:sz="0" w:space="0" w:color="auto"/>
      </w:divBdr>
    </w:div>
    <w:div w:id="942608974">
      <w:bodyDiv w:val="1"/>
      <w:marLeft w:val="0"/>
      <w:marRight w:val="0"/>
      <w:marTop w:val="0"/>
      <w:marBottom w:val="0"/>
      <w:divBdr>
        <w:top w:val="none" w:sz="0" w:space="0" w:color="auto"/>
        <w:left w:val="none" w:sz="0" w:space="0" w:color="auto"/>
        <w:bottom w:val="none" w:sz="0" w:space="0" w:color="auto"/>
        <w:right w:val="none" w:sz="0" w:space="0" w:color="auto"/>
      </w:divBdr>
      <w:divsChild>
        <w:div w:id="1537934518">
          <w:marLeft w:val="446"/>
          <w:marRight w:val="0"/>
          <w:marTop w:val="120"/>
          <w:marBottom w:val="0"/>
          <w:divBdr>
            <w:top w:val="none" w:sz="0" w:space="0" w:color="auto"/>
            <w:left w:val="none" w:sz="0" w:space="0" w:color="auto"/>
            <w:bottom w:val="none" w:sz="0" w:space="0" w:color="auto"/>
            <w:right w:val="none" w:sz="0" w:space="0" w:color="auto"/>
          </w:divBdr>
        </w:div>
      </w:divsChild>
    </w:div>
    <w:div w:id="998121677">
      <w:bodyDiv w:val="1"/>
      <w:marLeft w:val="0"/>
      <w:marRight w:val="0"/>
      <w:marTop w:val="0"/>
      <w:marBottom w:val="0"/>
      <w:divBdr>
        <w:top w:val="none" w:sz="0" w:space="0" w:color="auto"/>
        <w:left w:val="none" w:sz="0" w:space="0" w:color="auto"/>
        <w:bottom w:val="none" w:sz="0" w:space="0" w:color="auto"/>
        <w:right w:val="none" w:sz="0" w:space="0" w:color="auto"/>
      </w:divBdr>
      <w:divsChild>
        <w:div w:id="112486023">
          <w:marLeft w:val="1166"/>
          <w:marRight w:val="0"/>
          <w:marTop w:val="115"/>
          <w:marBottom w:val="0"/>
          <w:divBdr>
            <w:top w:val="none" w:sz="0" w:space="0" w:color="auto"/>
            <w:left w:val="none" w:sz="0" w:space="0" w:color="auto"/>
            <w:bottom w:val="none" w:sz="0" w:space="0" w:color="auto"/>
            <w:right w:val="none" w:sz="0" w:space="0" w:color="auto"/>
          </w:divBdr>
        </w:div>
        <w:div w:id="629746640">
          <w:marLeft w:val="1166"/>
          <w:marRight w:val="0"/>
          <w:marTop w:val="115"/>
          <w:marBottom w:val="0"/>
          <w:divBdr>
            <w:top w:val="none" w:sz="0" w:space="0" w:color="auto"/>
            <w:left w:val="none" w:sz="0" w:space="0" w:color="auto"/>
            <w:bottom w:val="none" w:sz="0" w:space="0" w:color="auto"/>
            <w:right w:val="none" w:sz="0" w:space="0" w:color="auto"/>
          </w:divBdr>
        </w:div>
        <w:div w:id="871261201">
          <w:marLeft w:val="1166"/>
          <w:marRight w:val="0"/>
          <w:marTop w:val="115"/>
          <w:marBottom w:val="0"/>
          <w:divBdr>
            <w:top w:val="none" w:sz="0" w:space="0" w:color="auto"/>
            <w:left w:val="none" w:sz="0" w:space="0" w:color="auto"/>
            <w:bottom w:val="none" w:sz="0" w:space="0" w:color="auto"/>
            <w:right w:val="none" w:sz="0" w:space="0" w:color="auto"/>
          </w:divBdr>
        </w:div>
        <w:div w:id="1068723733">
          <w:marLeft w:val="1166"/>
          <w:marRight w:val="0"/>
          <w:marTop w:val="115"/>
          <w:marBottom w:val="0"/>
          <w:divBdr>
            <w:top w:val="none" w:sz="0" w:space="0" w:color="auto"/>
            <w:left w:val="none" w:sz="0" w:space="0" w:color="auto"/>
            <w:bottom w:val="none" w:sz="0" w:space="0" w:color="auto"/>
            <w:right w:val="none" w:sz="0" w:space="0" w:color="auto"/>
          </w:divBdr>
        </w:div>
      </w:divsChild>
    </w:div>
    <w:div w:id="1009062259">
      <w:bodyDiv w:val="1"/>
      <w:marLeft w:val="0"/>
      <w:marRight w:val="0"/>
      <w:marTop w:val="0"/>
      <w:marBottom w:val="0"/>
      <w:divBdr>
        <w:top w:val="none" w:sz="0" w:space="0" w:color="auto"/>
        <w:left w:val="none" w:sz="0" w:space="0" w:color="auto"/>
        <w:bottom w:val="none" w:sz="0" w:space="0" w:color="auto"/>
        <w:right w:val="none" w:sz="0" w:space="0" w:color="auto"/>
      </w:divBdr>
    </w:div>
    <w:div w:id="1038748405">
      <w:bodyDiv w:val="1"/>
      <w:marLeft w:val="0"/>
      <w:marRight w:val="0"/>
      <w:marTop w:val="0"/>
      <w:marBottom w:val="0"/>
      <w:divBdr>
        <w:top w:val="none" w:sz="0" w:space="0" w:color="auto"/>
        <w:left w:val="none" w:sz="0" w:space="0" w:color="auto"/>
        <w:bottom w:val="none" w:sz="0" w:space="0" w:color="auto"/>
        <w:right w:val="none" w:sz="0" w:space="0" w:color="auto"/>
      </w:divBdr>
      <w:divsChild>
        <w:div w:id="820656475">
          <w:marLeft w:val="446"/>
          <w:marRight w:val="0"/>
          <w:marTop w:val="0"/>
          <w:marBottom w:val="0"/>
          <w:divBdr>
            <w:top w:val="none" w:sz="0" w:space="0" w:color="auto"/>
            <w:left w:val="none" w:sz="0" w:space="0" w:color="auto"/>
            <w:bottom w:val="none" w:sz="0" w:space="0" w:color="auto"/>
            <w:right w:val="none" w:sz="0" w:space="0" w:color="auto"/>
          </w:divBdr>
        </w:div>
      </w:divsChild>
    </w:div>
    <w:div w:id="1051224572">
      <w:bodyDiv w:val="1"/>
      <w:marLeft w:val="0"/>
      <w:marRight w:val="0"/>
      <w:marTop w:val="0"/>
      <w:marBottom w:val="0"/>
      <w:divBdr>
        <w:top w:val="none" w:sz="0" w:space="0" w:color="auto"/>
        <w:left w:val="none" w:sz="0" w:space="0" w:color="auto"/>
        <w:bottom w:val="none" w:sz="0" w:space="0" w:color="auto"/>
        <w:right w:val="none" w:sz="0" w:space="0" w:color="auto"/>
      </w:divBdr>
    </w:div>
    <w:div w:id="1053039855">
      <w:bodyDiv w:val="1"/>
      <w:marLeft w:val="0"/>
      <w:marRight w:val="0"/>
      <w:marTop w:val="0"/>
      <w:marBottom w:val="0"/>
      <w:divBdr>
        <w:top w:val="none" w:sz="0" w:space="0" w:color="auto"/>
        <w:left w:val="none" w:sz="0" w:space="0" w:color="auto"/>
        <w:bottom w:val="none" w:sz="0" w:space="0" w:color="auto"/>
        <w:right w:val="none" w:sz="0" w:space="0" w:color="auto"/>
      </w:divBdr>
    </w:div>
    <w:div w:id="1108044215">
      <w:bodyDiv w:val="1"/>
      <w:marLeft w:val="0"/>
      <w:marRight w:val="0"/>
      <w:marTop w:val="0"/>
      <w:marBottom w:val="0"/>
      <w:divBdr>
        <w:top w:val="none" w:sz="0" w:space="0" w:color="auto"/>
        <w:left w:val="none" w:sz="0" w:space="0" w:color="auto"/>
        <w:bottom w:val="none" w:sz="0" w:space="0" w:color="auto"/>
        <w:right w:val="none" w:sz="0" w:space="0" w:color="auto"/>
      </w:divBdr>
    </w:div>
    <w:div w:id="1139803797">
      <w:bodyDiv w:val="1"/>
      <w:marLeft w:val="0"/>
      <w:marRight w:val="0"/>
      <w:marTop w:val="0"/>
      <w:marBottom w:val="0"/>
      <w:divBdr>
        <w:top w:val="none" w:sz="0" w:space="0" w:color="auto"/>
        <w:left w:val="none" w:sz="0" w:space="0" w:color="auto"/>
        <w:bottom w:val="none" w:sz="0" w:space="0" w:color="auto"/>
        <w:right w:val="none" w:sz="0" w:space="0" w:color="auto"/>
      </w:divBdr>
      <w:divsChild>
        <w:div w:id="1593317820">
          <w:marLeft w:val="0"/>
          <w:marRight w:val="0"/>
          <w:marTop w:val="0"/>
          <w:marBottom w:val="0"/>
          <w:divBdr>
            <w:top w:val="none" w:sz="0" w:space="0" w:color="auto"/>
            <w:left w:val="none" w:sz="0" w:space="0" w:color="auto"/>
            <w:bottom w:val="none" w:sz="0" w:space="0" w:color="auto"/>
            <w:right w:val="none" w:sz="0" w:space="0" w:color="auto"/>
          </w:divBdr>
        </w:div>
      </w:divsChild>
    </w:div>
    <w:div w:id="1151677467">
      <w:bodyDiv w:val="1"/>
      <w:marLeft w:val="0"/>
      <w:marRight w:val="0"/>
      <w:marTop w:val="0"/>
      <w:marBottom w:val="0"/>
      <w:divBdr>
        <w:top w:val="none" w:sz="0" w:space="0" w:color="auto"/>
        <w:left w:val="none" w:sz="0" w:space="0" w:color="auto"/>
        <w:bottom w:val="none" w:sz="0" w:space="0" w:color="auto"/>
        <w:right w:val="none" w:sz="0" w:space="0" w:color="auto"/>
      </w:divBdr>
    </w:div>
    <w:div w:id="1155798337">
      <w:bodyDiv w:val="1"/>
      <w:marLeft w:val="0"/>
      <w:marRight w:val="0"/>
      <w:marTop w:val="0"/>
      <w:marBottom w:val="0"/>
      <w:divBdr>
        <w:top w:val="none" w:sz="0" w:space="0" w:color="auto"/>
        <w:left w:val="none" w:sz="0" w:space="0" w:color="auto"/>
        <w:bottom w:val="none" w:sz="0" w:space="0" w:color="auto"/>
        <w:right w:val="none" w:sz="0" w:space="0" w:color="auto"/>
      </w:divBdr>
      <w:divsChild>
        <w:div w:id="347605478">
          <w:marLeft w:val="446"/>
          <w:marRight w:val="0"/>
          <w:marTop w:val="0"/>
          <w:marBottom w:val="0"/>
          <w:divBdr>
            <w:top w:val="none" w:sz="0" w:space="0" w:color="auto"/>
            <w:left w:val="none" w:sz="0" w:space="0" w:color="auto"/>
            <w:bottom w:val="none" w:sz="0" w:space="0" w:color="auto"/>
            <w:right w:val="none" w:sz="0" w:space="0" w:color="auto"/>
          </w:divBdr>
        </w:div>
        <w:div w:id="1701079720">
          <w:marLeft w:val="446"/>
          <w:marRight w:val="0"/>
          <w:marTop w:val="0"/>
          <w:marBottom w:val="0"/>
          <w:divBdr>
            <w:top w:val="none" w:sz="0" w:space="0" w:color="auto"/>
            <w:left w:val="none" w:sz="0" w:space="0" w:color="auto"/>
            <w:bottom w:val="none" w:sz="0" w:space="0" w:color="auto"/>
            <w:right w:val="none" w:sz="0" w:space="0" w:color="auto"/>
          </w:divBdr>
        </w:div>
      </w:divsChild>
    </w:div>
    <w:div w:id="1195266072">
      <w:bodyDiv w:val="1"/>
      <w:marLeft w:val="0"/>
      <w:marRight w:val="0"/>
      <w:marTop w:val="0"/>
      <w:marBottom w:val="0"/>
      <w:divBdr>
        <w:top w:val="none" w:sz="0" w:space="0" w:color="auto"/>
        <w:left w:val="none" w:sz="0" w:space="0" w:color="auto"/>
        <w:bottom w:val="none" w:sz="0" w:space="0" w:color="auto"/>
        <w:right w:val="none" w:sz="0" w:space="0" w:color="auto"/>
      </w:divBdr>
    </w:div>
    <w:div w:id="1216576822">
      <w:bodyDiv w:val="1"/>
      <w:marLeft w:val="0"/>
      <w:marRight w:val="0"/>
      <w:marTop w:val="0"/>
      <w:marBottom w:val="0"/>
      <w:divBdr>
        <w:top w:val="none" w:sz="0" w:space="0" w:color="auto"/>
        <w:left w:val="none" w:sz="0" w:space="0" w:color="auto"/>
        <w:bottom w:val="none" w:sz="0" w:space="0" w:color="auto"/>
        <w:right w:val="none" w:sz="0" w:space="0" w:color="auto"/>
      </w:divBdr>
      <w:divsChild>
        <w:div w:id="261382039">
          <w:marLeft w:val="1166"/>
          <w:marRight w:val="0"/>
          <w:marTop w:val="106"/>
          <w:marBottom w:val="0"/>
          <w:divBdr>
            <w:top w:val="none" w:sz="0" w:space="0" w:color="auto"/>
            <w:left w:val="none" w:sz="0" w:space="0" w:color="auto"/>
            <w:bottom w:val="none" w:sz="0" w:space="0" w:color="auto"/>
            <w:right w:val="none" w:sz="0" w:space="0" w:color="auto"/>
          </w:divBdr>
        </w:div>
        <w:div w:id="625962762">
          <w:marLeft w:val="1166"/>
          <w:marRight w:val="0"/>
          <w:marTop w:val="106"/>
          <w:marBottom w:val="0"/>
          <w:divBdr>
            <w:top w:val="none" w:sz="0" w:space="0" w:color="auto"/>
            <w:left w:val="none" w:sz="0" w:space="0" w:color="auto"/>
            <w:bottom w:val="none" w:sz="0" w:space="0" w:color="auto"/>
            <w:right w:val="none" w:sz="0" w:space="0" w:color="auto"/>
          </w:divBdr>
        </w:div>
        <w:div w:id="682127820">
          <w:marLeft w:val="547"/>
          <w:marRight w:val="0"/>
          <w:marTop w:val="125"/>
          <w:marBottom w:val="0"/>
          <w:divBdr>
            <w:top w:val="none" w:sz="0" w:space="0" w:color="auto"/>
            <w:left w:val="none" w:sz="0" w:space="0" w:color="auto"/>
            <w:bottom w:val="none" w:sz="0" w:space="0" w:color="auto"/>
            <w:right w:val="none" w:sz="0" w:space="0" w:color="auto"/>
          </w:divBdr>
        </w:div>
        <w:div w:id="688067045">
          <w:marLeft w:val="1166"/>
          <w:marRight w:val="0"/>
          <w:marTop w:val="106"/>
          <w:marBottom w:val="0"/>
          <w:divBdr>
            <w:top w:val="none" w:sz="0" w:space="0" w:color="auto"/>
            <w:left w:val="none" w:sz="0" w:space="0" w:color="auto"/>
            <w:bottom w:val="none" w:sz="0" w:space="0" w:color="auto"/>
            <w:right w:val="none" w:sz="0" w:space="0" w:color="auto"/>
          </w:divBdr>
        </w:div>
        <w:div w:id="1200126197">
          <w:marLeft w:val="1166"/>
          <w:marRight w:val="0"/>
          <w:marTop w:val="106"/>
          <w:marBottom w:val="0"/>
          <w:divBdr>
            <w:top w:val="none" w:sz="0" w:space="0" w:color="auto"/>
            <w:left w:val="none" w:sz="0" w:space="0" w:color="auto"/>
            <w:bottom w:val="none" w:sz="0" w:space="0" w:color="auto"/>
            <w:right w:val="none" w:sz="0" w:space="0" w:color="auto"/>
          </w:divBdr>
        </w:div>
        <w:div w:id="1288510990">
          <w:marLeft w:val="1166"/>
          <w:marRight w:val="0"/>
          <w:marTop w:val="106"/>
          <w:marBottom w:val="0"/>
          <w:divBdr>
            <w:top w:val="none" w:sz="0" w:space="0" w:color="auto"/>
            <w:left w:val="none" w:sz="0" w:space="0" w:color="auto"/>
            <w:bottom w:val="none" w:sz="0" w:space="0" w:color="auto"/>
            <w:right w:val="none" w:sz="0" w:space="0" w:color="auto"/>
          </w:divBdr>
        </w:div>
        <w:div w:id="1632906706">
          <w:marLeft w:val="1166"/>
          <w:marRight w:val="0"/>
          <w:marTop w:val="106"/>
          <w:marBottom w:val="0"/>
          <w:divBdr>
            <w:top w:val="none" w:sz="0" w:space="0" w:color="auto"/>
            <w:left w:val="none" w:sz="0" w:space="0" w:color="auto"/>
            <w:bottom w:val="none" w:sz="0" w:space="0" w:color="auto"/>
            <w:right w:val="none" w:sz="0" w:space="0" w:color="auto"/>
          </w:divBdr>
        </w:div>
      </w:divsChild>
    </w:div>
    <w:div w:id="1316958010">
      <w:bodyDiv w:val="1"/>
      <w:marLeft w:val="0"/>
      <w:marRight w:val="0"/>
      <w:marTop w:val="0"/>
      <w:marBottom w:val="0"/>
      <w:divBdr>
        <w:top w:val="none" w:sz="0" w:space="0" w:color="auto"/>
        <w:left w:val="none" w:sz="0" w:space="0" w:color="auto"/>
        <w:bottom w:val="none" w:sz="0" w:space="0" w:color="auto"/>
        <w:right w:val="none" w:sz="0" w:space="0" w:color="auto"/>
      </w:divBdr>
    </w:div>
    <w:div w:id="1327512842">
      <w:bodyDiv w:val="1"/>
      <w:marLeft w:val="0"/>
      <w:marRight w:val="0"/>
      <w:marTop w:val="0"/>
      <w:marBottom w:val="0"/>
      <w:divBdr>
        <w:top w:val="none" w:sz="0" w:space="0" w:color="auto"/>
        <w:left w:val="none" w:sz="0" w:space="0" w:color="auto"/>
        <w:bottom w:val="none" w:sz="0" w:space="0" w:color="auto"/>
        <w:right w:val="none" w:sz="0" w:space="0" w:color="auto"/>
      </w:divBdr>
    </w:div>
    <w:div w:id="1335717111">
      <w:bodyDiv w:val="1"/>
      <w:marLeft w:val="0"/>
      <w:marRight w:val="0"/>
      <w:marTop w:val="0"/>
      <w:marBottom w:val="0"/>
      <w:divBdr>
        <w:top w:val="none" w:sz="0" w:space="0" w:color="auto"/>
        <w:left w:val="none" w:sz="0" w:space="0" w:color="auto"/>
        <w:bottom w:val="none" w:sz="0" w:space="0" w:color="auto"/>
        <w:right w:val="none" w:sz="0" w:space="0" w:color="auto"/>
      </w:divBdr>
    </w:div>
    <w:div w:id="1343052504">
      <w:bodyDiv w:val="1"/>
      <w:marLeft w:val="0"/>
      <w:marRight w:val="0"/>
      <w:marTop w:val="0"/>
      <w:marBottom w:val="0"/>
      <w:divBdr>
        <w:top w:val="none" w:sz="0" w:space="0" w:color="auto"/>
        <w:left w:val="none" w:sz="0" w:space="0" w:color="auto"/>
        <w:bottom w:val="none" w:sz="0" w:space="0" w:color="auto"/>
        <w:right w:val="none" w:sz="0" w:space="0" w:color="auto"/>
      </w:divBdr>
    </w:div>
    <w:div w:id="1346902446">
      <w:bodyDiv w:val="1"/>
      <w:marLeft w:val="0"/>
      <w:marRight w:val="0"/>
      <w:marTop w:val="0"/>
      <w:marBottom w:val="0"/>
      <w:divBdr>
        <w:top w:val="none" w:sz="0" w:space="0" w:color="auto"/>
        <w:left w:val="none" w:sz="0" w:space="0" w:color="auto"/>
        <w:bottom w:val="none" w:sz="0" w:space="0" w:color="auto"/>
        <w:right w:val="none" w:sz="0" w:space="0" w:color="auto"/>
      </w:divBdr>
    </w:div>
    <w:div w:id="1372337037">
      <w:bodyDiv w:val="1"/>
      <w:marLeft w:val="0"/>
      <w:marRight w:val="0"/>
      <w:marTop w:val="0"/>
      <w:marBottom w:val="0"/>
      <w:divBdr>
        <w:top w:val="none" w:sz="0" w:space="0" w:color="auto"/>
        <w:left w:val="none" w:sz="0" w:space="0" w:color="auto"/>
        <w:bottom w:val="none" w:sz="0" w:space="0" w:color="auto"/>
        <w:right w:val="none" w:sz="0" w:space="0" w:color="auto"/>
      </w:divBdr>
      <w:divsChild>
        <w:div w:id="159925458">
          <w:marLeft w:val="274"/>
          <w:marRight w:val="0"/>
          <w:marTop w:val="0"/>
          <w:marBottom w:val="0"/>
          <w:divBdr>
            <w:top w:val="none" w:sz="0" w:space="0" w:color="auto"/>
            <w:left w:val="none" w:sz="0" w:space="0" w:color="auto"/>
            <w:bottom w:val="none" w:sz="0" w:space="0" w:color="auto"/>
            <w:right w:val="none" w:sz="0" w:space="0" w:color="auto"/>
          </w:divBdr>
        </w:div>
        <w:div w:id="207693685">
          <w:marLeft w:val="274"/>
          <w:marRight w:val="0"/>
          <w:marTop w:val="0"/>
          <w:marBottom w:val="0"/>
          <w:divBdr>
            <w:top w:val="none" w:sz="0" w:space="0" w:color="auto"/>
            <w:left w:val="none" w:sz="0" w:space="0" w:color="auto"/>
            <w:bottom w:val="none" w:sz="0" w:space="0" w:color="auto"/>
            <w:right w:val="none" w:sz="0" w:space="0" w:color="auto"/>
          </w:divBdr>
        </w:div>
        <w:div w:id="309406855">
          <w:marLeft w:val="274"/>
          <w:marRight w:val="0"/>
          <w:marTop w:val="0"/>
          <w:marBottom w:val="0"/>
          <w:divBdr>
            <w:top w:val="none" w:sz="0" w:space="0" w:color="auto"/>
            <w:left w:val="none" w:sz="0" w:space="0" w:color="auto"/>
            <w:bottom w:val="none" w:sz="0" w:space="0" w:color="auto"/>
            <w:right w:val="none" w:sz="0" w:space="0" w:color="auto"/>
          </w:divBdr>
        </w:div>
        <w:div w:id="1039551926">
          <w:marLeft w:val="274"/>
          <w:marRight w:val="0"/>
          <w:marTop w:val="0"/>
          <w:marBottom w:val="0"/>
          <w:divBdr>
            <w:top w:val="none" w:sz="0" w:space="0" w:color="auto"/>
            <w:left w:val="none" w:sz="0" w:space="0" w:color="auto"/>
            <w:bottom w:val="none" w:sz="0" w:space="0" w:color="auto"/>
            <w:right w:val="none" w:sz="0" w:space="0" w:color="auto"/>
          </w:divBdr>
        </w:div>
        <w:div w:id="1399399007">
          <w:marLeft w:val="274"/>
          <w:marRight w:val="0"/>
          <w:marTop w:val="0"/>
          <w:marBottom w:val="0"/>
          <w:divBdr>
            <w:top w:val="none" w:sz="0" w:space="0" w:color="auto"/>
            <w:left w:val="none" w:sz="0" w:space="0" w:color="auto"/>
            <w:bottom w:val="none" w:sz="0" w:space="0" w:color="auto"/>
            <w:right w:val="none" w:sz="0" w:space="0" w:color="auto"/>
          </w:divBdr>
        </w:div>
      </w:divsChild>
    </w:div>
    <w:div w:id="1377897993">
      <w:bodyDiv w:val="1"/>
      <w:marLeft w:val="0"/>
      <w:marRight w:val="0"/>
      <w:marTop w:val="0"/>
      <w:marBottom w:val="0"/>
      <w:divBdr>
        <w:top w:val="none" w:sz="0" w:space="0" w:color="auto"/>
        <w:left w:val="none" w:sz="0" w:space="0" w:color="auto"/>
        <w:bottom w:val="none" w:sz="0" w:space="0" w:color="auto"/>
        <w:right w:val="none" w:sz="0" w:space="0" w:color="auto"/>
      </w:divBdr>
    </w:div>
    <w:div w:id="1381251200">
      <w:bodyDiv w:val="1"/>
      <w:marLeft w:val="0"/>
      <w:marRight w:val="0"/>
      <w:marTop w:val="0"/>
      <w:marBottom w:val="0"/>
      <w:divBdr>
        <w:top w:val="none" w:sz="0" w:space="0" w:color="auto"/>
        <w:left w:val="none" w:sz="0" w:space="0" w:color="auto"/>
        <w:bottom w:val="none" w:sz="0" w:space="0" w:color="auto"/>
        <w:right w:val="none" w:sz="0" w:space="0" w:color="auto"/>
      </w:divBdr>
      <w:divsChild>
        <w:div w:id="602960795">
          <w:marLeft w:val="0"/>
          <w:marRight w:val="0"/>
          <w:marTop w:val="0"/>
          <w:marBottom w:val="0"/>
          <w:divBdr>
            <w:top w:val="none" w:sz="0" w:space="0" w:color="auto"/>
            <w:left w:val="none" w:sz="0" w:space="0" w:color="auto"/>
            <w:bottom w:val="none" w:sz="0" w:space="0" w:color="auto"/>
            <w:right w:val="none" w:sz="0" w:space="0" w:color="auto"/>
          </w:divBdr>
          <w:divsChild>
            <w:div w:id="261376150">
              <w:marLeft w:val="0"/>
              <w:marRight w:val="0"/>
              <w:marTop w:val="0"/>
              <w:marBottom w:val="0"/>
              <w:divBdr>
                <w:top w:val="none" w:sz="0" w:space="0" w:color="auto"/>
                <w:left w:val="none" w:sz="0" w:space="0" w:color="auto"/>
                <w:bottom w:val="none" w:sz="0" w:space="0" w:color="auto"/>
                <w:right w:val="none" w:sz="0" w:space="0" w:color="auto"/>
              </w:divBdr>
              <w:divsChild>
                <w:div w:id="305474253">
                  <w:marLeft w:val="0"/>
                  <w:marRight w:val="0"/>
                  <w:marTop w:val="0"/>
                  <w:marBottom w:val="0"/>
                  <w:divBdr>
                    <w:top w:val="none" w:sz="0" w:space="0" w:color="auto"/>
                    <w:left w:val="none" w:sz="0" w:space="0" w:color="auto"/>
                    <w:bottom w:val="none" w:sz="0" w:space="0" w:color="auto"/>
                    <w:right w:val="none" w:sz="0" w:space="0" w:color="auto"/>
                  </w:divBdr>
                  <w:divsChild>
                    <w:div w:id="1450776067">
                      <w:marLeft w:val="0"/>
                      <w:marRight w:val="0"/>
                      <w:marTop w:val="0"/>
                      <w:marBottom w:val="0"/>
                      <w:divBdr>
                        <w:top w:val="none" w:sz="0" w:space="0" w:color="auto"/>
                        <w:left w:val="none" w:sz="0" w:space="0" w:color="auto"/>
                        <w:bottom w:val="none" w:sz="0" w:space="0" w:color="auto"/>
                        <w:right w:val="none" w:sz="0" w:space="0" w:color="auto"/>
                      </w:divBdr>
                      <w:divsChild>
                        <w:div w:id="1771928980">
                          <w:marLeft w:val="0"/>
                          <w:marRight w:val="0"/>
                          <w:marTop w:val="0"/>
                          <w:marBottom w:val="0"/>
                          <w:divBdr>
                            <w:top w:val="none" w:sz="0" w:space="0" w:color="auto"/>
                            <w:left w:val="none" w:sz="0" w:space="0" w:color="auto"/>
                            <w:bottom w:val="none" w:sz="0" w:space="0" w:color="auto"/>
                            <w:right w:val="none" w:sz="0" w:space="0" w:color="auto"/>
                          </w:divBdr>
                          <w:divsChild>
                            <w:div w:id="352145413">
                              <w:marLeft w:val="0"/>
                              <w:marRight w:val="0"/>
                              <w:marTop w:val="0"/>
                              <w:marBottom w:val="0"/>
                              <w:divBdr>
                                <w:top w:val="none" w:sz="0" w:space="0" w:color="auto"/>
                                <w:left w:val="none" w:sz="0" w:space="0" w:color="auto"/>
                                <w:bottom w:val="none" w:sz="0" w:space="0" w:color="auto"/>
                                <w:right w:val="none" w:sz="0" w:space="0" w:color="auto"/>
                              </w:divBdr>
                              <w:divsChild>
                                <w:div w:id="771315995">
                                  <w:marLeft w:val="0"/>
                                  <w:marRight w:val="0"/>
                                  <w:marTop w:val="0"/>
                                  <w:marBottom w:val="0"/>
                                  <w:divBdr>
                                    <w:top w:val="none" w:sz="0" w:space="0" w:color="auto"/>
                                    <w:left w:val="none" w:sz="0" w:space="0" w:color="auto"/>
                                    <w:bottom w:val="none" w:sz="0" w:space="0" w:color="auto"/>
                                    <w:right w:val="none" w:sz="0" w:space="0" w:color="auto"/>
                                  </w:divBdr>
                                  <w:divsChild>
                                    <w:div w:id="85369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7607872">
              <w:marLeft w:val="0"/>
              <w:marRight w:val="0"/>
              <w:marTop w:val="0"/>
              <w:marBottom w:val="0"/>
              <w:divBdr>
                <w:top w:val="none" w:sz="0" w:space="0" w:color="auto"/>
                <w:left w:val="none" w:sz="0" w:space="0" w:color="auto"/>
                <w:bottom w:val="none" w:sz="0" w:space="0" w:color="auto"/>
                <w:right w:val="none" w:sz="0" w:space="0" w:color="auto"/>
              </w:divBdr>
              <w:divsChild>
                <w:div w:id="634607926">
                  <w:marLeft w:val="0"/>
                  <w:marRight w:val="0"/>
                  <w:marTop w:val="0"/>
                  <w:marBottom w:val="0"/>
                  <w:divBdr>
                    <w:top w:val="none" w:sz="0" w:space="0" w:color="auto"/>
                    <w:left w:val="none" w:sz="0" w:space="0" w:color="auto"/>
                    <w:bottom w:val="none" w:sz="0" w:space="0" w:color="auto"/>
                    <w:right w:val="none" w:sz="0" w:space="0" w:color="auto"/>
                  </w:divBdr>
                  <w:divsChild>
                    <w:div w:id="1494181549">
                      <w:marLeft w:val="0"/>
                      <w:marRight w:val="0"/>
                      <w:marTop w:val="0"/>
                      <w:marBottom w:val="0"/>
                      <w:divBdr>
                        <w:top w:val="none" w:sz="0" w:space="0" w:color="auto"/>
                        <w:left w:val="none" w:sz="0" w:space="0" w:color="auto"/>
                        <w:bottom w:val="none" w:sz="0" w:space="0" w:color="auto"/>
                        <w:right w:val="none" w:sz="0" w:space="0" w:color="auto"/>
                      </w:divBdr>
                      <w:divsChild>
                        <w:div w:id="1403865349">
                          <w:marLeft w:val="0"/>
                          <w:marRight w:val="0"/>
                          <w:marTop w:val="0"/>
                          <w:marBottom w:val="0"/>
                          <w:divBdr>
                            <w:top w:val="none" w:sz="0" w:space="0" w:color="auto"/>
                            <w:left w:val="none" w:sz="0" w:space="0" w:color="auto"/>
                            <w:bottom w:val="none" w:sz="0" w:space="0" w:color="auto"/>
                            <w:right w:val="none" w:sz="0" w:space="0" w:color="auto"/>
                          </w:divBdr>
                          <w:divsChild>
                            <w:div w:id="690649836">
                              <w:marLeft w:val="0"/>
                              <w:marRight w:val="0"/>
                              <w:marTop w:val="0"/>
                              <w:marBottom w:val="0"/>
                              <w:divBdr>
                                <w:top w:val="none" w:sz="0" w:space="0" w:color="auto"/>
                                <w:left w:val="none" w:sz="0" w:space="0" w:color="auto"/>
                                <w:bottom w:val="none" w:sz="0" w:space="0" w:color="auto"/>
                                <w:right w:val="none" w:sz="0" w:space="0" w:color="auto"/>
                              </w:divBdr>
                              <w:divsChild>
                                <w:div w:id="352659239">
                                  <w:marLeft w:val="0"/>
                                  <w:marRight w:val="0"/>
                                  <w:marTop w:val="0"/>
                                  <w:marBottom w:val="0"/>
                                  <w:divBdr>
                                    <w:top w:val="none" w:sz="0" w:space="0" w:color="auto"/>
                                    <w:left w:val="none" w:sz="0" w:space="0" w:color="auto"/>
                                    <w:bottom w:val="none" w:sz="0" w:space="0" w:color="auto"/>
                                    <w:right w:val="none" w:sz="0" w:space="0" w:color="auto"/>
                                  </w:divBdr>
                                  <w:divsChild>
                                    <w:div w:id="12690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2612255">
              <w:marLeft w:val="0"/>
              <w:marRight w:val="0"/>
              <w:marTop w:val="0"/>
              <w:marBottom w:val="0"/>
              <w:divBdr>
                <w:top w:val="none" w:sz="0" w:space="0" w:color="auto"/>
                <w:left w:val="none" w:sz="0" w:space="0" w:color="auto"/>
                <w:bottom w:val="none" w:sz="0" w:space="0" w:color="auto"/>
                <w:right w:val="none" w:sz="0" w:space="0" w:color="auto"/>
              </w:divBdr>
              <w:divsChild>
                <w:div w:id="1769038289">
                  <w:marLeft w:val="0"/>
                  <w:marRight w:val="0"/>
                  <w:marTop w:val="0"/>
                  <w:marBottom w:val="0"/>
                  <w:divBdr>
                    <w:top w:val="none" w:sz="0" w:space="0" w:color="auto"/>
                    <w:left w:val="none" w:sz="0" w:space="0" w:color="auto"/>
                    <w:bottom w:val="none" w:sz="0" w:space="0" w:color="auto"/>
                    <w:right w:val="none" w:sz="0" w:space="0" w:color="auto"/>
                  </w:divBdr>
                  <w:divsChild>
                    <w:div w:id="137116108">
                      <w:marLeft w:val="0"/>
                      <w:marRight w:val="0"/>
                      <w:marTop w:val="0"/>
                      <w:marBottom w:val="0"/>
                      <w:divBdr>
                        <w:top w:val="none" w:sz="0" w:space="0" w:color="auto"/>
                        <w:left w:val="none" w:sz="0" w:space="0" w:color="auto"/>
                        <w:bottom w:val="none" w:sz="0" w:space="0" w:color="auto"/>
                        <w:right w:val="none" w:sz="0" w:space="0" w:color="auto"/>
                      </w:divBdr>
                      <w:divsChild>
                        <w:div w:id="1137644502">
                          <w:marLeft w:val="0"/>
                          <w:marRight w:val="0"/>
                          <w:marTop w:val="0"/>
                          <w:marBottom w:val="0"/>
                          <w:divBdr>
                            <w:top w:val="none" w:sz="0" w:space="0" w:color="auto"/>
                            <w:left w:val="none" w:sz="0" w:space="0" w:color="auto"/>
                            <w:bottom w:val="none" w:sz="0" w:space="0" w:color="auto"/>
                            <w:right w:val="none" w:sz="0" w:space="0" w:color="auto"/>
                          </w:divBdr>
                          <w:divsChild>
                            <w:div w:id="1704793845">
                              <w:marLeft w:val="0"/>
                              <w:marRight w:val="0"/>
                              <w:marTop w:val="0"/>
                              <w:marBottom w:val="0"/>
                              <w:divBdr>
                                <w:top w:val="none" w:sz="0" w:space="0" w:color="auto"/>
                                <w:left w:val="none" w:sz="0" w:space="0" w:color="auto"/>
                                <w:bottom w:val="none" w:sz="0" w:space="0" w:color="auto"/>
                                <w:right w:val="none" w:sz="0" w:space="0" w:color="auto"/>
                              </w:divBdr>
                              <w:divsChild>
                                <w:div w:id="91243280">
                                  <w:marLeft w:val="0"/>
                                  <w:marRight w:val="0"/>
                                  <w:marTop w:val="0"/>
                                  <w:marBottom w:val="0"/>
                                  <w:divBdr>
                                    <w:top w:val="none" w:sz="0" w:space="0" w:color="auto"/>
                                    <w:left w:val="none" w:sz="0" w:space="0" w:color="auto"/>
                                    <w:bottom w:val="none" w:sz="0" w:space="0" w:color="auto"/>
                                    <w:right w:val="none" w:sz="0" w:space="0" w:color="auto"/>
                                  </w:divBdr>
                                  <w:divsChild>
                                    <w:div w:id="99306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7841045">
              <w:marLeft w:val="0"/>
              <w:marRight w:val="0"/>
              <w:marTop w:val="0"/>
              <w:marBottom w:val="0"/>
              <w:divBdr>
                <w:top w:val="none" w:sz="0" w:space="0" w:color="auto"/>
                <w:left w:val="none" w:sz="0" w:space="0" w:color="auto"/>
                <w:bottom w:val="none" w:sz="0" w:space="0" w:color="auto"/>
                <w:right w:val="none" w:sz="0" w:space="0" w:color="auto"/>
              </w:divBdr>
              <w:divsChild>
                <w:div w:id="1852137346">
                  <w:marLeft w:val="0"/>
                  <w:marRight w:val="0"/>
                  <w:marTop w:val="0"/>
                  <w:marBottom w:val="0"/>
                  <w:divBdr>
                    <w:top w:val="none" w:sz="0" w:space="0" w:color="auto"/>
                    <w:left w:val="none" w:sz="0" w:space="0" w:color="auto"/>
                    <w:bottom w:val="none" w:sz="0" w:space="0" w:color="auto"/>
                    <w:right w:val="none" w:sz="0" w:space="0" w:color="auto"/>
                  </w:divBdr>
                  <w:divsChild>
                    <w:div w:id="659776108">
                      <w:marLeft w:val="0"/>
                      <w:marRight w:val="0"/>
                      <w:marTop w:val="0"/>
                      <w:marBottom w:val="0"/>
                      <w:divBdr>
                        <w:top w:val="none" w:sz="0" w:space="0" w:color="auto"/>
                        <w:left w:val="none" w:sz="0" w:space="0" w:color="auto"/>
                        <w:bottom w:val="none" w:sz="0" w:space="0" w:color="auto"/>
                        <w:right w:val="none" w:sz="0" w:space="0" w:color="auto"/>
                      </w:divBdr>
                      <w:divsChild>
                        <w:div w:id="436413694">
                          <w:marLeft w:val="0"/>
                          <w:marRight w:val="0"/>
                          <w:marTop w:val="0"/>
                          <w:marBottom w:val="0"/>
                          <w:divBdr>
                            <w:top w:val="none" w:sz="0" w:space="0" w:color="auto"/>
                            <w:left w:val="none" w:sz="0" w:space="0" w:color="auto"/>
                            <w:bottom w:val="none" w:sz="0" w:space="0" w:color="auto"/>
                            <w:right w:val="none" w:sz="0" w:space="0" w:color="auto"/>
                          </w:divBdr>
                          <w:divsChild>
                            <w:div w:id="773525055">
                              <w:marLeft w:val="0"/>
                              <w:marRight w:val="0"/>
                              <w:marTop w:val="0"/>
                              <w:marBottom w:val="0"/>
                              <w:divBdr>
                                <w:top w:val="none" w:sz="0" w:space="0" w:color="auto"/>
                                <w:left w:val="none" w:sz="0" w:space="0" w:color="auto"/>
                                <w:bottom w:val="none" w:sz="0" w:space="0" w:color="auto"/>
                                <w:right w:val="none" w:sz="0" w:space="0" w:color="auto"/>
                              </w:divBdr>
                              <w:divsChild>
                                <w:div w:id="978804016">
                                  <w:marLeft w:val="0"/>
                                  <w:marRight w:val="0"/>
                                  <w:marTop w:val="0"/>
                                  <w:marBottom w:val="0"/>
                                  <w:divBdr>
                                    <w:top w:val="none" w:sz="0" w:space="0" w:color="auto"/>
                                    <w:left w:val="none" w:sz="0" w:space="0" w:color="auto"/>
                                    <w:bottom w:val="none" w:sz="0" w:space="0" w:color="auto"/>
                                    <w:right w:val="none" w:sz="0" w:space="0" w:color="auto"/>
                                  </w:divBdr>
                                  <w:divsChild>
                                    <w:div w:id="127586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4872407">
              <w:marLeft w:val="0"/>
              <w:marRight w:val="0"/>
              <w:marTop w:val="0"/>
              <w:marBottom w:val="0"/>
              <w:divBdr>
                <w:top w:val="none" w:sz="0" w:space="0" w:color="auto"/>
                <w:left w:val="none" w:sz="0" w:space="0" w:color="auto"/>
                <w:bottom w:val="none" w:sz="0" w:space="0" w:color="auto"/>
                <w:right w:val="none" w:sz="0" w:space="0" w:color="auto"/>
              </w:divBdr>
              <w:divsChild>
                <w:div w:id="597838074">
                  <w:marLeft w:val="0"/>
                  <w:marRight w:val="0"/>
                  <w:marTop w:val="0"/>
                  <w:marBottom w:val="0"/>
                  <w:divBdr>
                    <w:top w:val="none" w:sz="0" w:space="0" w:color="auto"/>
                    <w:left w:val="none" w:sz="0" w:space="0" w:color="auto"/>
                    <w:bottom w:val="none" w:sz="0" w:space="0" w:color="auto"/>
                    <w:right w:val="none" w:sz="0" w:space="0" w:color="auto"/>
                  </w:divBdr>
                  <w:divsChild>
                    <w:div w:id="504587495">
                      <w:marLeft w:val="0"/>
                      <w:marRight w:val="0"/>
                      <w:marTop w:val="0"/>
                      <w:marBottom w:val="0"/>
                      <w:divBdr>
                        <w:top w:val="none" w:sz="0" w:space="0" w:color="auto"/>
                        <w:left w:val="none" w:sz="0" w:space="0" w:color="auto"/>
                        <w:bottom w:val="none" w:sz="0" w:space="0" w:color="auto"/>
                        <w:right w:val="none" w:sz="0" w:space="0" w:color="auto"/>
                      </w:divBdr>
                      <w:divsChild>
                        <w:div w:id="2037073322">
                          <w:marLeft w:val="0"/>
                          <w:marRight w:val="0"/>
                          <w:marTop w:val="0"/>
                          <w:marBottom w:val="0"/>
                          <w:divBdr>
                            <w:top w:val="none" w:sz="0" w:space="0" w:color="auto"/>
                            <w:left w:val="none" w:sz="0" w:space="0" w:color="auto"/>
                            <w:bottom w:val="none" w:sz="0" w:space="0" w:color="auto"/>
                            <w:right w:val="none" w:sz="0" w:space="0" w:color="auto"/>
                          </w:divBdr>
                          <w:divsChild>
                            <w:div w:id="2006862112">
                              <w:marLeft w:val="0"/>
                              <w:marRight w:val="0"/>
                              <w:marTop w:val="0"/>
                              <w:marBottom w:val="0"/>
                              <w:divBdr>
                                <w:top w:val="none" w:sz="0" w:space="0" w:color="auto"/>
                                <w:left w:val="none" w:sz="0" w:space="0" w:color="auto"/>
                                <w:bottom w:val="none" w:sz="0" w:space="0" w:color="auto"/>
                                <w:right w:val="none" w:sz="0" w:space="0" w:color="auto"/>
                              </w:divBdr>
                              <w:divsChild>
                                <w:div w:id="1055347451">
                                  <w:marLeft w:val="0"/>
                                  <w:marRight w:val="0"/>
                                  <w:marTop w:val="0"/>
                                  <w:marBottom w:val="0"/>
                                  <w:divBdr>
                                    <w:top w:val="none" w:sz="0" w:space="0" w:color="auto"/>
                                    <w:left w:val="none" w:sz="0" w:space="0" w:color="auto"/>
                                    <w:bottom w:val="none" w:sz="0" w:space="0" w:color="auto"/>
                                    <w:right w:val="none" w:sz="0" w:space="0" w:color="auto"/>
                                  </w:divBdr>
                                  <w:divsChild>
                                    <w:div w:id="102481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8770774">
              <w:marLeft w:val="0"/>
              <w:marRight w:val="0"/>
              <w:marTop w:val="0"/>
              <w:marBottom w:val="0"/>
              <w:divBdr>
                <w:top w:val="none" w:sz="0" w:space="0" w:color="auto"/>
                <w:left w:val="none" w:sz="0" w:space="0" w:color="auto"/>
                <w:bottom w:val="none" w:sz="0" w:space="0" w:color="auto"/>
                <w:right w:val="none" w:sz="0" w:space="0" w:color="auto"/>
              </w:divBdr>
              <w:divsChild>
                <w:div w:id="699669167">
                  <w:marLeft w:val="0"/>
                  <w:marRight w:val="0"/>
                  <w:marTop w:val="0"/>
                  <w:marBottom w:val="0"/>
                  <w:divBdr>
                    <w:top w:val="none" w:sz="0" w:space="0" w:color="auto"/>
                    <w:left w:val="none" w:sz="0" w:space="0" w:color="auto"/>
                    <w:bottom w:val="none" w:sz="0" w:space="0" w:color="auto"/>
                    <w:right w:val="none" w:sz="0" w:space="0" w:color="auto"/>
                  </w:divBdr>
                  <w:divsChild>
                    <w:div w:id="541284763">
                      <w:marLeft w:val="0"/>
                      <w:marRight w:val="0"/>
                      <w:marTop w:val="0"/>
                      <w:marBottom w:val="0"/>
                      <w:divBdr>
                        <w:top w:val="none" w:sz="0" w:space="0" w:color="auto"/>
                        <w:left w:val="none" w:sz="0" w:space="0" w:color="auto"/>
                        <w:bottom w:val="none" w:sz="0" w:space="0" w:color="auto"/>
                        <w:right w:val="none" w:sz="0" w:space="0" w:color="auto"/>
                      </w:divBdr>
                      <w:divsChild>
                        <w:div w:id="207766163">
                          <w:marLeft w:val="0"/>
                          <w:marRight w:val="0"/>
                          <w:marTop w:val="0"/>
                          <w:marBottom w:val="0"/>
                          <w:divBdr>
                            <w:top w:val="none" w:sz="0" w:space="0" w:color="auto"/>
                            <w:left w:val="none" w:sz="0" w:space="0" w:color="auto"/>
                            <w:bottom w:val="none" w:sz="0" w:space="0" w:color="auto"/>
                            <w:right w:val="none" w:sz="0" w:space="0" w:color="auto"/>
                          </w:divBdr>
                          <w:divsChild>
                            <w:div w:id="271085526">
                              <w:marLeft w:val="0"/>
                              <w:marRight w:val="0"/>
                              <w:marTop w:val="0"/>
                              <w:marBottom w:val="0"/>
                              <w:divBdr>
                                <w:top w:val="none" w:sz="0" w:space="0" w:color="auto"/>
                                <w:left w:val="none" w:sz="0" w:space="0" w:color="auto"/>
                                <w:bottom w:val="none" w:sz="0" w:space="0" w:color="auto"/>
                                <w:right w:val="none" w:sz="0" w:space="0" w:color="auto"/>
                              </w:divBdr>
                              <w:divsChild>
                                <w:div w:id="1026253978">
                                  <w:marLeft w:val="0"/>
                                  <w:marRight w:val="0"/>
                                  <w:marTop w:val="0"/>
                                  <w:marBottom w:val="0"/>
                                  <w:divBdr>
                                    <w:top w:val="none" w:sz="0" w:space="0" w:color="auto"/>
                                    <w:left w:val="none" w:sz="0" w:space="0" w:color="auto"/>
                                    <w:bottom w:val="none" w:sz="0" w:space="0" w:color="auto"/>
                                    <w:right w:val="none" w:sz="0" w:space="0" w:color="auto"/>
                                  </w:divBdr>
                                  <w:divsChild>
                                    <w:div w:id="136887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5267099">
              <w:marLeft w:val="0"/>
              <w:marRight w:val="0"/>
              <w:marTop w:val="0"/>
              <w:marBottom w:val="0"/>
              <w:divBdr>
                <w:top w:val="none" w:sz="0" w:space="0" w:color="auto"/>
                <w:left w:val="none" w:sz="0" w:space="0" w:color="auto"/>
                <w:bottom w:val="none" w:sz="0" w:space="0" w:color="auto"/>
                <w:right w:val="none" w:sz="0" w:space="0" w:color="auto"/>
              </w:divBdr>
              <w:divsChild>
                <w:div w:id="1749887301">
                  <w:marLeft w:val="0"/>
                  <w:marRight w:val="0"/>
                  <w:marTop w:val="0"/>
                  <w:marBottom w:val="0"/>
                  <w:divBdr>
                    <w:top w:val="none" w:sz="0" w:space="0" w:color="auto"/>
                    <w:left w:val="none" w:sz="0" w:space="0" w:color="auto"/>
                    <w:bottom w:val="none" w:sz="0" w:space="0" w:color="auto"/>
                    <w:right w:val="none" w:sz="0" w:space="0" w:color="auto"/>
                  </w:divBdr>
                  <w:divsChild>
                    <w:div w:id="118493832">
                      <w:marLeft w:val="0"/>
                      <w:marRight w:val="0"/>
                      <w:marTop w:val="0"/>
                      <w:marBottom w:val="0"/>
                      <w:divBdr>
                        <w:top w:val="none" w:sz="0" w:space="0" w:color="auto"/>
                        <w:left w:val="none" w:sz="0" w:space="0" w:color="auto"/>
                        <w:bottom w:val="none" w:sz="0" w:space="0" w:color="auto"/>
                        <w:right w:val="none" w:sz="0" w:space="0" w:color="auto"/>
                      </w:divBdr>
                      <w:divsChild>
                        <w:div w:id="1143693706">
                          <w:marLeft w:val="0"/>
                          <w:marRight w:val="0"/>
                          <w:marTop w:val="0"/>
                          <w:marBottom w:val="0"/>
                          <w:divBdr>
                            <w:top w:val="none" w:sz="0" w:space="0" w:color="auto"/>
                            <w:left w:val="none" w:sz="0" w:space="0" w:color="auto"/>
                            <w:bottom w:val="none" w:sz="0" w:space="0" w:color="auto"/>
                            <w:right w:val="none" w:sz="0" w:space="0" w:color="auto"/>
                          </w:divBdr>
                          <w:divsChild>
                            <w:div w:id="1434083567">
                              <w:marLeft w:val="0"/>
                              <w:marRight w:val="0"/>
                              <w:marTop w:val="0"/>
                              <w:marBottom w:val="0"/>
                              <w:divBdr>
                                <w:top w:val="none" w:sz="0" w:space="0" w:color="auto"/>
                                <w:left w:val="none" w:sz="0" w:space="0" w:color="auto"/>
                                <w:bottom w:val="none" w:sz="0" w:space="0" w:color="auto"/>
                                <w:right w:val="none" w:sz="0" w:space="0" w:color="auto"/>
                              </w:divBdr>
                              <w:divsChild>
                                <w:div w:id="523056184">
                                  <w:marLeft w:val="0"/>
                                  <w:marRight w:val="0"/>
                                  <w:marTop w:val="0"/>
                                  <w:marBottom w:val="0"/>
                                  <w:divBdr>
                                    <w:top w:val="none" w:sz="0" w:space="0" w:color="auto"/>
                                    <w:left w:val="none" w:sz="0" w:space="0" w:color="auto"/>
                                    <w:bottom w:val="none" w:sz="0" w:space="0" w:color="auto"/>
                                    <w:right w:val="none" w:sz="0" w:space="0" w:color="auto"/>
                                  </w:divBdr>
                                  <w:divsChild>
                                    <w:div w:id="125490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9179521">
              <w:marLeft w:val="0"/>
              <w:marRight w:val="0"/>
              <w:marTop w:val="0"/>
              <w:marBottom w:val="0"/>
              <w:divBdr>
                <w:top w:val="none" w:sz="0" w:space="0" w:color="auto"/>
                <w:left w:val="none" w:sz="0" w:space="0" w:color="auto"/>
                <w:bottom w:val="none" w:sz="0" w:space="0" w:color="auto"/>
                <w:right w:val="none" w:sz="0" w:space="0" w:color="auto"/>
              </w:divBdr>
              <w:divsChild>
                <w:div w:id="1682079699">
                  <w:marLeft w:val="0"/>
                  <w:marRight w:val="0"/>
                  <w:marTop w:val="0"/>
                  <w:marBottom w:val="0"/>
                  <w:divBdr>
                    <w:top w:val="none" w:sz="0" w:space="0" w:color="auto"/>
                    <w:left w:val="none" w:sz="0" w:space="0" w:color="auto"/>
                    <w:bottom w:val="none" w:sz="0" w:space="0" w:color="auto"/>
                    <w:right w:val="none" w:sz="0" w:space="0" w:color="auto"/>
                  </w:divBdr>
                  <w:divsChild>
                    <w:div w:id="561987074">
                      <w:marLeft w:val="0"/>
                      <w:marRight w:val="0"/>
                      <w:marTop w:val="0"/>
                      <w:marBottom w:val="0"/>
                      <w:divBdr>
                        <w:top w:val="none" w:sz="0" w:space="0" w:color="auto"/>
                        <w:left w:val="none" w:sz="0" w:space="0" w:color="auto"/>
                        <w:bottom w:val="none" w:sz="0" w:space="0" w:color="auto"/>
                        <w:right w:val="none" w:sz="0" w:space="0" w:color="auto"/>
                      </w:divBdr>
                      <w:divsChild>
                        <w:div w:id="408234815">
                          <w:marLeft w:val="0"/>
                          <w:marRight w:val="0"/>
                          <w:marTop w:val="0"/>
                          <w:marBottom w:val="0"/>
                          <w:divBdr>
                            <w:top w:val="none" w:sz="0" w:space="0" w:color="auto"/>
                            <w:left w:val="none" w:sz="0" w:space="0" w:color="auto"/>
                            <w:bottom w:val="none" w:sz="0" w:space="0" w:color="auto"/>
                            <w:right w:val="none" w:sz="0" w:space="0" w:color="auto"/>
                          </w:divBdr>
                          <w:divsChild>
                            <w:div w:id="352345876">
                              <w:marLeft w:val="0"/>
                              <w:marRight w:val="0"/>
                              <w:marTop w:val="0"/>
                              <w:marBottom w:val="0"/>
                              <w:divBdr>
                                <w:top w:val="none" w:sz="0" w:space="0" w:color="auto"/>
                                <w:left w:val="none" w:sz="0" w:space="0" w:color="auto"/>
                                <w:bottom w:val="none" w:sz="0" w:space="0" w:color="auto"/>
                                <w:right w:val="none" w:sz="0" w:space="0" w:color="auto"/>
                              </w:divBdr>
                              <w:divsChild>
                                <w:div w:id="2029403214">
                                  <w:marLeft w:val="0"/>
                                  <w:marRight w:val="0"/>
                                  <w:marTop w:val="0"/>
                                  <w:marBottom w:val="0"/>
                                  <w:divBdr>
                                    <w:top w:val="none" w:sz="0" w:space="0" w:color="auto"/>
                                    <w:left w:val="none" w:sz="0" w:space="0" w:color="auto"/>
                                    <w:bottom w:val="none" w:sz="0" w:space="0" w:color="auto"/>
                                    <w:right w:val="none" w:sz="0" w:space="0" w:color="auto"/>
                                  </w:divBdr>
                                  <w:divsChild>
                                    <w:div w:id="1023287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2144961">
              <w:marLeft w:val="0"/>
              <w:marRight w:val="0"/>
              <w:marTop w:val="0"/>
              <w:marBottom w:val="0"/>
              <w:divBdr>
                <w:top w:val="none" w:sz="0" w:space="0" w:color="auto"/>
                <w:left w:val="none" w:sz="0" w:space="0" w:color="auto"/>
                <w:bottom w:val="none" w:sz="0" w:space="0" w:color="auto"/>
                <w:right w:val="none" w:sz="0" w:space="0" w:color="auto"/>
              </w:divBdr>
              <w:divsChild>
                <w:div w:id="1977444132">
                  <w:marLeft w:val="0"/>
                  <w:marRight w:val="0"/>
                  <w:marTop w:val="0"/>
                  <w:marBottom w:val="0"/>
                  <w:divBdr>
                    <w:top w:val="none" w:sz="0" w:space="0" w:color="auto"/>
                    <w:left w:val="none" w:sz="0" w:space="0" w:color="auto"/>
                    <w:bottom w:val="none" w:sz="0" w:space="0" w:color="auto"/>
                    <w:right w:val="none" w:sz="0" w:space="0" w:color="auto"/>
                  </w:divBdr>
                  <w:divsChild>
                    <w:div w:id="1210845508">
                      <w:marLeft w:val="0"/>
                      <w:marRight w:val="0"/>
                      <w:marTop w:val="0"/>
                      <w:marBottom w:val="0"/>
                      <w:divBdr>
                        <w:top w:val="none" w:sz="0" w:space="0" w:color="auto"/>
                        <w:left w:val="none" w:sz="0" w:space="0" w:color="auto"/>
                        <w:bottom w:val="none" w:sz="0" w:space="0" w:color="auto"/>
                        <w:right w:val="none" w:sz="0" w:space="0" w:color="auto"/>
                      </w:divBdr>
                      <w:divsChild>
                        <w:div w:id="1407072085">
                          <w:marLeft w:val="0"/>
                          <w:marRight w:val="0"/>
                          <w:marTop w:val="0"/>
                          <w:marBottom w:val="0"/>
                          <w:divBdr>
                            <w:top w:val="none" w:sz="0" w:space="0" w:color="auto"/>
                            <w:left w:val="none" w:sz="0" w:space="0" w:color="auto"/>
                            <w:bottom w:val="none" w:sz="0" w:space="0" w:color="auto"/>
                            <w:right w:val="none" w:sz="0" w:space="0" w:color="auto"/>
                          </w:divBdr>
                          <w:divsChild>
                            <w:div w:id="172381863">
                              <w:marLeft w:val="0"/>
                              <w:marRight w:val="0"/>
                              <w:marTop w:val="0"/>
                              <w:marBottom w:val="0"/>
                              <w:divBdr>
                                <w:top w:val="none" w:sz="0" w:space="0" w:color="auto"/>
                                <w:left w:val="none" w:sz="0" w:space="0" w:color="auto"/>
                                <w:bottom w:val="none" w:sz="0" w:space="0" w:color="auto"/>
                                <w:right w:val="none" w:sz="0" w:space="0" w:color="auto"/>
                              </w:divBdr>
                              <w:divsChild>
                                <w:div w:id="1548299507">
                                  <w:marLeft w:val="0"/>
                                  <w:marRight w:val="0"/>
                                  <w:marTop w:val="0"/>
                                  <w:marBottom w:val="0"/>
                                  <w:divBdr>
                                    <w:top w:val="none" w:sz="0" w:space="0" w:color="auto"/>
                                    <w:left w:val="none" w:sz="0" w:space="0" w:color="auto"/>
                                    <w:bottom w:val="none" w:sz="0" w:space="0" w:color="auto"/>
                                    <w:right w:val="none" w:sz="0" w:space="0" w:color="auto"/>
                                  </w:divBdr>
                                  <w:divsChild>
                                    <w:div w:id="125266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2543416">
          <w:marLeft w:val="0"/>
          <w:marRight w:val="0"/>
          <w:marTop w:val="0"/>
          <w:marBottom w:val="0"/>
          <w:divBdr>
            <w:top w:val="none" w:sz="0" w:space="0" w:color="auto"/>
            <w:left w:val="none" w:sz="0" w:space="0" w:color="auto"/>
            <w:bottom w:val="none" w:sz="0" w:space="0" w:color="auto"/>
            <w:right w:val="none" w:sz="0" w:space="0" w:color="auto"/>
          </w:divBdr>
          <w:divsChild>
            <w:div w:id="252514229">
              <w:marLeft w:val="0"/>
              <w:marRight w:val="0"/>
              <w:marTop w:val="0"/>
              <w:marBottom w:val="0"/>
              <w:divBdr>
                <w:top w:val="none" w:sz="0" w:space="0" w:color="auto"/>
                <w:left w:val="none" w:sz="0" w:space="0" w:color="auto"/>
                <w:bottom w:val="none" w:sz="0" w:space="0" w:color="auto"/>
                <w:right w:val="none" w:sz="0" w:space="0" w:color="auto"/>
              </w:divBdr>
              <w:divsChild>
                <w:div w:id="1639072673">
                  <w:marLeft w:val="0"/>
                  <w:marRight w:val="0"/>
                  <w:marTop w:val="0"/>
                  <w:marBottom w:val="0"/>
                  <w:divBdr>
                    <w:top w:val="none" w:sz="0" w:space="0" w:color="auto"/>
                    <w:left w:val="none" w:sz="0" w:space="0" w:color="auto"/>
                    <w:bottom w:val="none" w:sz="0" w:space="0" w:color="auto"/>
                    <w:right w:val="none" w:sz="0" w:space="0" w:color="auto"/>
                  </w:divBdr>
                  <w:divsChild>
                    <w:div w:id="212352640">
                      <w:marLeft w:val="0"/>
                      <w:marRight w:val="0"/>
                      <w:marTop w:val="0"/>
                      <w:marBottom w:val="0"/>
                      <w:divBdr>
                        <w:top w:val="none" w:sz="0" w:space="0" w:color="auto"/>
                        <w:left w:val="none" w:sz="0" w:space="0" w:color="auto"/>
                        <w:bottom w:val="none" w:sz="0" w:space="0" w:color="auto"/>
                        <w:right w:val="none" w:sz="0" w:space="0" w:color="auto"/>
                      </w:divBdr>
                      <w:divsChild>
                        <w:div w:id="82797168">
                          <w:marLeft w:val="0"/>
                          <w:marRight w:val="0"/>
                          <w:marTop w:val="0"/>
                          <w:marBottom w:val="0"/>
                          <w:divBdr>
                            <w:top w:val="none" w:sz="0" w:space="0" w:color="auto"/>
                            <w:left w:val="none" w:sz="0" w:space="0" w:color="auto"/>
                            <w:bottom w:val="none" w:sz="0" w:space="0" w:color="auto"/>
                            <w:right w:val="none" w:sz="0" w:space="0" w:color="auto"/>
                          </w:divBdr>
                          <w:divsChild>
                            <w:div w:id="273443994">
                              <w:marLeft w:val="0"/>
                              <w:marRight w:val="0"/>
                              <w:marTop w:val="0"/>
                              <w:marBottom w:val="0"/>
                              <w:divBdr>
                                <w:top w:val="none" w:sz="0" w:space="0" w:color="auto"/>
                                <w:left w:val="none" w:sz="0" w:space="0" w:color="auto"/>
                                <w:bottom w:val="none" w:sz="0" w:space="0" w:color="auto"/>
                                <w:right w:val="none" w:sz="0" w:space="0" w:color="auto"/>
                              </w:divBdr>
                              <w:divsChild>
                                <w:div w:id="2142186493">
                                  <w:marLeft w:val="0"/>
                                  <w:marRight w:val="0"/>
                                  <w:marTop w:val="0"/>
                                  <w:marBottom w:val="0"/>
                                  <w:divBdr>
                                    <w:top w:val="none" w:sz="0" w:space="0" w:color="auto"/>
                                    <w:left w:val="none" w:sz="0" w:space="0" w:color="auto"/>
                                    <w:bottom w:val="none" w:sz="0" w:space="0" w:color="auto"/>
                                    <w:right w:val="none" w:sz="0" w:space="0" w:color="auto"/>
                                  </w:divBdr>
                                  <w:divsChild>
                                    <w:div w:id="81726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1566741">
              <w:marLeft w:val="0"/>
              <w:marRight w:val="0"/>
              <w:marTop w:val="0"/>
              <w:marBottom w:val="0"/>
              <w:divBdr>
                <w:top w:val="none" w:sz="0" w:space="0" w:color="auto"/>
                <w:left w:val="none" w:sz="0" w:space="0" w:color="auto"/>
                <w:bottom w:val="none" w:sz="0" w:space="0" w:color="auto"/>
                <w:right w:val="none" w:sz="0" w:space="0" w:color="auto"/>
              </w:divBdr>
              <w:divsChild>
                <w:div w:id="1531918677">
                  <w:marLeft w:val="0"/>
                  <w:marRight w:val="0"/>
                  <w:marTop w:val="0"/>
                  <w:marBottom w:val="0"/>
                  <w:divBdr>
                    <w:top w:val="none" w:sz="0" w:space="0" w:color="auto"/>
                    <w:left w:val="none" w:sz="0" w:space="0" w:color="auto"/>
                    <w:bottom w:val="none" w:sz="0" w:space="0" w:color="auto"/>
                    <w:right w:val="none" w:sz="0" w:space="0" w:color="auto"/>
                  </w:divBdr>
                  <w:divsChild>
                    <w:div w:id="1588222908">
                      <w:marLeft w:val="0"/>
                      <w:marRight w:val="0"/>
                      <w:marTop w:val="0"/>
                      <w:marBottom w:val="0"/>
                      <w:divBdr>
                        <w:top w:val="none" w:sz="0" w:space="0" w:color="auto"/>
                        <w:left w:val="none" w:sz="0" w:space="0" w:color="auto"/>
                        <w:bottom w:val="none" w:sz="0" w:space="0" w:color="auto"/>
                        <w:right w:val="none" w:sz="0" w:space="0" w:color="auto"/>
                      </w:divBdr>
                      <w:divsChild>
                        <w:div w:id="245456478">
                          <w:marLeft w:val="0"/>
                          <w:marRight w:val="0"/>
                          <w:marTop w:val="0"/>
                          <w:marBottom w:val="0"/>
                          <w:divBdr>
                            <w:top w:val="none" w:sz="0" w:space="0" w:color="auto"/>
                            <w:left w:val="none" w:sz="0" w:space="0" w:color="auto"/>
                            <w:bottom w:val="none" w:sz="0" w:space="0" w:color="auto"/>
                            <w:right w:val="none" w:sz="0" w:space="0" w:color="auto"/>
                          </w:divBdr>
                          <w:divsChild>
                            <w:div w:id="1360550598">
                              <w:marLeft w:val="0"/>
                              <w:marRight w:val="0"/>
                              <w:marTop w:val="0"/>
                              <w:marBottom w:val="0"/>
                              <w:divBdr>
                                <w:top w:val="none" w:sz="0" w:space="0" w:color="auto"/>
                                <w:left w:val="none" w:sz="0" w:space="0" w:color="auto"/>
                                <w:bottom w:val="none" w:sz="0" w:space="0" w:color="auto"/>
                                <w:right w:val="none" w:sz="0" w:space="0" w:color="auto"/>
                              </w:divBdr>
                              <w:divsChild>
                                <w:div w:id="807239030">
                                  <w:marLeft w:val="0"/>
                                  <w:marRight w:val="0"/>
                                  <w:marTop w:val="0"/>
                                  <w:marBottom w:val="0"/>
                                  <w:divBdr>
                                    <w:top w:val="none" w:sz="0" w:space="0" w:color="auto"/>
                                    <w:left w:val="none" w:sz="0" w:space="0" w:color="auto"/>
                                    <w:bottom w:val="none" w:sz="0" w:space="0" w:color="auto"/>
                                    <w:right w:val="none" w:sz="0" w:space="0" w:color="auto"/>
                                  </w:divBdr>
                                  <w:divsChild>
                                    <w:div w:id="99275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5275223">
              <w:marLeft w:val="0"/>
              <w:marRight w:val="0"/>
              <w:marTop w:val="0"/>
              <w:marBottom w:val="0"/>
              <w:divBdr>
                <w:top w:val="none" w:sz="0" w:space="0" w:color="auto"/>
                <w:left w:val="none" w:sz="0" w:space="0" w:color="auto"/>
                <w:bottom w:val="none" w:sz="0" w:space="0" w:color="auto"/>
                <w:right w:val="none" w:sz="0" w:space="0" w:color="auto"/>
              </w:divBdr>
              <w:divsChild>
                <w:div w:id="2063600194">
                  <w:marLeft w:val="0"/>
                  <w:marRight w:val="0"/>
                  <w:marTop w:val="0"/>
                  <w:marBottom w:val="0"/>
                  <w:divBdr>
                    <w:top w:val="none" w:sz="0" w:space="0" w:color="auto"/>
                    <w:left w:val="none" w:sz="0" w:space="0" w:color="auto"/>
                    <w:bottom w:val="none" w:sz="0" w:space="0" w:color="auto"/>
                    <w:right w:val="none" w:sz="0" w:space="0" w:color="auto"/>
                  </w:divBdr>
                  <w:divsChild>
                    <w:div w:id="1432899823">
                      <w:marLeft w:val="0"/>
                      <w:marRight w:val="0"/>
                      <w:marTop w:val="0"/>
                      <w:marBottom w:val="0"/>
                      <w:divBdr>
                        <w:top w:val="none" w:sz="0" w:space="0" w:color="auto"/>
                        <w:left w:val="none" w:sz="0" w:space="0" w:color="auto"/>
                        <w:bottom w:val="none" w:sz="0" w:space="0" w:color="auto"/>
                        <w:right w:val="none" w:sz="0" w:space="0" w:color="auto"/>
                      </w:divBdr>
                      <w:divsChild>
                        <w:div w:id="251594217">
                          <w:marLeft w:val="0"/>
                          <w:marRight w:val="0"/>
                          <w:marTop w:val="0"/>
                          <w:marBottom w:val="0"/>
                          <w:divBdr>
                            <w:top w:val="none" w:sz="0" w:space="0" w:color="auto"/>
                            <w:left w:val="none" w:sz="0" w:space="0" w:color="auto"/>
                            <w:bottom w:val="none" w:sz="0" w:space="0" w:color="auto"/>
                            <w:right w:val="none" w:sz="0" w:space="0" w:color="auto"/>
                          </w:divBdr>
                          <w:divsChild>
                            <w:div w:id="944532224">
                              <w:marLeft w:val="0"/>
                              <w:marRight w:val="0"/>
                              <w:marTop w:val="0"/>
                              <w:marBottom w:val="0"/>
                              <w:divBdr>
                                <w:top w:val="none" w:sz="0" w:space="0" w:color="auto"/>
                                <w:left w:val="none" w:sz="0" w:space="0" w:color="auto"/>
                                <w:bottom w:val="none" w:sz="0" w:space="0" w:color="auto"/>
                                <w:right w:val="none" w:sz="0" w:space="0" w:color="auto"/>
                              </w:divBdr>
                              <w:divsChild>
                                <w:div w:id="1563254882">
                                  <w:marLeft w:val="0"/>
                                  <w:marRight w:val="0"/>
                                  <w:marTop w:val="0"/>
                                  <w:marBottom w:val="0"/>
                                  <w:divBdr>
                                    <w:top w:val="none" w:sz="0" w:space="0" w:color="auto"/>
                                    <w:left w:val="none" w:sz="0" w:space="0" w:color="auto"/>
                                    <w:bottom w:val="none" w:sz="0" w:space="0" w:color="auto"/>
                                    <w:right w:val="none" w:sz="0" w:space="0" w:color="auto"/>
                                  </w:divBdr>
                                  <w:divsChild>
                                    <w:div w:id="25613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9219694">
              <w:marLeft w:val="0"/>
              <w:marRight w:val="0"/>
              <w:marTop w:val="0"/>
              <w:marBottom w:val="0"/>
              <w:divBdr>
                <w:top w:val="none" w:sz="0" w:space="0" w:color="auto"/>
                <w:left w:val="none" w:sz="0" w:space="0" w:color="auto"/>
                <w:bottom w:val="none" w:sz="0" w:space="0" w:color="auto"/>
                <w:right w:val="none" w:sz="0" w:space="0" w:color="auto"/>
              </w:divBdr>
              <w:divsChild>
                <w:div w:id="1890796269">
                  <w:marLeft w:val="0"/>
                  <w:marRight w:val="0"/>
                  <w:marTop w:val="0"/>
                  <w:marBottom w:val="0"/>
                  <w:divBdr>
                    <w:top w:val="none" w:sz="0" w:space="0" w:color="auto"/>
                    <w:left w:val="none" w:sz="0" w:space="0" w:color="auto"/>
                    <w:bottom w:val="none" w:sz="0" w:space="0" w:color="auto"/>
                    <w:right w:val="none" w:sz="0" w:space="0" w:color="auto"/>
                  </w:divBdr>
                  <w:divsChild>
                    <w:div w:id="704208639">
                      <w:marLeft w:val="0"/>
                      <w:marRight w:val="0"/>
                      <w:marTop w:val="0"/>
                      <w:marBottom w:val="0"/>
                      <w:divBdr>
                        <w:top w:val="none" w:sz="0" w:space="0" w:color="auto"/>
                        <w:left w:val="none" w:sz="0" w:space="0" w:color="auto"/>
                        <w:bottom w:val="none" w:sz="0" w:space="0" w:color="auto"/>
                        <w:right w:val="none" w:sz="0" w:space="0" w:color="auto"/>
                      </w:divBdr>
                      <w:divsChild>
                        <w:div w:id="268926445">
                          <w:marLeft w:val="0"/>
                          <w:marRight w:val="0"/>
                          <w:marTop w:val="0"/>
                          <w:marBottom w:val="0"/>
                          <w:divBdr>
                            <w:top w:val="none" w:sz="0" w:space="0" w:color="auto"/>
                            <w:left w:val="none" w:sz="0" w:space="0" w:color="auto"/>
                            <w:bottom w:val="none" w:sz="0" w:space="0" w:color="auto"/>
                            <w:right w:val="none" w:sz="0" w:space="0" w:color="auto"/>
                          </w:divBdr>
                          <w:divsChild>
                            <w:div w:id="711460311">
                              <w:marLeft w:val="0"/>
                              <w:marRight w:val="0"/>
                              <w:marTop w:val="0"/>
                              <w:marBottom w:val="0"/>
                              <w:divBdr>
                                <w:top w:val="none" w:sz="0" w:space="0" w:color="auto"/>
                                <w:left w:val="none" w:sz="0" w:space="0" w:color="auto"/>
                                <w:bottom w:val="none" w:sz="0" w:space="0" w:color="auto"/>
                                <w:right w:val="none" w:sz="0" w:space="0" w:color="auto"/>
                              </w:divBdr>
                              <w:divsChild>
                                <w:div w:id="1545798120">
                                  <w:marLeft w:val="0"/>
                                  <w:marRight w:val="0"/>
                                  <w:marTop w:val="0"/>
                                  <w:marBottom w:val="0"/>
                                  <w:divBdr>
                                    <w:top w:val="none" w:sz="0" w:space="0" w:color="auto"/>
                                    <w:left w:val="none" w:sz="0" w:space="0" w:color="auto"/>
                                    <w:bottom w:val="none" w:sz="0" w:space="0" w:color="auto"/>
                                    <w:right w:val="none" w:sz="0" w:space="0" w:color="auto"/>
                                  </w:divBdr>
                                  <w:divsChild>
                                    <w:div w:id="105516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872343">
              <w:marLeft w:val="0"/>
              <w:marRight w:val="0"/>
              <w:marTop w:val="0"/>
              <w:marBottom w:val="0"/>
              <w:divBdr>
                <w:top w:val="none" w:sz="0" w:space="0" w:color="auto"/>
                <w:left w:val="none" w:sz="0" w:space="0" w:color="auto"/>
                <w:bottom w:val="none" w:sz="0" w:space="0" w:color="auto"/>
                <w:right w:val="none" w:sz="0" w:space="0" w:color="auto"/>
              </w:divBdr>
              <w:divsChild>
                <w:div w:id="1411384578">
                  <w:marLeft w:val="0"/>
                  <w:marRight w:val="0"/>
                  <w:marTop w:val="0"/>
                  <w:marBottom w:val="0"/>
                  <w:divBdr>
                    <w:top w:val="none" w:sz="0" w:space="0" w:color="auto"/>
                    <w:left w:val="none" w:sz="0" w:space="0" w:color="auto"/>
                    <w:bottom w:val="none" w:sz="0" w:space="0" w:color="auto"/>
                    <w:right w:val="none" w:sz="0" w:space="0" w:color="auto"/>
                  </w:divBdr>
                  <w:divsChild>
                    <w:div w:id="1513757867">
                      <w:marLeft w:val="0"/>
                      <w:marRight w:val="0"/>
                      <w:marTop w:val="0"/>
                      <w:marBottom w:val="0"/>
                      <w:divBdr>
                        <w:top w:val="none" w:sz="0" w:space="0" w:color="auto"/>
                        <w:left w:val="none" w:sz="0" w:space="0" w:color="auto"/>
                        <w:bottom w:val="none" w:sz="0" w:space="0" w:color="auto"/>
                        <w:right w:val="none" w:sz="0" w:space="0" w:color="auto"/>
                      </w:divBdr>
                      <w:divsChild>
                        <w:div w:id="1097406661">
                          <w:marLeft w:val="0"/>
                          <w:marRight w:val="0"/>
                          <w:marTop w:val="0"/>
                          <w:marBottom w:val="0"/>
                          <w:divBdr>
                            <w:top w:val="none" w:sz="0" w:space="0" w:color="auto"/>
                            <w:left w:val="none" w:sz="0" w:space="0" w:color="auto"/>
                            <w:bottom w:val="none" w:sz="0" w:space="0" w:color="auto"/>
                            <w:right w:val="none" w:sz="0" w:space="0" w:color="auto"/>
                          </w:divBdr>
                          <w:divsChild>
                            <w:div w:id="1591888439">
                              <w:marLeft w:val="0"/>
                              <w:marRight w:val="0"/>
                              <w:marTop w:val="0"/>
                              <w:marBottom w:val="0"/>
                              <w:divBdr>
                                <w:top w:val="none" w:sz="0" w:space="0" w:color="auto"/>
                                <w:left w:val="none" w:sz="0" w:space="0" w:color="auto"/>
                                <w:bottom w:val="none" w:sz="0" w:space="0" w:color="auto"/>
                                <w:right w:val="none" w:sz="0" w:space="0" w:color="auto"/>
                              </w:divBdr>
                              <w:divsChild>
                                <w:div w:id="577985855">
                                  <w:marLeft w:val="0"/>
                                  <w:marRight w:val="0"/>
                                  <w:marTop w:val="0"/>
                                  <w:marBottom w:val="0"/>
                                  <w:divBdr>
                                    <w:top w:val="none" w:sz="0" w:space="0" w:color="auto"/>
                                    <w:left w:val="none" w:sz="0" w:space="0" w:color="auto"/>
                                    <w:bottom w:val="none" w:sz="0" w:space="0" w:color="auto"/>
                                    <w:right w:val="none" w:sz="0" w:space="0" w:color="auto"/>
                                  </w:divBdr>
                                  <w:divsChild>
                                    <w:div w:id="92283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1674060">
              <w:marLeft w:val="0"/>
              <w:marRight w:val="0"/>
              <w:marTop w:val="0"/>
              <w:marBottom w:val="0"/>
              <w:divBdr>
                <w:top w:val="none" w:sz="0" w:space="0" w:color="auto"/>
                <w:left w:val="none" w:sz="0" w:space="0" w:color="auto"/>
                <w:bottom w:val="none" w:sz="0" w:space="0" w:color="auto"/>
                <w:right w:val="none" w:sz="0" w:space="0" w:color="auto"/>
              </w:divBdr>
              <w:divsChild>
                <w:div w:id="106589417">
                  <w:marLeft w:val="0"/>
                  <w:marRight w:val="0"/>
                  <w:marTop w:val="0"/>
                  <w:marBottom w:val="0"/>
                  <w:divBdr>
                    <w:top w:val="none" w:sz="0" w:space="0" w:color="auto"/>
                    <w:left w:val="none" w:sz="0" w:space="0" w:color="auto"/>
                    <w:bottom w:val="none" w:sz="0" w:space="0" w:color="auto"/>
                    <w:right w:val="none" w:sz="0" w:space="0" w:color="auto"/>
                  </w:divBdr>
                  <w:divsChild>
                    <w:div w:id="1437335689">
                      <w:marLeft w:val="0"/>
                      <w:marRight w:val="0"/>
                      <w:marTop w:val="0"/>
                      <w:marBottom w:val="0"/>
                      <w:divBdr>
                        <w:top w:val="none" w:sz="0" w:space="0" w:color="auto"/>
                        <w:left w:val="none" w:sz="0" w:space="0" w:color="auto"/>
                        <w:bottom w:val="none" w:sz="0" w:space="0" w:color="auto"/>
                        <w:right w:val="none" w:sz="0" w:space="0" w:color="auto"/>
                      </w:divBdr>
                      <w:divsChild>
                        <w:div w:id="1197888944">
                          <w:marLeft w:val="0"/>
                          <w:marRight w:val="0"/>
                          <w:marTop w:val="0"/>
                          <w:marBottom w:val="0"/>
                          <w:divBdr>
                            <w:top w:val="none" w:sz="0" w:space="0" w:color="auto"/>
                            <w:left w:val="none" w:sz="0" w:space="0" w:color="auto"/>
                            <w:bottom w:val="none" w:sz="0" w:space="0" w:color="auto"/>
                            <w:right w:val="none" w:sz="0" w:space="0" w:color="auto"/>
                          </w:divBdr>
                          <w:divsChild>
                            <w:div w:id="1294410629">
                              <w:marLeft w:val="0"/>
                              <w:marRight w:val="0"/>
                              <w:marTop w:val="0"/>
                              <w:marBottom w:val="0"/>
                              <w:divBdr>
                                <w:top w:val="none" w:sz="0" w:space="0" w:color="auto"/>
                                <w:left w:val="none" w:sz="0" w:space="0" w:color="auto"/>
                                <w:bottom w:val="none" w:sz="0" w:space="0" w:color="auto"/>
                                <w:right w:val="none" w:sz="0" w:space="0" w:color="auto"/>
                              </w:divBdr>
                              <w:divsChild>
                                <w:div w:id="996107063">
                                  <w:marLeft w:val="0"/>
                                  <w:marRight w:val="0"/>
                                  <w:marTop w:val="0"/>
                                  <w:marBottom w:val="0"/>
                                  <w:divBdr>
                                    <w:top w:val="none" w:sz="0" w:space="0" w:color="auto"/>
                                    <w:left w:val="none" w:sz="0" w:space="0" w:color="auto"/>
                                    <w:bottom w:val="none" w:sz="0" w:space="0" w:color="auto"/>
                                    <w:right w:val="none" w:sz="0" w:space="0" w:color="auto"/>
                                  </w:divBdr>
                                  <w:divsChild>
                                    <w:div w:id="2079090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8875153">
              <w:marLeft w:val="0"/>
              <w:marRight w:val="0"/>
              <w:marTop w:val="0"/>
              <w:marBottom w:val="0"/>
              <w:divBdr>
                <w:top w:val="none" w:sz="0" w:space="0" w:color="auto"/>
                <w:left w:val="none" w:sz="0" w:space="0" w:color="auto"/>
                <w:bottom w:val="none" w:sz="0" w:space="0" w:color="auto"/>
                <w:right w:val="none" w:sz="0" w:space="0" w:color="auto"/>
              </w:divBdr>
              <w:divsChild>
                <w:div w:id="982127062">
                  <w:marLeft w:val="0"/>
                  <w:marRight w:val="0"/>
                  <w:marTop w:val="0"/>
                  <w:marBottom w:val="0"/>
                  <w:divBdr>
                    <w:top w:val="none" w:sz="0" w:space="0" w:color="auto"/>
                    <w:left w:val="none" w:sz="0" w:space="0" w:color="auto"/>
                    <w:bottom w:val="none" w:sz="0" w:space="0" w:color="auto"/>
                    <w:right w:val="none" w:sz="0" w:space="0" w:color="auto"/>
                  </w:divBdr>
                  <w:divsChild>
                    <w:div w:id="1823886553">
                      <w:marLeft w:val="0"/>
                      <w:marRight w:val="0"/>
                      <w:marTop w:val="0"/>
                      <w:marBottom w:val="0"/>
                      <w:divBdr>
                        <w:top w:val="none" w:sz="0" w:space="0" w:color="auto"/>
                        <w:left w:val="none" w:sz="0" w:space="0" w:color="auto"/>
                        <w:bottom w:val="none" w:sz="0" w:space="0" w:color="auto"/>
                        <w:right w:val="none" w:sz="0" w:space="0" w:color="auto"/>
                      </w:divBdr>
                      <w:divsChild>
                        <w:div w:id="441414770">
                          <w:marLeft w:val="0"/>
                          <w:marRight w:val="0"/>
                          <w:marTop w:val="0"/>
                          <w:marBottom w:val="0"/>
                          <w:divBdr>
                            <w:top w:val="none" w:sz="0" w:space="0" w:color="auto"/>
                            <w:left w:val="none" w:sz="0" w:space="0" w:color="auto"/>
                            <w:bottom w:val="none" w:sz="0" w:space="0" w:color="auto"/>
                            <w:right w:val="none" w:sz="0" w:space="0" w:color="auto"/>
                          </w:divBdr>
                          <w:divsChild>
                            <w:div w:id="1937205042">
                              <w:marLeft w:val="0"/>
                              <w:marRight w:val="0"/>
                              <w:marTop w:val="0"/>
                              <w:marBottom w:val="0"/>
                              <w:divBdr>
                                <w:top w:val="none" w:sz="0" w:space="0" w:color="auto"/>
                                <w:left w:val="none" w:sz="0" w:space="0" w:color="auto"/>
                                <w:bottom w:val="none" w:sz="0" w:space="0" w:color="auto"/>
                                <w:right w:val="none" w:sz="0" w:space="0" w:color="auto"/>
                              </w:divBdr>
                              <w:divsChild>
                                <w:div w:id="1774932804">
                                  <w:marLeft w:val="0"/>
                                  <w:marRight w:val="0"/>
                                  <w:marTop w:val="0"/>
                                  <w:marBottom w:val="0"/>
                                  <w:divBdr>
                                    <w:top w:val="none" w:sz="0" w:space="0" w:color="auto"/>
                                    <w:left w:val="none" w:sz="0" w:space="0" w:color="auto"/>
                                    <w:bottom w:val="none" w:sz="0" w:space="0" w:color="auto"/>
                                    <w:right w:val="none" w:sz="0" w:space="0" w:color="auto"/>
                                  </w:divBdr>
                                  <w:divsChild>
                                    <w:div w:id="1864123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9126480">
              <w:marLeft w:val="0"/>
              <w:marRight w:val="0"/>
              <w:marTop w:val="0"/>
              <w:marBottom w:val="0"/>
              <w:divBdr>
                <w:top w:val="none" w:sz="0" w:space="0" w:color="auto"/>
                <w:left w:val="none" w:sz="0" w:space="0" w:color="auto"/>
                <w:bottom w:val="none" w:sz="0" w:space="0" w:color="auto"/>
                <w:right w:val="none" w:sz="0" w:space="0" w:color="auto"/>
              </w:divBdr>
              <w:divsChild>
                <w:div w:id="283778940">
                  <w:marLeft w:val="0"/>
                  <w:marRight w:val="0"/>
                  <w:marTop w:val="0"/>
                  <w:marBottom w:val="0"/>
                  <w:divBdr>
                    <w:top w:val="none" w:sz="0" w:space="0" w:color="auto"/>
                    <w:left w:val="none" w:sz="0" w:space="0" w:color="auto"/>
                    <w:bottom w:val="none" w:sz="0" w:space="0" w:color="auto"/>
                    <w:right w:val="none" w:sz="0" w:space="0" w:color="auto"/>
                  </w:divBdr>
                  <w:divsChild>
                    <w:div w:id="1894610996">
                      <w:marLeft w:val="0"/>
                      <w:marRight w:val="0"/>
                      <w:marTop w:val="0"/>
                      <w:marBottom w:val="0"/>
                      <w:divBdr>
                        <w:top w:val="none" w:sz="0" w:space="0" w:color="auto"/>
                        <w:left w:val="none" w:sz="0" w:space="0" w:color="auto"/>
                        <w:bottom w:val="none" w:sz="0" w:space="0" w:color="auto"/>
                        <w:right w:val="none" w:sz="0" w:space="0" w:color="auto"/>
                      </w:divBdr>
                      <w:divsChild>
                        <w:div w:id="1855000513">
                          <w:marLeft w:val="0"/>
                          <w:marRight w:val="0"/>
                          <w:marTop w:val="0"/>
                          <w:marBottom w:val="0"/>
                          <w:divBdr>
                            <w:top w:val="none" w:sz="0" w:space="0" w:color="auto"/>
                            <w:left w:val="none" w:sz="0" w:space="0" w:color="auto"/>
                            <w:bottom w:val="none" w:sz="0" w:space="0" w:color="auto"/>
                            <w:right w:val="none" w:sz="0" w:space="0" w:color="auto"/>
                          </w:divBdr>
                          <w:divsChild>
                            <w:div w:id="310527617">
                              <w:marLeft w:val="0"/>
                              <w:marRight w:val="0"/>
                              <w:marTop w:val="0"/>
                              <w:marBottom w:val="0"/>
                              <w:divBdr>
                                <w:top w:val="none" w:sz="0" w:space="0" w:color="auto"/>
                                <w:left w:val="none" w:sz="0" w:space="0" w:color="auto"/>
                                <w:bottom w:val="none" w:sz="0" w:space="0" w:color="auto"/>
                                <w:right w:val="none" w:sz="0" w:space="0" w:color="auto"/>
                              </w:divBdr>
                              <w:divsChild>
                                <w:div w:id="549975">
                                  <w:marLeft w:val="0"/>
                                  <w:marRight w:val="0"/>
                                  <w:marTop w:val="0"/>
                                  <w:marBottom w:val="0"/>
                                  <w:divBdr>
                                    <w:top w:val="none" w:sz="0" w:space="0" w:color="auto"/>
                                    <w:left w:val="none" w:sz="0" w:space="0" w:color="auto"/>
                                    <w:bottom w:val="none" w:sz="0" w:space="0" w:color="auto"/>
                                    <w:right w:val="none" w:sz="0" w:space="0" w:color="auto"/>
                                  </w:divBdr>
                                  <w:divsChild>
                                    <w:div w:id="115429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1041146">
              <w:marLeft w:val="0"/>
              <w:marRight w:val="0"/>
              <w:marTop w:val="0"/>
              <w:marBottom w:val="0"/>
              <w:divBdr>
                <w:top w:val="none" w:sz="0" w:space="0" w:color="auto"/>
                <w:left w:val="none" w:sz="0" w:space="0" w:color="auto"/>
                <w:bottom w:val="none" w:sz="0" w:space="0" w:color="auto"/>
                <w:right w:val="none" w:sz="0" w:space="0" w:color="auto"/>
              </w:divBdr>
              <w:divsChild>
                <w:div w:id="543637818">
                  <w:marLeft w:val="0"/>
                  <w:marRight w:val="0"/>
                  <w:marTop w:val="0"/>
                  <w:marBottom w:val="0"/>
                  <w:divBdr>
                    <w:top w:val="none" w:sz="0" w:space="0" w:color="auto"/>
                    <w:left w:val="none" w:sz="0" w:space="0" w:color="auto"/>
                    <w:bottom w:val="none" w:sz="0" w:space="0" w:color="auto"/>
                    <w:right w:val="none" w:sz="0" w:space="0" w:color="auto"/>
                  </w:divBdr>
                  <w:divsChild>
                    <w:div w:id="1960917594">
                      <w:marLeft w:val="0"/>
                      <w:marRight w:val="0"/>
                      <w:marTop w:val="0"/>
                      <w:marBottom w:val="0"/>
                      <w:divBdr>
                        <w:top w:val="none" w:sz="0" w:space="0" w:color="auto"/>
                        <w:left w:val="none" w:sz="0" w:space="0" w:color="auto"/>
                        <w:bottom w:val="none" w:sz="0" w:space="0" w:color="auto"/>
                        <w:right w:val="none" w:sz="0" w:space="0" w:color="auto"/>
                      </w:divBdr>
                      <w:divsChild>
                        <w:div w:id="1453744688">
                          <w:marLeft w:val="0"/>
                          <w:marRight w:val="0"/>
                          <w:marTop w:val="0"/>
                          <w:marBottom w:val="0"/>
                          <w:divBdr>
                            <w:top w:val="none" w:sz="0" w:space="0" w:color="auto"/>
                            <w:left w:val="none" w:sz="0" w:space="0" w:color="auto"/>
                            <w:bottom w:val="none" w:sz="0" w:space="0" w:color="auto"/>
                            <w:right w:val="none" w:sz="0" w:space="0" w:color="auto"/>
                          </w:divBdr>
                          <w:divsChild>
                            <w:div w:id="1812792376">
                              <w:marLeft w:val="0"/>
                              <w:marRight w:val="0"/>
                              <w:marTop w:val="0"/>
                              <w:marBottom w:val="0"/>
                              <w:divBdr>
                                <w:top w:val="none" w:sz="0" w:space="0" w:color="auto"/>
                                <w:left w:val="none" w:sz="0" w:space="0" w:color="auto"/>
                                <w:bottom w:val="none" w:sz="0" w:space="0" w:color="auto"/>
                                <w:right w:val="none" w:sz="0" w:space="0" w:color="auto"/>
                              </w:divBdr>
                              <w:divsChild>
                                <w:div w:id="1355889534">
                                  <w:marLeft w:val="0"/>
                                  <w:marRight w:val="0"/>
                                  <w:marTop w:val="0"/>
                                  <w:marBottom w:val="0"/>
                                  <w:divBdr>
                                    <w:top w:val="none" w:sz="0" w:space="0" w:color="auto"/>
                                    <w:left w:val="none" w:sz="0" w:space="0" w:color="auto"/>
                                    <w:bottom w:val="none" w:sz="0" w:space="0" w:color="auto"/>
                                    <w:right w:val="none" w:sz="0" w:space="0" w:color="auto"/>
                                  </w:divBdr>
                                  <w:divsChild>
                                    <w:div w:id="36937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1602332">
              <w:marLeft w:val="0"/>
              <w:marRight w:val="0"/>
              <w:marTop w:val="0"/>
              <w:marBottom w:val="0"/>
              <w:divBdr>
                <w:top w:val="none" w:sz="0" w:space="0" w:color="auto"/>
                <w:left w:val="none" w:sz="0" w:space="0" w:color="auto"/>
                <w:bottom w:val="none" w:sz="0" w:space="0" w:color="auto"/>
                <w:right w:val="none" w:sz="0" w:space="0" w:color="auto"/>
              </w:divBdr>
              <w:divsChild>
                <w:div w:id="496962450">
                  <w:marLeft w:val="0"/>
                  <w:marRight w:val="0"/>
                  <w:marTop w:val="0"/>
                  <w:marBottom w:val="0"/>
                  <w:divBdr>
                    <w:top w:val="none" w:sz="0" w:space="0" w:color="auto"/>
                    <w:left w:val="none" w:sz="0" w:space="0" w:color="auto"/>
                    <w:bottom w:val="none" w:sz="0" w:space="0" w:color="auto"/>
                    <w:right w:val="none" w:sz="0" w:space="0" w:color="auto"/>
                  </w:divBdr>
                  <w:divsChild>
                    <w:div w:id="34887116">
                      <w:marLeft w:val="0"/>
                      <w:marRight w:val="0"/>
                      <w:marTop w:val="0"/>
                      <w:marBottom w:val="0"/>
                      <w:divBdr>
                        <w:top w:val="none" w:sz="0" w:space="0" w:color="auto"/>
                        <w:left w:val="none" w:sz="0" w:space="0" w:color="auto"/>
                        <w:bottom w:val="none" w:sz="0" w:space="0" w:color="auto"/>
                        <w:right w:val="none" w:sz="0" w:space="0" w:color="auto"/>
                      </w:divBdr>
                      <w:divsChild>
                        <w:div w:id="220747825">
                          <w:marLeft w:val="0"/>
                          <w:marRight w:val="0"/>
                          <w:marTop w:val="0"/>
                          <w:marBottom w:val="0"/>
                          <w:divBdr>
                            <w:top w:val="none" w:sz="0" w:space="0" w:color="auto"/>
                            <w:left w:val="none" w:sz="0" w:space="0" w:color="auto"/>
                            <w:bottom w:val="none" w:sz="0" w:space="0" w:color="auto"/>
                            <w:right w:val="none" w:sz="0" w:space="0" w:color="auto"/>
                          </w:divBdr>
                          <w:divsChild>
                            <w:div w:id="1838644930">
                              <w:marLeft w:val="0"/>
                              <w:marRight w:val="0"/>
                              <w:marTop w:val="0"/>
                              <w:marBottom w:val="0"/>
                              <w:divBdr>
                                <w:top w:val="none" w:sz="0" w:space="0" w:color="auto"/>
                                <w:left w:val="none" w:sz="0" w:space="0" w:color="auto"/>
                                <w:bottom w:val="none" w:sz="0" w:space="0" w:color="auto"/>
                                <w:right w:val="none" w:sz="0" w:space="0" w:color="auto"/>
                              </w:divBdr>
                              <w:divsChild>
                                <w:div w:id="1723215778">
                                  <w:marLeft w:val="0"/>
                                  <w:marRight w:val="0"/>
                                  <w:marTop w:val="0"/>
                                  <w:marBottom w:val="0"/>
                                  <w:divBdr>
                                    <w:top w:val="none" w:sz="0" w:space="0" w:color="auto"/>
                                    <w:left w:val="none" w:sz="0" w:space="0" w:color="auto"/>
                                    <w:bottom w:val="none" w:sz="0" w:space="0" w:color="auto"/>
                                    <w:right w:val="none" w:sz="0" w:space="0" w:color="auto"/>
                                  </w:divBdr>
                                  <w:divsChild>
                                    <w:div w:id="882330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2148454">
      <w:bodyDiv w:val="1"/>
      <w:marLeft w:val="0"/>
      <w:marRight w:val="0"/>
      <w:marTop w:val="0"/>
      <w:marBottom w:val="0"/>
      <w:divBdr>
        <w:top w:val="none" w:sz="0" w:space="0" w:color="auto"/>
        <w:left w:val="none" w:sz="0" w:space="0" w:color="auto"/>
        <w:bottom w:val="none" w:sz="0" w:space="0" w:color="auto"/>
        <w:right w:val="none" w:sz="0" w:space="0" w:color="auto"/>
      </w:divBdr>
    </w:div>
    <w:div w:id="1447313897">
      <w:bodyDiv w:val="1"/>
      <w:marLeft w:val="0"/>
      <w:marRight w:val="0"/>
      <w:marTop w:val="0"/>
      <w:marBottom w:val="0"/>
      <w:divBdr>
        <w:top w:val="none" w:sz="0" w:space="0" w:color="auto"/>
        <w:left w:val="none" w:sz="0" w:space="0" w:color="auto"/>
        <w:bottom w:val="none" w:sz="0" w:space="0" w:color="auto"/>
        <w:right w:val="none" w:sz="0" w:space="0" w:color="auto"/>
      </w:divBdr>
    </w:div>
    <w:div w:id="1468011250">
      <w:bodyDiv w:val="1"/>
      <w:marLeft w:val="0"/>
      <w:marRight w:val="0"/>
      <w:marTop w:val="0"/>
      <w:marBottom w:val="0"/>
      <w:divBdr>
        <w:top w:val="none" w:sz="0" w:space="0" w:color="auto"/>
        <w:left w:val="none" w:sz="0" w:space="0" w:color="auto"/>
        <w:bottom w:val="none" w:sz="0" w:space="0" w:color="auto"/>
        <w:right w:val="none" w:sz="0" w:space="0" w:color="auto"/>
      </w:divBdr>
      <w:divsChild>
        <w:div w:id="211431042">
          <w:marLeft w:val="720"/>
          <w:marRight w:val="0"/>
          <w:marTop w:val="200"/>
          <w:marBottom w:val="0"/>
          <w:divBdr>
            <w:top w:val="none" w:sz="0" w:space="0" w:color="auto"/>
            <w:left w:val="none" w:sz="0" w:space="0" w:color="auto"/>
            <w:bottom w:val="none" w:sz="0" w:space="0" w:color="auto"/>
            <w:right w:val="none" w:sz="0" w:space="0" w:color="auto"/>
          </w:divBdr>
        </w:div>
      </w:divsChild>
    </w:div>
    <w:div w:id="1494299668">
      <w:bodyDiv w:val="1"/>
      <w:marLeft w:val="0"/>
      <w:marRight w:val="0"/>
      <w:marTop w:val="0"/>
      <w:marBottom w:val="0"/>
      <w:divBdr>
        <w:top w:val="none" w:sz="0" w:space="0" w:color="auto"/>
        <w:left w:val="none" w:sz="0" w:space="0" w:color="auto"/>
        <w:bottom w:val="none" w:sz="0" w:space="0" w:color="auto"/>
        <w:right w:val="none" w:sz="0" w:space="0" w:color="auto"/>
      </w:divBdr>
    </w:div>
    <w:div w:id="1494682684">
      <w:bodyDiv w:val="1"/>
      <w:marLeft w:val="0"/>
      <w:marRight w:val="0"/>
      <w:marTop w:val="0"/>
      <w:marBottom w:val="0"/>
      <w:divBdr>
        <w:top w:val="none" w:sz="0" w:space="0" w:color="auto"/>
        <w:left w:val="none" w:sz="0" w:space="0" w:color="auto"/>
        <w:bottom w:val="none" w:sz="0" w:space="0" w:color="auto"/>
        <w:right w:val="none" w:sz="0" w:space="0" w:color="auto"/>
      </w:divBdr>
      <w:divsChild>
        <w:div w:id="173959516">
          <w:marLeft w:val="547"/>
          <w:marRight w:val="0"/>
          <w:marTop w:val="134"/>
          <w:marBottom w:val="0"/>
          <w:divBdr>
            <w:top w:val="none" w:sz="0" w:space="0" w:color="auto"/>
            <w:left w:val="none" w:sz="0" w:space="0" w:color="auto"/>
            <w:bottom w:val="none" w:sz="0" w:space="0" w:color="auto"/>
            <w:right w:val="none" w:sz="0" w:space="0" w:color="auto"/>
          </w:divBdr>
        </w:div>
        <w:div w:id="1615015083">
          <w:marLeft w:val="547"/>
          <w:marRight w:val="0"/>
          <w:marTop w:val="134"/>
          <w:marBottom w:val="0"/>
          <w:divBdr>
            <w:top w:val="none" w:sz="0" w:space="0" w:color="auto"/>
            <w:left w:val="none" w:sz="0" w:space="0" w:color="auto"/>
            <w:bottom w:val="none" w:sz="0" w:space="0" w:color="auto"/>
            <w:right w:val="none" w:sz="0" w:space="0" w:color="auto"/>
          </w:divBdr>
        </w:div>
        <w:div w:id="1818230824">
          <w:marLeft w:val="547"/>
          <w:marRight w:val="0"/>
          <w:marTop w:val="134"/>
          <w:marBottom w:val="0"/>
          <w:divBdr>
            <w:top w:val="none" w:sz="0" w:space="0" w:color="auto"/>
            <w:left w:val="none" w:sz="0" w:space="0" w:color="auto"/>
            <w:bottom w:val="none" w:sz="0" w:space="0" w:color="auto"/>
            <w:right w:val="none" w:sz="0" w:space="0" w:color="auto"/>
          </w:divBdr>
        </w:div>
        <w:div w:id="2133740321">
          <w:marLeft w:val="547"/>
          <w:marRight w:val="0"/>
          <w:marTop w:val="134"/>
          <w:marBottom w:val="0"/>
          <w:divBdr>
            <w:top w:val="none" w:sz="0" w:space="0" w:color="auto"/>
            <w:left w:val="none" w:sz="0" w:space="0" w:color="auto"/>
            <w:bottom w:val="none" w:sz="0" w:space="0" w:color="auto"/>
            <w:right w:val="none" w:sz="0" w:space="0" w:color="auto"/>
          </w:divBdr>
        </w:div>
      </w:divsChild>
    </w:div>
    <w:div w:id="1503937445">
      <w:bodyDiv w:val="1"/>
      <w:marLeft w:val="0"/>
      <w:marRight w:val="0"/>
      <w:marTop w:val="0"/>
      <w:marBottom w:val="0"/>
      <w:divBdr>
        <w:top w:val="none" w:sz="0" w:space="0" w:color="auto"/>
        <w:left w:val="none" w:sz="0" w:space="0" w:color="auto"/>
        <w:bottom w:val="none" w:sz="0" w:space="0" w:color="auto"/>
        <w:right w:val="none" w:sz="0" w:space="0" w:color="auto"/>
      </w:divBdr>
      <w:divsChild>
        <w:div w:id="566764909">
          <w:marLeft w:val="360"/>
          <w:marRight w:val="0"/>
          <w:marTop w:val="200"/>
          <w:marBottom w:val="0"/>
          <w:divBdr>
            <w:top w:val="none" w:sz="0" w:space="0" w:color="auto"/>
            <w:left w:val="none" w:sz="0" w:space="0" w:color="auto"/>
            <w:bottom w:val="none" w:sz="0" w:space="0" w:color="auto"/>
            <w:right w:val="none" w:sz="0" w:space="0" w:color="auto"/>
          </w:divBdr>
        </w:div>
      </w:divsChild>
    </w:div>
    <w:div w:id="1520001646">
      <w:bodyDiv w:val="1"/>
      <w:marLeft w:val="0"/>
      <w:marRight w:val="0"/>
      <w:marTop w:val="0"/>
      <w:marBottom w:val="0"/>
      <w:divBdr>
        <w:top w:val="none" w:sz="0" w:space="0" w:color="auto"/>
        <w:left w:val="none" w:sz="0" w:space="0" w:color="auto"/>
        <w:bottom w:val="none" w:sz="0" w:space="0" w:color="auto"/>
        <w:right w:val="none" w:sz="0" w:space="0" w:color="auto"/>
      </w:divBdr>
    </w:div>
    <w:div w:id="1527983270">
      <w:bodyDiv w:val="1"/>
      <w:marLeft w:val="0"/>
      <w:marRight w:val="0"/>
      <w:marTop w:val="0"/>
      <w:marBottom w:val="0"/>
      <w:divBdr>
        <w:top w:val="none" w:sz="0" w:space="0" w:color="auto"/>
        <w:left w:val="none" w:sz="0" w:space="0" w:color="auto"/>
        <w:bottom w:val="none" w:sz="0" w:space="0" w:color="auto"/>
        <w:right w:val="none" w:sz="0" w:space="0" w:color="auto"/>
      </w:divBdr>
    </w:div>
    <w:div w:id="1532035390">
      <w:bodyDiv w:val="1"/>
      <w:marLeft w:val="0"/>
      <w:marRight w:val="0"/>
      <w:marTop w:val="0"/>
      <w:marBottom w:val="0"/>
      <w:divBdr>
        <w:top w:val="none" w:sz="0" w:space="0" w:color="auto"/>
        <w:left w:val="none" w:sz="0" w:space="0" w:color="auto"/>
        <w:bottom w:val="none" w:sz="0" w:space="0" w:color="auto"/>
        <w:right w:val="none" w:sz="0" w:space="0" w:color="auto"/>
      </w:divBdr>
    </w:div>
    <w:div w:id="1545405618">
      <w:bodyDiv w:val="1"/>
      <w:marLeft w:val="0"/>
      <w:marRight w:val="0"/>
      <w:marTop w:val="0"/>
      <w:marBottom w:val="0"/>
      <w:divBdr>
        <w:top w:val="none" w:sz="0" w:space="0" w:color="auto"/>
        <w:left w:val="none" w:sz="0" w:space="0" w:color="auto"/>
        <w:bottom w:val="none" w:sz="0" w:space="0" w:color="auto"/>
        <w:right w:val="none" w:sz="0" w:space="0" w:color="auto"/>
      </w:divBdr>
    </w:div>
    <w:div w:id="1594586106">
      <w:bodyDiv w:val="1"/>
      <w:marLeft w:val="0"/>
      <w:marRight w:val="0"/>
      <w:marTop w:val="0"/>
      <w:marBottom w:val="0"/>
      <w:divBdr>
        <w:top w:val="none" w:sz="0" w:space="0" w:color="auto"/>
        <w:left w:val="none" w:sz="0" w:space="0" w:color="auto"/>
        <w:bottom w:val="none" w:sz="0" w:space="0" w:color="auto"/>
        <w:right w:val="none" w:sz="0" w:space="0" w:color="auto"/>
      </w:divBdr>
    </w:div>
    <w:div w:id="1601454164">
      <w:bodyDiv w:val="1"/>
      <w:marLeft w:val="0"/>
      <w:marRight w:val="0"/>
      <w:marTop w:val="0"/>
      <w:marBottom w:val="0"/>
      <w:divBdr>
        <w:top w:val="none" w:sz="0" w:space="0" w:color="auto"/>
        <w:left w:val="none" w:sz="0" w:space="0" w:color="auto"/>
        <w:bottom w:val="none" w:sz="0" w:space="0" w:color="auto"/>
        <w:right w:val="none" w:sz="0" w:space="0" w:color="auto"/>
      </w:divBdr>
      <w:divsChild>
        <w:div w:id="1036350298">
          <w:marLeft w:val="446"/>
          <w:marRight w:val="0"/>
          <w:marTop w:val="0"/>
          <w:marBottom w:val="0"/>
          <w:divBdr>
            <w:top w:val="none" w:sz="0" w:space="0" w:color="auto"/>
            <w:left w:val="none" w:sz="0" w:space="0" w:color="auto"/>
            <w:bottom w:val="none" w:sz="0" w:space="0" w:color="auto"/>
            <w:right w:val="none" w:sz="0" w:space="0" w:color="auto"/>
          </w:divBdr>
        </w:div>
      </w:divsChild>
    </w:div>
    <w:div w:id="1618559807">
      <w:bodyDiv w:val="1"/>
      <w:marLeft w:val="0"/>
      <w:marRight w:val="0"/>
      <w:marTop w:val="0"/>
      <w:marBottom w:val="0"/>
      <w:divBdr>
        <w:top w:val="none" w:sz="0" w:space="0" w:color="auto"/>
        <w:left w:val="none" w:sz="0" w:space="0" w:color="auto"/>
        <w:bottom w:val="none" w:sz="0" w:space="0" w:color="auto"/>
        <w:right w:val="none" w:sz="0" w:space="0" w:color="auto"/>
      </w:divBdr>
    </w:div>
    <w:div w:id="1641810346">
      <w:bodyDiv w:val="1"/>
      <w:marLeft w:val="0"/>
      <w:marRight w:val="0"/>
      <w:marTop w:val="0"/>
      <w:marBottom w:val="0"/>
      <w:divBdr>
        <w:top w:val="none" w:sz="0" w:space="0" w:color="auto"/>
        <w:left w:val="none" w:sz="0" w:space="0" w:color="auto"/>
        <w:bottom w:val="none" w:sz="0" w:space="0" w:color="auto"/>
        <w:right w:val="none" w:sz="0" w:space="0" w:color="auto"/>
      </w:divBdr>
    </w:div>
    <w:div w:id="1647204145">
      <w:bodyDiv w:val="1"/>
      <w:marLeft w:val="0"/>
      <w:marRight w:val="0"/>
      <w:marTop w:val="0"/>
      <w:marBottom w:val="0"/>
      <w:divBdr>
        <w:top w:val="none" w:sz="0" w:space="0" w:color="auto"/>
        <w:left w:val="none" w:sz="0" w:space="0" w:color="auto"/>
        <w:bottom w:val="none" w:sz="0" w:space="0" w:color="auto"/>
        <w:right w:val="none" w:sz="0" w:space="0" w:color="auto"/>
      </w:divBdr>
    </w:div>
    <w:div w:id="1667853343">
      <w:bodyDiv w:val="1"/>
      <w:marLeft w:val="0"/>
      <w:marRight w:val="0"/>
      <w:marTop w:val="0"/>
      <w:marBottom w:val="0"/>
      <w:divBdr>
        <w:top w:val="none" w:sz="0" w:space="0" w:color="auto"/>
        <w:left w:val="none" w:sz="0" w:space="0" w:color="auto"/>
        <w:bottom w:val="none" w:sz="0" w:space="0" w:color="auto"/>
        <w:right w:val="none" w:sz="0" w:space="0" w:color="auto"/>
      </w:divBdr>
      <w:divsChild>
        <w:div w:id="2026705400">
          <w:marLeft w:val="274"/>
          <w:marRight w:val="0"/>
          <w:marTop w:val="0"/>
          <w:marBottom w:val="0"/>
          <w:divBdr>
            <w:top w:val="none" w:sz="0" w:space="0" w:color="auto"/>
            <w:left w:val="none" w:sz="0" w:space="0" w:color="auto"/>
            <w:bottom w:val="none" w:sz="0" w:space="0" w:color="auto"/>
            <w:right w:val="none" w:sz="0" w:space="0" w:color="auto"/>
          </w:divBdr>
        </w:div>
      </w:divsChild>
    </w:div>
    <w:div w:id="1728530216">
      <w:bodyDiv w:val="1"/>
      <w:marLeft w:val="0"/>
      <w:marRight w:val="0"/>
      <w:marTop w:val="0"/>
      <w:marBottom w:val="0"/>
      <w:divBdr>
        <w:top w:val="none" w:sz="0" w:space="0" w:color="auto"/>
        <w:left w:val="none" w:sz="0" w:space="0" w:color="auto"/>
        <w:bottom w:val="none" w:sz="0" w:space="0" w:color="auto"/>
        <w:right w:val="none" w:sz="0" w:space="0" w:color="auto"/>
      </w:divBdr>
    </w:div>
    <w:div w:id="1759017971">
      <w:bodyDiv w:val="1"/>
      <w:marLeft w:val="0"/>
      <w:marRight w:val="0"/>
      <w:marTop w:val="0"/>
      <w:marBottom w:val="0"/>
      <w:divBdr>
        <w:top w:val="none" w:sz="0" w:space="0" w:color="auto"/>
        <w:left w:val="none" w:sz="0" w:space="0" w:color="auto"/>
        <w:bottom w:val="none" w:sz="0" w:space="0" w:color="auto"/>
        <w:right w:val="none" w:sz="0" w:space="0" w:color="auto"/>
      </w:divBdr>
    </w:div>
    <w:div w:id="1775326283">
      <w:bodyDiv w:val="1"/>
      <w:marLeft w:val="0"/>
      <w:marRight w:val="0"/>
      <w:marTop w:val="0"/>
      <w:marBottom w:val="0"/>
      <w:divBdr>
        <w:top w:val="none" w:sz="0" w:space="0" w:color="auto"/>
        <w:left w:val="none" w:sz="0" w:space="0" w:color="auto"/>
        <w:bottom w:val="none" w:sz="0" w:space="0" w:color="auto"/>
        <w:right w:val="none" w:sz="0" w:space="0" w:color="auto"/>
      </w:divBdr>
    </w:div>
    <w:div w:id="1810778263">
      <w:bodyDiv w:val="1"/>
      <w:marLeft w:val="0"/>
      <w:marRight w:val="0"/>
      <w:marTop w:val="0"/>
      <w:marBottom w:val="0"/>
      <w:divBdr>
        <w:top w:val="none" w:sz="0" w:space="0" w:color="auto"/>
        <w:left w:val="none" w:sz="0" w:space="0" w:color="auto"/>
        <w:bottom w:val="none" w:sz="0" w:space="0" w:color="auto"/>
        <w:right w:val="none" w:sz="0" w:space="0" w:color="auto"/>
      </w:divBdr>
      <w:divsChild>
        <w:div w:id="105276072">
          <w:marLeft w:val="547"/>
          <w:marRight w:val="0"/>
          <w:marTop w:val="200"/>
          <w:marBottom w:val="0"/>
          <w:divBdr>
            <w:top w:val="none" w:sz="0" w:space="0" w:color="auto"/>
            <w:left w:val="none" w:sz="0" w:space="0" w:color="auto"/>
            <w:bottom w:val="none" w:sz="0" w:space="0" w:color="auto"/>
            <w:right w:val="none" w:sz="0" w:space="0" w:color="auto"/>
          </w:divBdr>
        </w:div>
        <w:div w:id="476847412">
          <w:marLeft w:val="547"/>
          <w:marRight w:val="0"/>
          <w:marTop w:val="200"/>
          <w:marBottom w:val="0"/>
          <w:divBdr>
            <w:top w:val="none" w:sz="0" w:space="0" w:color="auto"/>
            <w:left w:val="none" w:sz="0" w:space="0" w:color="auto"/>
            <w:bottom w:val="none" w:sz="0" w:space="0" w:color="auto"/>
            <w:right w:val="none" w:sz="0" w:space="0" w:color="auto"/>
          </w:divBdr>
        </w:div>
        <w:div w:id="480930212">
          <w:marLeft w:val="547"/>
          <w:marRight w:val="0"/>
          <w:marTop w:val="200"/>
          <w:marBottom w:val="0"/>
          <w:divBdr>
            <w:top w:val="none" w:sz="0" w:space="0" w:color="auto"/>
            <w:left w:val="none" w:sz="0" w:space="0" w:color="auto"/>
            <w:bottom w:val="none" w:sz="0" w:space="0" w:color="auto"/>
            <w:right w:val="none" w:sz="0" w:space="0" w:color="auto"/>
          </w:divBdr>
        </w:div>
        <w:div w:id="847674518">
          <w:marLeft w:val="547"/>
          <w:marRight w:val="0"/>
          <w:marTop w:val="200"/>
          <w:marBottom w:val="0"/>
          <w:divBdr>
            <w:top w:val="none" w:sz="0" w:space="0" w:color="auto"/>
            <w:left w:val="none" w:sz="0" w:space="0" w:color="auto"/>
            <w:bottom w:val="none" w:sz="0" w:space="0" w:color="auto"/>
            <w:right w:val="none" w:sz="0" w:space="0" w:color="auto"/>
          </w:divBdr>
        </w:div>
        <w:div w:id="1071540491">
          <w:marLeft w:val="547"/>
          <w:marRight w:val="0"/>
          <w:marTop w:val="200"/>
          <w:marBottom w:val="0"/>
          <w:divBdr>
            <w:top w:val="none" w:sz="0" w:space="0" w:color="auto"/>
            <w:left w:val="none" w:sz="0" w:space="0" w:color="auto"/>
            <w:bottom w:val="none" w:sz="0" w:space="0" w:color="auto"/>
            <w:right w:val="none" w:sz="0" w:space="0" w:color="auto"/>
          </w:divBdr>
        </w:div>
      </w:divsChild>
    </w:div>
    <w:div w:id="1846935681">
      <w:bodyDiv w:val="1"/>
      <w:marLeft w:val="0"/>
      <w:marRight w:val="0"/>
      <w:marTop w:val="0"/>
      <w:marBottom w:val="0"/>
      <w:divBdr>
        <w:top w:val="none" w:sz="0" w:space="0" w:color="auto"/>
        <w:left w:val="none" w:sz="0" w:space="0" w:color="auto"/>
        <w:bottom w:val="none" w:sz="0" w:space="0" w:color="auto"/>
        <w:right w:val="none" w:sz="0" w:space="0" w:color="auto"/>
      </w:divBdr>
    </w:div>
    <w:div w:id="1851096023">
      <w:bodyDiv w:val="1"/>
      <w:marLeft w:val="0"/>
      <w:marRight w:val="0"/>
      <w:marTop w:val="0"/>
      <w:marBottom w:val="0"/>
      <w:divBdr>
        <w:top w:val="none" w:sz="0" w:space="0" w:color="auto"/>
        <w:left w:val="none" w:sz="0" w:space="0" w:color="auto"/>
        <w:bottom w:val="none" w:sz="0" w:space="0" w:color="auto"/>
        <w:right w:val="none" w:sz="0" w:space="0" w:color="auto"/>
      </w:divBdr>
    </w:div>
    <w:div w:id="1867676257">
      <w:bodyDiv w:val="1"/>
      <w:marLeft w:val="0"/>
      <w:marRight w:val="0"/>
      <w:marTop w:val="0"/>
      <w:marBottom w:val="0"/>
      <w:divBdr>
        <w:top w:val="none" w:sz="0" w:space="0" w:color="auto"/>
        <w:left w:val="none" w:sz="0" w:space="0" w:color="auto"/>
        <w:bottom w:val="none" w:sz="0" w:space="0" w:color="auto"/>
        <w:right w:val="none" w:sz="0" w:space="0" w:color="auto"/>
      </w:divBdr>
    </w:div>
    <w:div w:id="1923485262">
      <w:bodyDiv w:val="1"/>
      <w:marLeft w:val="0"/>
      <w:marRight w:val="0"/>
      <w:marTop w:val="0"/>
      <w:marBottom w:val="0"/>
      <w:divBdr>
        <w:top w:val="none" w:sz="0" w:space="0" w:color="auto"/>
        <w:left w:val="none" w:sz="0" w:space="0" w:color="auto"/>
        <w:bottom w:val="none" w:sz="0" w:space="0" w:color="auto"/>
        <w:right w:val="none" w:sz="0" w:space="0" w:color="auto"/>
      </w:divBdr>
      <w:divsChild>
        <w:div w:id="1477643001">
          <w:marLeft w:val="446"/>
          <w:marRight w:val="0"/>
          <w:marTop w:val="0"/>
          <w:marBottom w:val="0"/>
          <w:divBdr>
            <w:top w:val="none" w:sz="0" w:space="0" w:color="auto"/>
            <w:left w:val="none" w:sz="0" w:space="0" w:color="auto"/>
            <w:bottom w:val="none" w:sz="0" w:space="0" w:color="auto"/>
            <w:right w:val="none" w:sz="0" w:space="0" w:color="auto"/>
          </w:divBdr>
        </w:div>
      </w:divsChild>
    </w:div>
    <w:div w:id="1941067460">
      <w:bodyDiv w:val="1"/>
      <w:marLeft w:val="0"/>
      <w:marRight w:val="0"/>
      <w:marTop w:val="0"/>
      <w:marBottom w:val="0"/>
      <w:divBdr>
        <w:top w:val="none" w:sz="0" w:space="0" w:color="auto"/>
        <w:left w:val="none" w:sz="0" w:space="0" w:color="auto"/>
        <w:bottom w:val="none" w:sz="0" w:space="0" w:color="auto"/>
        <w:right w:val="none" w:sz="0" w:space="0" w:color="auto"/>
      </w:divBdr>
      <w:divsChild>
        <w:div w:id="365328912">
          <w:marLeft w:val="0"/>
          <w:marRight w:val="0"/>
          <w:marTop w:val="0"/>
          <w:marBottom w:val="0"/>
          <w:divBdr>
            <w:top w:val="none" w:sz="0" w:space="0" w:color="auto"/>
            <w:left w:val="none" w:sz="0" w:space="0" w:color="auto"/>
            <w:bottom w:val="none" w:sz="0" w:space="0" w:color="auto"/>
            <w:right w:val="none" w:sz="0" w:space="0" w:color="auto"/>
          </w:divBdr>
          <w:divsChild>
            <w:div w:id="212078837">
              <w:marLeft w:val="0"/>
              <w:marRight w:val="0"/>
              <w:marTop w:val="0"/>
              <w:marBottom w:val="0"/>
              <w:divBdr>
                <w:top w:val="none" w:sz="0" w:space="0" w:color="auto"/>
                <w:left w:val="none" w:sz="0" w:space="0" w:color="auto"/>
                <w:bottom w:val="none" w:sz="0" w:space="0" w:color="auto"/>
                <w:right w:val="none" w:sz="0" w:space="0" w:color="auto"/>
              </w:divBdr>
              <w:divsChild>
                <w:div w:id="1792553954">
                  <w:marLeft w:val="0"/>
                  <w:marRight w:val="0"/>
                  <w:marTop w:val="0"/>
                  <w:marBottom w:val="0"/>
                  <w:divBdr>
                    <w:top w:val="none" w:sz="0" w:space="0" w:color="auto"/>
                    <w:left w:val="none" w:sz="0" w:space="0" w:color="auto"/>
                    <w:bottom w:val="none" w:sz="0" w:space="0" w:color="auto"/>
                    <w:right w:val="none" w:sz="0" w:space="0" w:color="auto"/>
                  </w:divBdr>
                  <w:divsChild>
                    <w:div w:id="847602004">
                      <w:marLeft w:val="0"/>
                      <w:marRight w:val="0"/>
                      <w:marTop w:val="0"/>
                      <w:marBottom w:val="0"/>
                      <w:divBdr>
                        <w:top w:val="none" w:sz="0" w:space="0" w:color="auto"/>
                        <w:left w:val="none" w:sz="0" w:space="0" w:color="auto"/>
                        <w:bottom w:val="none" w:sz="0" w:space="0" w:color="auto"/>
                        <w:right w:val="none" w:sz="0" w:space="0" w:color="auto"/>
                      </w:divBdr>
                      <w:divsChild>
                        <w:div w:id="1642884508">
                          <w:marLeft w:val="0"/>
                          <w:marRight w:val="0"/>
                          <w:marTop w:val="0"/>
                          <w:marBottom w:val="0"/>
                          <w:divBdr>
                            <w:top w:val="none" w:sz="0" w:space="0" w:color="auto"/>
                            <w:left w:val="none" w:sz="0" w:space="0" w:color="auto"/>
                            <w:bottom w:val="none" w:sz="0" w:space="0" w:color="auto"/>
                            <w:right w:val="none" w:sz="0" w:space="0" w:color="auto"/>
                          </w:divBdr>
                          <w:divsChild>
                            <w:div w:id="1383793537">
                              <w:marLeft w:val="0"/>
                              <w:marRight w:val="0"/>
                              <w:marTop w:val="0"/>
                              <w:marBottom w:val="0"/>
                              <w:divBdr>
                                <w:top w:val="none" w:sz="0" w:space="0" w:color="auto"/>
                                <w:left w:val="none" w:sz="0" w:space="0" w:color="auto"/>
                                <w:bottom w:val="none" w:sz="0" w:space="0" w:color="auto"/>
                                <w:right w:val="none" w:sz="0" w:space="0" w:color="auto"/>
                              </w:divBdr>
                              <w:divsChild>
                                <w:div w:id="1558273349">
                                  <w:marLeft w:val="0"/>
                                  <w:marRight w:val="0"/>
                                  <w:marTop w:val="0"/>
                                  <w:marBottom w:val="0"/>
                                  <w:divBdr>
                                    <w:top w:val="none" w:sz="0" w:space="0" w:color="auto"/>
                                    <w:left w:val="none" w:sz="0" w:space="0" w:color="auto"/>
                                    <w:bottom w:val="none" w:sz="0" w:space="0" w:color="auto"/>
                                    <w:right w:val="none" w:sz="0" w:space="0" w:color="auto"/>
                                  </w:divBdr>
                                  <w:divsChild>
                                    <w:div w:id="1616710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7352789">
              <w:marLeft w:val="0"/>
              <w:marRight w:val="0"/>
              <w:marTop w:val="0"/>
              <w:marBottom w:val="0"/>
              <w:divBdr>
                <w:top w:val="none" w:sz="0" w:space="0" w:color="auto"/>
                <w:left w:val="none" w:sz="0" w:space="0" w:color="auto"/>
                <w:bottom w:val="none" w:sz="0" w:space="0" w:color="auto"/>
                <w:right w:val="none" w:sz="0" w:space="0" w:color="auto"/>
              </w:divBdr>
              <w:divsChild>
                <w:div w:id="2025202487">
                  <w:marLeft w:val="0"/>
                  <w:marRight w:val="0"/>
                  <w:marTop w:val="0"/>
                  <w:marBottom w:val="0"/>
                  <w:divBdr>
                    <w:top w:val="none" w:sz="0" w:space="0" w:color="auto"/>
                    <w:left w:val="none" w:sz="0" w:space="0" w:color="auto"/>
                    <w:bottom w:val="none" w:sz="0" w:space="0" w:color="auto"/>
                    <w:right w:val="none" w:sz="0" w:space="0" w:color="auto"/>
                  </w:divBdr>
                  <w:divsChild>
                    <w:div w:id="807556382">
                      <w:marLeft w:val="0"/>
                      <w:marRight w:val="0"/>
                      <w:marTop w:val="0"/>
                      <w:marBottom w:val="0"/>
                      <w:divBdr>
                        <w:top w:val="none" w:sz="0" w:space="0" w:color="auto"/>
                        <w:left w:val="none" w:sz="0" w:space="0" w:color="auto"/>
                        <w:bottom w:val="none" w:sz="0" w:space="0" w:color="auto"/>
                        <w:right w:val="none" w:sz="0" w:space="0" w:color="auto"/>
                      </w:divBdr>
                      <w:divsChild>
                        <w:div w:id="1930960365">
                          <w:marLeft w:val="0"/>
                          <w:marRight w:val="0"/>
                          <w:marTop w:val="0"/>
                          <w:marBottom w:val="0"/>
                          <w:divBdr>
                            <w:top w:val="none" w:sz="0" w:space="0" w:color="auto"/>
                            <w:left w:val="none" w:sz="0" w:space="0" w:color="auto"/>
                            <w:bottom w:val="none" w:sz="0" w:space="0" w:color="auto"/>
                            <w:right w:val="none" w:sz="0" w:space="0" w:color="auto"/>
                          </w:divBdr>
                          <w:divsChild>
                            <w:div w:id="190804002">
                              <w:marLeft w:val="0"/>
                              <w:marRight w:val="0"/>
                              <w:marTop w:val="0"/>
                              <w:marBottom w:val="0"/>
                              <w:divBdr>
                                <w:top w:val="none" w:sz="0" w:space="0" w:color="auto"/>
                                <w:left w:val="none" w:sz="0" w:space="0" w:color="auto"/>
                                <w:bottom w:val="none" w:sz="0" w:space="0" w:color="auto"/>
                                <w:right w:val="none" w:sz="0" w:space="0" w:color="auto"/>
                              </w:divBdr>
                              <w:divsChild>
                                <w:div w:id="366806497">
                                  <w:marLeft w:val="0"/>
                                  <w:marRight w:val="0"/>
                                  <w:marTop w:val="0"/>
                                  <w:marBottom w:val="0"/>
                                  <w:divBdr>
                                    <w:top w:val="none" w:sz="0" w:space="0" w:color="auto"/>
                                    <w:left w:val="none" w:sz="0" w:space="0" w:color="auto"/>
                                    <w:bottom w:val="none" w:sz="0" w:space="0" w:color="auto"/>
                                    <w:right w:val="none" w:sz="0" w:space="0" w:color="auto"/>
                                  </w:divBdr>
                                  <w:divsChild>
                                    <w:div w:id="1056394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6608871">
              <w:marLeft w:val="0"/>
              <w:marRight w:val="0"/>
              <w:marTop w:val="0"/>
              <w:marBottom w:val="0"/>
              <w:divBdr>
                <w:top w:val="none" w:sz="0" w:space="0" w:color="auto"/>
                <w:left w:val="none" w:sz="0" w:space="0" w:color="auto"/>
                <w:bottom w:val="none" w:sz="0" w:space="0" w:color="auto"/>
                <w:right w:val="none" w:sz="0" w:space="0" w:color="auto"/>
              </w:divBdr>
              <w:divsChild>
                <w:div w:id="349793141">
                  <w:marLeft w:val="0"/>
                  <w:marRight w:val="0"/>
                  <w:marTop w:val="0"/>
                  <w:marBottom w:val="0"/>
                  <w:divBdr>
                    <w:top w:val="none" w:sz="0" w:space="0" w:color="auto"/>
                    <w:left w:val="none" w:sz="0" w:space="0" w:color="auto"/>
                    <w:bottom w:val="none" w:sz="0" w:space="0" w:color="auto"/>
                    <w:right w:val="none" w:sz="0" w:space="0" w:color="auto"/>
                  </w:divBdr>
                  <w:divsChild>
                    <w:div w:id="1675379757">
                      <w:marLeft w:val="0"/>
                      <w:marRight w:val="0"/>
                      <w:marTop w:val="0"/>
                      <w:marBottom w:val="0"/>
                      <w:divBdr>
                        <w:top w:val="none" w:sz="0" w:space="0" w:color="auto"/>
                        <w:left w:val="none" w:sz="0" w:space="0" w:color="auto"/>
                        <w:bottom w:val="none" w:sz="0" w:space="0" w:color="auto"/>
                        <w:right w:val="none" w:sz="0" w:space="0" w:color="auto"/>
                      </w:divBdr>
                      <w:divsChild>
                        <w:div w:id="327564578">
                          <w:marLeft w:val="0"/>
                          <w:marRight w:val="0"/>
                          <w:marTop w:val="0"/>
                          <w:marBottom w:val="0"/>
                          <w:divBdr>
                            <w:top w:val="none" w:sz="0" w:space="0" w:color="auto"/>
                            <w:left w:val="none" w:sz="0" w:space="0" w:color="auto"/>
                            <w:bottom w:val="none" w:sz="0" w:space="0" w:color="auto"/>
                            <w:right w:val="none" w:sz="0" w:space="0" w:color="auto"/>
                          </w:divBdr>
                          <w:divsChild>
                            <w:div w:id="1340886932">
                              <w:marLeft w:val="0"/>
                              <w:marRight w:val="0"/>
                              <w:marTop w:val="0"/>
                              <w:marBottom w:val="0"/>
                              <w:divBdr>
                                <w:top w:val="none" w:sz="0" w:space="0" w:color="auto"/>
                                <w:left w:val="none" w:sz="0" w:space="0" w:color="auto"/>
                                <w:bottom w:val="none" w:sz="0" w:space="0" w:color="auto"/>
                                <w:right w:val="none" w:sz="0" w:space="0" w:color="auto"/>
                              </w:divBdr>
                              <w:divsChild>
                                <w:div w:id="605650368">
                                  <w:marLeft w:val="0"/>
                                  <w:marRight w:val="0"/>
                                  <w:marTop w:val="0"/>
                                  <w:marBottom w:val="0"/>
                                  <w:divBdr>
                                    <w:top w:val="none" w:sz="0" w:space="0" w:color="auto"/>
                                    <w:left w:val="none" w:sz="0" w:space="0" w:color="auto"/>
                                    <w:bottom w:val="none" w:sz="0" w:space="0" w:color="auto"/>
                                    <w:right w:val="none" w:sz="0" w:space="0" w:color="auto"/>
                                  </w:divBdr>
                                  <w:divsChild>
                                    <w:div w:id="13449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6382416">
              <w:marLeft w:val="0"/>
              <w:marRight w:val="0"/>
              <w:marTop w:val="0"/>
              <w:marBottom w:val="0"/>
              <w:divBdr>
                <w:top w:val="none" w:sz="0" w:space="0" w:color="auto"/>
                <w:left w:val="none" w:sz="0" w:space="0" w:color="auto"/>
                <w:bottom w:val="none" w:sz="0" w:space="0" w:color="auto"/>
                <w:right w:val="none" w:sz="0" w:space="0" w:color="auto"/>
              </w:divBdr>
              <w:divsChild>
                <w:div w:id="1909802430">
                  <w:marLeft w:val="0"/>
                  <w:marRight w:val="0"/>
                  <w:marTop w:val="0"/>
                  <w:marBottom w:val="0"/>
                  <w:divBdr>
                    <w:top w:val="none" w:sz="0" w:space="0" w:color="auto"/>
                    <w:left w:val="none" w:sz="0" w:space="0" w:color="auto"/>
                    <w:bottom w:val="none" w:sz="0" w:space="0" w:color="auto"/>
                    <w:right w:val="none" w:sz="0" w:space="0" w:color="auto"/>
                  </w:divBdr>
                  <w:divsChild>
                    <w:div w:id="1629318648">
                      <w:marLeft w:val="0"/>
                      <w:marRight w:val="0"/>
                      <w:marTop w:val="0"/>
                      <w:marBottom w:val="0"/>
                      <w:divBdr>
                        <w:top w:val="none" w:sz="0" w:space="0" w:color="auto"/>
                        <w:left w:val="none" w:sz="0" w:space="0" w:color="auto"/>
                        <w:bottom w:val="none" w:sz="0" w:space="0" w:color="auto"/>
                        <w:right w:val="none" w:sz="0" w:space="0" w:color="auto"/>
                      </w:divBdr>
                      <w:divsChild>
                        <w:div w:id="181211623">
                          <w:marLeft w:val="0"/>
                          <w:marRight w:val="0"/>
                          <w:marTop w:val="0"/>
                          <w:marBottom w:val="0"/>
                          <w:divBdr>
                            <w:top w:val="none" w:sz="0" w:space="0" w:color="auto"/>
                            <w:left w:val="none" w:sz="0" w:space="0" w:color="auto"/>
                            <w:bottom w:val="none" w:sz="0" w:space="0" w:color="auto"/>
                            <w:right w:val="none" w:sz="0" w:space="0" w:color="auto"/>
                          </w:divBdr>
                          <w:divsChild>
                            <w:div w:id="1011103494">
                              <w:marLeft w:val="0"/>
                              <w:marRight w:val="0"/>
                              <w:marTop w:val="0"/>
                              <w:marBottom w:val="0"/>
                              <w:divBdr>
                                <w:top w:val="none" w:sz="0" w:space="0" w:color="auto"/>
                                <w:left w:val="none" w:sz="0" w:space="0" w:color="auto"/>
                                <w:bottom w:val="none" w:sz="0" w:space="0" w:color="auto"/>
                                <w:right w:val="none" w:sz="0" w:space="0" w:color="auto"/>
                              </w:divBdr>
                              <w:divsChild>
                                <w:div w:id="1518159281">
                                  <w:marLeft w:val="0"/>
                                  <w:marRight w:val="0"/>
                                  <w:marTop w:val="0"/>
                                  <w:marBottom w:val="0"/>
                                  <w:divBdr>
                                    <w:top w:val="none" w:sz="0" w:space="0" w:color="auto"/>
                                    <w:left w:val="none" w:sz="0" w:space="0" w:color="auto"/>
                                    <w:bottom w:val="none" w:sz="0" w:space="0" w:color="auto"/>
                                    <w:right w:val="none" w:sz="0" w:space="0" w:color="auto"/>
                                  </w:divBdr>
                                  <w:divsChild>
                                    <w:div w:id="205634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319195">
              <w:marLeft w:val="0"/>
              <w:marRight w:val="0"/>
              <w:marTop w:val="0"/>
              <w:marBottom w:val="0"/>
              <w:divBdr>
                <w:top w:val="none" w:sz="0" w:space="0" w:color="auto"/>
                <w:left w:val="none" w:sz="0" w:space="0" w:color="auto"/>
                <w:bottom w:val="none" w:sz="0" w:space="0" w:color="auto"/>
                <w:right w:val="none" w:sz="0" w:space="0" w:color="auto"/>
              </w:divBdr>
              <w:divsChild>
                <w:div w:id="1663502815">
                  <w:marLeft w:val="0"/>
                  <w:marRight w:val="0"/>
                  <w:marTop w:val="0"/>
                  <w:marBottom w:val="0"/>
                  <w:divBdr>
                    <w:top w:val="none" w:sz="0" w:space="0" w:color="auto"/>
                    <w:left w:val="none" w:sz="0" w:space="0" w:color="auto"/>
                    <w:bottom w:val="none" w:sz="0" w:space="0" w:color="auto"/>
                    <w:right w:val="none" w:sz="0" w:space="0" w:color="auto"/>
                  </w:divBdr>
                  <w:divsChild>
                    <w:div w:id="482743680">
                      <w:marLeft w:val="0"/>
                      <w:marRight w:val="0"/>
                      <w:marTop w:val="0"/>
                      <w:marBottom w:val="0"/>
                      <w:divBdr>
                        <w:top w:val="none" w:sz="0" w:space="0" w:color="auto"/>
                        <w:left w:val="none" w:sz="0" w:space="0" w:color="auto"/>
                        <w:bottom w:val="none" w:sz="0" w:space="0" w:color="auto"/>
                        <w:right w:val="none" w:sz="0" w:space="0" w:color="auto"/>
                      </w:divBdr>
                      <w:divsChild>
                        <w:div w:id="969045464">
                          <w:marLeft w:val="0"/>
                          <w:marRight w:val="0"/>
                          <w:marTop w:val="0"/>
                          <w:marBottom w:val="0"/>
                          <w:divBdr>
                            <w:top w:val="none" w:sz="0" w:space="0" w:color="auto"/>
                            <w:left w:val="none" w:sz="0" w:space="0" w:color="auto"/>
                            <w:bottom w:val="none" w:sz="0" w:space="0" w:color="auto"/>
                            <w:right w:val="none" w:sz="0" w:space="0" w:color="auto"/>
                          </w:divBdr>
                          <w:divsChild>
                            <w:div w:id="1000891357">
                              <w:marLeft w:val="0"/>
                              <w:marRight w:val="0"/>
                              <w:marTop w:val="0"/>
                              <w:marBottom w:val="0"/>
                              <w:divBdr>
                                <w:top w:val="none" w:sz="0" w:space="0" w:color="auto"/>
                                <w:left w:val="none" w:sz="0" w:space="0" w:color="auto"/>
                                <w:bottom w:val="none" w:sz="0" w:space="0" w:color="auto"/>
                                <w:right w:val="none" w:sz="0" w:space="0" w:color="auto"/>
                              </w:divBdr>
                              <w:divsChild>
                                <w:div w:id="775174233">
                                  <w:marLeft w:val="0"/>
                                  <w:marRight w:val="0"/>
                                  <w:marTop w:val="0"/>
                                  <w:marBottom w:val="0"/>
                                  <w:divBdr>
                                    <w:top w:val="none" w:sz="0" w:space="0" w:color="auto"/>
                                    <w:left w:val="none" w:sz="0" w:space="0" w:color="auto"/>
                                    <w:bottom w:val="none" w:sz="0" w:space="0" w:color="auto"/>
                                    <w:right w:val="none" w:sz="0" w:space="0" w:color="auto"/>
                                  </w:divBdr>
                                  <w:divsChild>
                                    <w:div w:id="2046169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4749206">
              <w:marLeft w:val="0"/>
              <w:marRight w:val="0"/>
              <w:marTop w:val="0"/>
              <w:marBottom w:val="0"/>
              <w:divBdr>
                <w:top w:val="none" w:sz="0" w:space="0" w:color="auto"/>
                <w:left w:val="none" w:sz="0" w:space="0" w:color="auto"/>
                <w:bottom w:val="none" w:sz="0" w:space="0" w:color="auto"/>
                <w:right w:val="none" w:sz="0" w:space="0" w:color="auto"/>
              </w:divBdr>
              <w:divsChild>
                <w:div w:id="1061903091">
                  <w:marLeft w:val="0"/>
                  <w:marRight w:val="0"/>
                  <w:marTop w:val="0"/>
                  <w:marBottom w:val="0"/>
                  <w:divBdr>
                    <w:top w:val="none" w:sz="0" w:space="0" w:color="auto"/>
                    <w:left w:val="none" w:sz="0" w:space="0" w:color="auto"/>
                    <w:bottom w:val="none" w:sz="0" w:space="0" w:color="auto"/>
                    <w:right w:val="none" w:sz="0" w:space="0" w:color="auto"/>
                  </w:divBdr>
                  <w:divsChild>
                    <w:div w:id="530188827">
                      <w:marLeft w:val="0"/>
                      <w:marRight w:val="0"/>
                      <w:marTop w:val="0"/>
                      <w:marBottom w:val="0"/>
                      <w:divBdr>
                        <w:top w:val="none" w:sz="0" w:space="0" w:color="auto"/>
                        <w:left w:val="none" w:sz="0" w:space="0" w:color="auto"/>
                        <w:bottom w:val="none" w:sz="0" w:space="0" w:color="auto"/>
                        <w:right w:val="none" w:sz="0" w:space="0" w:color="auto"/>
                      </w:divBdr>
                      <w:divsChild>
                        <w:div w:id="2098868251">
                          <w:marLeft w:val="0"/>
                          <w:marRight w:val="0"/>
                          <w:marTop w:val="0"/>
                          <w:marBottom w:val="0"/>
                          <w:divBdr>
                            <w:top w:val="none" w:sz="0" w:space="0" w:color="auto"/>
                            <w:left w:val="none" w:sz="0" w:space="0" w:color="auto"/>
                            <w:bottom w:val="none" w:sz="0" w:space="0" w:color="auto"/>
                            <w:right w:val="none" w:sz="0" w:space="0" w:color="auto"/>
                          </w:divBdr>
                          <w:divsChild>
                            <w:div w:id="1372657675">
                              <w:marLeft w:val="0"/>
                              <w:marRight w:val="0"/>
                              <w:marTop w:val="0"/>
                              <w:marBottom w:val="0"/>
                              <w:divBdr>
                                <w:top w:val="none" w:sz="0" w:space="0" w:color="auto"/>
                                <w:left w:val="none" w:sz="0" w:space="0" w:color="auto"/>
                                <w:bottom w:val="none" w:sz="0" w:space="0" w:color="auto"/>
                                <w:right w:val="none" w:sz="0" w:space="0" w:color="auto"/>
                              </w:divBdr>
                              <w:divsChild>
                                <w:div w:id="1641574984">
                                  <w:marLeft w:val="0"/>
                                  <w:marRight w:val="0"/>
                                  <w:marTop w:val="0"/>
                                  <w:marBottom w:val="0"/>
                                  <w:divBdr>
                                    <w:top w:val="none" w:sz="0" w:space="0" w:color="auto"/>
                                    <w:left w:val="none" w:sz="0" w:space="0" w:color="auto"/>
                                    <w:bottom w:val="none" w:sz="0" w:space="0" w:color="auto"/>
                                    <w:right w:val="none" w:sz="0" w:space="0" w:color="auto"/>
                                  </w:divBdr>
                                  <w:divsChild>
                                    <w:div w:id="186019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777143">
              <w:marLeft w:val="0"/>
              <w:marRight w:val="0"/>
              <w:marTop w:val="0"/>
              <w:marBottom w:val="0"/>
              <w:divBdr>
                <w:top w:val="none" w:sz="0" w:space="0" w:color="auto"/>
                <w:left w:val="none" w:sz="0" w:space="0" w:color="auto"/>
                <w:bottom w:val="none" w:sz="0" w:space="0" w:color="auto"/>
                <w:right w:val="none" w:sz="0" w:space="0" w:color="auto"/>
              </w:divBdr>
              <w:divsChild>
                <w:div w:id="429590136">
                  <w:marLeft w:val="0"/>
                  <w:marRight w:val="0"/>
                  <w:marTop w:val="0"/>
                  <w:marBottom w:val="0"/>
                  <w:divBdr>
                    <w:top w:val="none" w:sz="0" w:space="0" w:color="auto"/>
                    <w:left w:val="none" w:sz="0" w:space="0" w:color="auto"/>
                    <w:bottom w:val="none" w:sz="0" w:space="0" w:color="auto"/>
                    <w:right w:val="none" w:sz="0" w:space="0" w:color="auto"/>
                  </w:divBdr>
                  <w:divsChild>
                    <w:div w:id="626201028">
                      <w:marLeft w:val="0"/>
                      <w:marRight w:val="0"/>
                      <w:marTop w:val="0"/>
                      <w:marBottom w:val="0"/>
                      <w:divBdr>
                        <w:top w:val="none" w:sz="0" w:space="0" w:color="auto"/>
                        <w:left w:val="none" w:sz="0" w:space="0" w:color="auto"/>
                        <w:bottom w:val="none" w:sz="0" w:space="0" w:color="auto"/>
                        <w:right w:val="none" w:sz="0" w:space="0" w:color="auto"/>
                      </w:divBdr>
                      <w:divsChild>
                        <w:div w:id="724331839">
                          <w:marLeft w:val="0"/>
                          <w:marRight w:val="0"/>
                          <w:marTop w:val="0"/>
                          <w:marBottom w:val="0"/>
                          <w:divBdr>
                            <w:top w:val="none" w:sz="0" w:space="0" w:color="auto"/>
                            <w:left w:val="none" w:sz="0" w:space="0" w:color="auto"/>
                            <w:bottom w:val="none" w:sz="0" w:space="0" w:color="auto"/>
                            <w:right w:val="none" w:sz="0" w:space="0" w:color="auto"/>
                          </w:divBdr>
                          <w:divsChild>
                            <w:div w:id="1882160588">
                              <w:marLeft w:val="0"/>
                              <w:marRight w:val="0"/>
                              <w:marTop w:val="0"/>
                              <w:marBottom w:val="0"/>
                              <w:divBdr>
                                <w:top w:val="none" w:sz="0" w:space="0" w:color="auto"/>
                                <w:left w:val="none" w:sz="0" w:space="0" w:color="auto"/>
                                <w:bottom w:val="none" w:sz="0" w:space="0" w:color="auto"/>
                                <w:right w:val="none" w:sz="0" w:space="0" w:color="auto"/>
                              </w:divBdr>
                              <w:divsChild>
                                <w:div w:id="747773176">
                                  <w:marLeft w:val="0"/>
                                  <w:marRight w:val="0"/>
                                  <w:marTop w:val="0"/>
                                  <w:marBottom w:val="0"/>
                                  <w:divBdr>
                                    <w:top w:val="none" w:sz="0" w:space="0" w:color="auto"/>
                                    <w:left w:val="none" w:sz="0" w:space="0" w:color="auto"/>
                                    <w:bottom w:val="none" w:sz="0" w:space="0" w:color="auto"/>
                                    <w:right w:val="none" w:sz="0" w:space="0" w:color="auto"/>
                                  </w:divBdr>
                                  <w:divsChild>
                                    <w:div w:id="97414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1085942">
              <w:marLeft w:val="0"/>
              <w:marRight w:val="0"/>
              <w:marTop w:val="0"/>
              <w:marBottom w:val="0"/>
              <w:divBdr>
                <w:top w:val="none" w:sz="0" w:space="0" w:color="auto"/>
                <w:left w:val="none" w:sz="0" w:space="0" w:color="auto"/>
                <w:bottom w:val="none" w:sz="0" w:space="0" w:color="auto"/>
                <w:right w:val="none" w:sz="0" w:space="0" w:color="auto"/>
              </w:divBdr>
              <w:divsChild>
                <w:div w:id="248276367">
                  <w:marLeft w:val="0"/>
                  <w:marRight w:val="0"/>
                  <w:marTop w:val="0"/>
                  <w:marBottom w:val="0"/>
                  <w:divBdr>
                    <w:top w:val="none" w:sz="0" w:space="0" w:color="auto"/>
                    <w:left w:val="none" w:sz="0" w:space="0" w:color="auto"/>
                    <w:bottom w:val="none" w:sz="0" w:space="0" w:color="auto"/>
                    <w:right w:val="none" w:sz="0" w:space="0" w:color="auto"/>
                  </w:divBdr>
                  <w:divsChild>
                    <w:div w:id="1296107981">
                      <w:marLeft w:val="0"/>
                      <w:marRight w:val="0"/>
                      <w:marTop w:val="0"/>
                      <w:marBottom w:val="0"/>
                      <w:divBdr>
                        <w:top w:val="none" w:sz="0" w:space="0" w:color="auto"/>
                        <w:left w:val="none" w:sz="0" w:space="0" w:color="auto"/>
                        <w:bottom w:val="none" w:sz="0" w:space="0" w:color="auto"/>
                        <w:right w:val="none" w:sz="0" w:space="0" w:color="auto"/>
                      </w:divBdr>
                      <w:divsChild>
                        <w:div w:id="2106071090">
                          <w:marLeft w:val="0"/>
                          <w:marRight w:val="0"/>
                          <w:marTop w:val="0"/>
                          <w:marBottom w:val="0"/>
                          <w:divBdr>
                            <w:top w:val="none" w:sz="0" w:space="0" w:color="auto"/>
                            <w:left w:val="none" w:sz="0" w:space="0" w:color="auto"/>
                            <w:bottom w:val="none" w:sz="0" w:space="0" w:color="auto"/>
                            <w:right w:val="none" w:sz="0" w:space="0" w:color="auto"/>
                          </w:divBdr>
                          <w:divsChild>
                            <w:div w:id="521551890">
                              <w:marLeft w:val="0"/>
                              <w:marRight w:val="0"/>
                              <w:marTop w:val="0"/>
                              <w:marBottom w:val="0"/>
                              <w:divBdr>
                                <w:top w:val="none" w:sz="0" w:space="0" w:color="auto"/>
                                <w:left w:val="none" w:sz="0" w:space="0" w:color="auto"/>
                                <w:bottom w:val="none" w:sz="0" w:space="0" w:color="auto"/>
                                <w:right w:val="none" w:sz="0" w:space="0" w:color="auto"/>
                              </w:divBdr>
                              <w:divsChild>
                                <w:div w:id="2042365453">
                                  <w:marLeft w:val="0"/>
                                  <w:marRight w:val="0"/>
                                  <w:marTop w:val="0"/>
                                  <w:marBottom w:val="0"/>
                                  <w:divBdr>
                                    <w:top w:val="none" w:sz="0" w:space="0" w:color="auto"/>
                                    <w:left w:val="none" w:sz="0" w:space="0" w:color="auto"/>
                                    <w:bottom w:val="none" w:sz="0" w:space="0" w:color="auto"/>
                                    <w:right w:val="none" w:sz="0" w:space="0" w:color="auto"/>
                                  </w:divBdr>
                                  <w:divsChild>
                                    <w:div w:id="19446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0692228">
              <w:marLeft w:val="0"/>
              <w:marRight w:val="0"/>
              <w:marTop w:val="0"/>
              <w:marBottom w:val="0"/>
              <w:divBdr>
                <w:top w:val="none" w:sz="0" w:space="0" w:color="auto"/>
                <w:left w:val="none" w:sz="0" w:space="0" w:color="auto"/>
                <w:bottom w:val="none" w:sz="0" w:space="0" w:color="auto"/>
                <w:right w:val="none" w:sz="0" w:space="0" w:color="auto"/>
              </w:divBdr>
              <w:divsChild>
                <w:div w:id="329918369">
                  <w:marLeft w:val="0"/>
                  <w:marRight w:val="0"/>
                  <w:marTop w:val="0"/>
                  <w:marBottom w:val="0"/>
                  <w:divBdr>
                    <w:top w:val="none" w:sz="0" w:space="0" w:color="auto"/>
                    <w:left w:val="none" w:sz="0" w:space="0" w:color="auto"/>
                    <w:bottom w:val="none" w:sz="0" w:space="0" w:color="auto"/>
                    <w:right w:val="none" w:sz="0" w:space="0" w:color="auto"/>
                  </w:divBdr>
                  <w:divsChild>
                    <w:div w:id="2029869056">
                      <w:marLeft w:val="0"/>
                      <w:marRight w:val="0"/>
                      <w:marTop w:val="0"/>
                      <w:marBottom w:val="0"/>
                      <w:divBdr>
                        <w:top w:val="none" w:sz="0" w:space="0" w:color="auto"/>
                        <w:left w:val="none" w:sz="0" w:space="0" w:color="auto"/>
                        <w:bottom w:val="none" w:sz="0" w:space="0" w:color="auto"/>
                        <w:right w:val="none" w:sz="0" w:space="0" w:color="auto"/>
                      </w:divBdr>
                      <w:divsChild>
                        <w:div w:id="941033893">
                          <w:marLeft w:val="0"/>
                          <w:marRight w:val="0"/>
                          <w:marTop w:val="0"/>
                          <w:marBottom w:val="0"/>
                          <w:divBdr>
                            <w:top w:val="none" w:sz="0" w:space="0" w:color="auto"/>
                            <w:left w:val="none" w:sz="0" w:space="0" w:color="auto"/>
                            <w:bottom w:val="none" w:sz="0" w:space="0" w:color="auto"/>
                            <w:right w:val="none" w:sz="0" w:space="0" w:color="auto"/>
                          </w:divBdr>
                          <w:divsChild>
                            <w:div w:id="160589619">
                              <w:marLeft w:val="0"/>
                              <w:marRight w:val="0"/>
                              <w:marTop w:val="0"/>
                              <w:marBottom w:val="0"/>
                              <w:divBdr>
                                <w:top w:val="none" w:sz="0" w:space="0" w:color="auto"/>
                                <w:left w:val="none" w:sz="0" w:space="0" w:color="auto"/>
                                <w:bottom w:val="none" w:sz="0" w:space="0" w:color="auto"/>
                                <w:right w:val="none" w:sz="0" w:space="0" w:color="auto"/>
                              </w:divBdr>
                              <w:divsChild>
                                <w:div w:id="1297494550">
                                  <w:marLeft w:val="0"/>
                                  <w:marRight w:val="0"/>
                                  <w:marTop w:val="0"/>
                                  <w:marBottom w:val="0"/>
                                  <w:divBdr>
                                    <w:top w:val="none" w:sz="0" w:space="0" w:color="auto"/>
                                    <w:left w:val="none" w:sz="0" w:space="0" w:color="auto"/>
                                    <w:bottom w:val="none" w:sz="0" w:space="0" w:color="auto"/>
                                    <w:right w:val="none" w:sz="0" w:space="0" w:color="auto"/>
                                  </w:divBdr>
                                  <w:divsChild>
                                    <w:div w:id="110534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2235875">
              <w:marLeft w:val="0"/>
              <w:marRight w:val="0"/>
              <w:marTop w:val="0"/>
              <w:marBottom w:val="0"/>
              <w:divBdr>
                <w:top w:val="none" w:sz="0" w:space="0" w:color="auto"/>
                <w:left w:val="none" w:sz="0" w:space="0" w:color="auto"/>
                <w:bottom w:val="none" w:sz="0" w:space="0" w:color="auto"/>
                <w:right w:val="none" w:sz="0" w:space="0" w:color="auto"/>
              </w:divBdr>
              <w:divsChild>
                <w:div w:id="1673796378">
                  <w:marLeft w:val="0"/>
                  <w:marRight w:val="0"/>
                  <w:marTop w:val="0"/>
                  <w:marBottom w:val="0"/>
                  <w:divBdr>
                    <w:top w:val="none" w:sz="0" w:space="0" w:color="auto"/>
                    <w:left w:val="none" w:sz="0" w:space="0" w:color="auto"/>
                    <w:bottom w:val="none" w:sz="0" w:space="0" w:color="auto"/>
                    <w:right w:val="none" w:sz="0" w:space="0" w:color="auto"/>
                  </w:divBdr>
                  <w:divsChild>
                    <w:div w:id="556280244">
                      <w:marLeft w:val="0"/>
                      <w:marRight w:val="0"/>
                      <w:marTop w:val="0"/>
                      <w:marBottom w:val="0"/>
                      <w:divBdr>
                        <w:top w:val="none" w:sz="0" w:space="0" w:color="auto"/>
                        <w:left w:val="none" w:sz="0" w:space="0" w:color="auto"/>
                        <w:bottom w:val="none" w:sz="0" w:space="0" w:color="auto"/>
                        <w:right w:val="none" w:sz="0" w:space="0" w:color="auto"/>
                      </w:divBdr>
                      <w:divsChild>
                        <w:div w:id="1240873448">
                          <w:marLeft w:val="0"/>
                          <w:marRight w:val="0"/>
                          <w:marTop w:val="0"/>
                          <w:marBottom w:val="0"/>
                          <w:divBdr>
                            <w:top w:val="none" w:sz="0" w:space="0" w:color="auto"/>
                            <w:left w:val="none" w:sz="0" w:space="0" w:color="auto"/>
                            <w:bottom w:val="none" w:sz="0" w:space="0" w:color="auto"/>
                            <w:right w:val="none" w:sz="0" w:space="0" w:color="auto"/>
                          </w:divBdr>
                          <w:divsChild>
                            <w:div w:id="1030034565">
                              <w:marLeft w:val="0"/>
                              <w:marRight w:val="0"/>
                              <w:marTop w:val="0"/>
                              <w:marBottom w:val="0"/>
                              <w:divBdr>
                                <w:top w:val="none" w:sz="0" w:space="0" w:color="auto"/>
                                <w:left w:val="none" w:sz="0" w:space="0" w:color="auto"/>
                                <w:bottom w:val="none" w:sz="0" w:space="0" w:color="auto"/>
                                <w:right w:val="none" w:sz="0" w:space="0" w:color="auto"/>
                              </w:divBdr>
                              <w:divsChild>
                                <w:div w:id="1657110101">
                                  <w:marLeft w:val="0"/>
                                  <w:marRight w:val="0"/>
                                  <w:marTop w:val="0"/>
                                  <w:marBottom w:val="0"/>
                                  <w:divBdr>
                                    <w:top w:val="none" w:sz="0" w:space="0" w:color="auto"/>
                                    <w:left w:val="none" w:sz="0" w:space="0" w:color="auto"/>
                                    <w:bottom w:val="none" w:sz="0" w:space="0" w:color="auto"/>
                                    <w:right w:val="none" w:sz="0" w:space="0" w:color="auto"/>
                                  </w:divBdr>
                                  <w:divsChild>
                                    <w:div w:id="36433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7212119">
              <w:marLeft w:val="0"/>
              <w:marRight w:val="0"/>
              <w:marTop w:val="0"/>
              <w:marBottom w:val="0"/>
              <w:divBdr>
                <w:top w:val="none" w:sz="0" w:space="0" w:color="auto"/>
                <w:left w:val="none" w:sz="0" w:space="0" w:color="auto"/>
                <w:bottom w:val="none" w:sz="0" w:space="0" w:color="auto"/>
                <w:right w:val="none" w:sz="0" w:space="0" w:color="auto"/>
              </w:divBdr>
              <w:divsChild>
                <w:div w:id="1340236766">
                  <w:marLeft w:val="0"/>
                  <w:marRight w:val="0"/>
                  <w:marTop w:val="0"/>
                  <w:marBottom w:val="0"/>
                  <w:divBdr>
                    <w:top w:val="none" w:sz="0" w:space="0" w:color="auto"/>
                    <w:left w:val="none" w:sz="0" w:space="0" w:color="auto"/>
                    <w:bottom w:val="none" w:sz="0" w:space="0" w:color="auto"/>
                    <w:right w:val="none" w:sz="0" w:space="0" w:color="auto"/>
                  </w:divBdr>
                  <w:divsChild>
                    <w:div w:id="399911504">
                      <w:marLeft w:val="0"/>
                      <w:marRight w:val="0"/>
                      <w:marTop w:val="0"/>
                      <w:marBottom w:val="0"/>
                      <w:divBdr>
                        <w:top w:val="none" w:sz="0" w:space="0" w:color="auto"/>
                        <w:left w:val="none" w:sz="0" w:space="0" w:color="auto"/>
                        <w:bottom w:val="none" w:sz="0" w:space="0" w:color="auto"/>
                        <w:right w:val="none" w:sz="0" w:space="0" w:color="auto"/>
                      </w:divBdr>
                      <w:divsChild>
                        <w:div w:id="2133356255">
                          <w:marLeft w:val="0"/>
                          <w:marRight w:val="0"/>
                          <w:marTop w:val="0"/>
                          <w:marBottom w:val="0"/>
                          <w:divBdr>
                            <w:top w:val="none" w:sz="0" w:space="0" w:color="auto"/>
                            <w:left w:val="none" w:sz="0" w:space="0" w:color="auto"/>
                            <w:bottom w:val="none" w:sz="0" w:space="0" w:color="auto"/>
                            <w:right w:val="none" w:sz="0" w:space="0" w:color="auto"/>
                          </w:divBdr>
                          <w:divsChild>
                            <w:div w:id="223027426">
                              <w:marLeft w:val="0"/>
                              <w:marRight w:val="0"/>
                              <w:marTop w:val="0"/>
                              <w:marBottom w:val="0"/>
                              <w:divBdr>
                                <w:top w:val="none" w:sz="0" w:space="0" w:color="auto"/>
                                <w:left w:val="none" w:sz="0" w:space="0" w:color="auto"/>
                                <w:bottom w:val="none" w:sz="0" w:space="0" w:color="auto"/>
                                <w:right w:val="none" w:sz="0" w:space="0" w:color="auto"/>
                              </w:divBdr>
                              <w:divsChild>
                                <w:div w:id="1665546534">
                                  <w:marLeft w:val="0"/>
                                  <w:marRight w:val="0"/>
                                  <w:marTop w:val="0"/>
                                  <w:marBottom w:val="0"/>
                                  <w:divBdr>
                                    <w:top w:val="none" w:sz="0" w:space="0" w:color="auto"/>
                                    <w:left w:val="none" w:sz="0" w:space="0" w:color="auto"/>
                                    <w:bottom w:val="none" w:sz="0" w:space="0" w:color="auto"/>
                                    <w:right w:val="none" w:sz="0" w:space="0" w:color="auto"/>
                                  </w:divBdr>
                                  <w:divsChild>
                                    <w:div w:id="55320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1162867">
          <w:marLeft w:val="0"/>
          <w:marRight w:val="0"/>
          <w:marTop w:val="0"/>
          <w:marBottom w:val="0"/>
          <w:divBdr>
            <w:top w:val="none" w:sz="0" w:space="0" w:color="auto"/>
            <w:left w:val="none" w:sz="0" w:space="0" w:color="auto"/>
            <w:bottom w:val="none" w:sz="0" w:space="0" w:color="auto"/>
            <w:right w:val="none" w:sz="0" w:space="0" w:color="auto"/>
          </w:divBdr>
          <w:divsChild>
            <w:div w:id="71322868">
              <w:marLeft w:val="0"/>
              <w:marRight w:val="0"/>
              <w:marTop w:val="0"/>
              <w:marBottom w:val="0"/>
              <w:divBdr>
                <w:top w:val="none" w:sz="0" w:space="0" w:color="auto"/>
                <w:left w:val="none" w:sz="0" w:space="0" w:color="auto"/>
                <w:bottom w:val="none" w:sz="0" w:space="0" w:color="auto"/>
                <w:right w:val="none" w:sz="0" w:space="0" w:color="auto"/>
              </w:divBdr>
              <w:divsChild>
                <w:div w:id="1179348353">
                  <w:marLeft w:val="0"/>
                  <w:marRight w:val="0"/>
                  <w:marTop w:val="0"/>
                  <w:marBottom w:val="0"/>
                  <w:divBdr>
                    <w:top w:val="none" w:sz="0" w:space="0" w:color="auto"/>
                    <w:left w:val="none" w:sz="0" w:space="0" w:color="auto"/>
                    <w:bottom w:val="none" w:sz="0" w:space="0" w:color="auto"/>
                    <w:right w:val="none" w:sz="0" w:space="0" w:color="auto"/>
                  </w:divBdr>
                  <w:divsChild>
                    <w:div w:id="1252617943">
                      <w:marLeft w:val="0"/>
                      <w:marRight w:val="0"/>
                      <w:marTop w:val="0"/>
                      <w:marBottom w:val="0"/>
                      <w:divBdr>
                        <w:top w:val="none" w:sz="0" w:space="0" w:color="auto"/>
                        <w:left w:val="none" w:sz="0" w:space="0" w:color="auto"/>
                        <w:bottom w:val="none" w:sz="0" w:space="0" w:color="auto"/>
                        <w:right w:val="none" w:sz="0" w:space="0" w:color="auto"/>
                      </w:divBdr>
                      <w:divsChild>
                        <w:div w:id="830755297">
                          <w:marLeft w:val="0"/>
                          <w:marRight w:val="0"/>
                          <w:marTop w:val="0"/>
                          <w:marBottom w:val="0"/>
                          <w:divBdr>
                            <w:top w:val="none" w:sz="0" w:space="0" w:color="auto"/>
                            <w:left w:val="none" w:sz="0" w:space="0" w:color="auto"/>
                            <w:bottom w:val="none" w:sz="0" w:space="0" w:color="auto"/>
                            <w:right w:val="none" w:sz="0" w:space="0" w:color="auto"/>
                          </w:divBdr>
                          <w:divsChild>
                            <w:div w:id="1734114451">
                              <w:marLeft w:val="0"/>
                              <w:marRight w:val="0"/>
                              <w:marTop w:val="0"/>
                              <w:marBottom w:val="0"/>
                              <w:divBdr>
                                <w:top w:val="none" w:sz="0" w:space="0" w:color="auto"/>
                                <w:left w:val="none" w:sz="0" w:space="0" w:color="auto"/>
                                <w:bottom w:val="none" w:sz="0" w:space="0" w:color="auto"/>
                                <w:right w:val="none" w:sz="0" w:space="0" w:color="auto"/>
                              </w:divBdr>
                              <w:divsChild>
                                <w:div w:id="107822948">
                                  <w:marLeft w:val="0"/>
                                  <w:marRight w:val="0"/>
                                  <w:marTop w:val="0"/>
                                  <w:marBottom w:val="0"/>
                                  <w:divBdr>
                                    <w:top w:val="none" w:sz="0" w:space="0" w:color="auto"/>
                                    <w:left w:val="none" w:sz="0" w:space="0" w:color="auto"/>
                                    <w:bottom w:val="none" w:sz="0" w:space="0" w:color="auto"/>
                                    <w:right w:val="none" w:sz="0" w:space="0" w:color="auto"/>
                                  </w:divBdr>
                                  <w:divsChild>
                                    <w:div w:id="136297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1783498">
              <w:marLeft w:val="0"/>
              <w:marRight w:val="0"/>
              <w:marTop w:val="0"/>
              <w:marBottom w:val="0"/>
              <w:divBdr>
                <w:top w:val="none" w:sz="0" w:space="0" w:color="auto"/>
                <w:left w:val="none" w:sz="0" w:space="0" w:color="auto"/>
                <w:bottom w:val="none" w:sz="0" w:space="0" w:color="auto"/>
                <w:right w:val="none" w:sz="0" w:space="0" w:color="auto"/>
              </w:divBdr>
              <w:divsChild>
                <w:div w:id="1648702041">
                  <w:marLeft w:val="0"/>
                  <w:marRight w:val="0"/>
                  <w:marTop w:val="0"/>
                  <w:marBottom w:val="0"/>
                  <w:divBdr>
                    <w:top w:val="none" w:sz="0" w:space="0" w:color="auto"/>
                    <w:left w:val="none" w:sz="0" w:space="0" w:color="auto"/>
                    <w:bottom w:val="none" w:sz="0" w:space="0" w:color="auto"/>
                    <w:right w:val="none" w:sz="0" w:space="0" w:color="auto"/>
                  </w:divBdr>
                  <w:divsChild>
                    <w:div w:id="1865434443">
                      <w:marLeft w:val="0"/>
                      <w:marRight w:val="0"/>
                      <w:marTop w:val="0"/>
                      <w:marBottom w:val="0"/>
                      <w:divBdr>
                        <w:top w:val="none" w:sz="0" w:space="0" w:color="auto"/>
                        <w:left w:val="none" w:sz="0" w:space="0" w:color="auto"/>
                        <w:bottom w:val="none" w:sz="0" w:space="0" w:color="auto"/>
                        <w:right w:val="none" w:sz="0" w:space="0" w:color="auto"/>
                      </w:divBdr>
                      <w:divsChild>
                        <w:div w:id="65614868">
                          <w:marLeft w:val="0"/>
                          <w:marRight w:val="0"/>
                          <w:marTop w:val="0"/>
                          <w:marBottom w:val="0"/>
                          <w:divBdr>
                            <w:top w:val="none" w:sz="0" w:space="0" w:color="auto"/>
                            <w:left w:val="none" w:sz="0" w:space="0" w:color="auto"/>
                            <w:bottom w:val="none" w:sz="0" w:space="0" w:color="auto"/>
                            <w:right w:val="none" w:sz="0" w:space="0" w:color="auto"/>
                          </w:divBdr>
                          <w:divsChild>
                            <w:div w:id="2139910092">
                              <w:marLeft w:val="0"/>
                              <w:marRight w:val="0"/>
                              <w:marTop w:val="0"/>
                              <w:marBottom w:val="0"/>
                              <w:divBdr>
                                <w:top w:val="none" w:sz="0" w:space="0" w:color="auto"/>
                                <w:left w:val="none" w:sz="0" w:space="0" w:color="auto"/>
                                <w:bottom w:val="none" w:sz="0" w:space="0" w:color="auto"/>
                                <w:right w:val="none" w:sz="0" w:space="0" w:color="auto"/>
                              </w:divBdr>
                              <w:divsChild>
                                <w:div w:id="1835949419">
                                  <w:marLeft w:val="0"/>
                                  <w:marRight w:val="0"/>
                                  <w:marTop w:val="0"/>
                                  <w:marBottom w:val="0"/>
                                  <w:divBdr>
                                    <w:top w:val="none" w:sz="0" w:space="0" w:color="auto"/>
                                    <w:left w:val="none" w:sz="0" w:space="0" w:color="auto"/>
                                    <w:bottom w:val="none" w:sz="0" w:space="0" w:color="auto"/>
                                    <w:right w:val="none" w:sz="0" w:space="0" w:color="auto"/>
                                  </w:divBdr>
                                  <w:divsChild>
                                    <w:div w:id="207102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3701230">
              <w:marLeft w:val="0"/>
              <w:marRight w:val="0"/>
              <w:marTop w:val="0"/>
              <w:marBottom w:val="0"/>
              <w:divBdr>
                <w:top w:val="none" w:sz="0" w:space="0" w:color="auto"/>
                <w:left w:val="none" w:sz="0" w:space="0" w:color="auto"/>
                <w:bottom w:val="none" w:sz="0" w:space="0" w:color="auto"/>
                <w:right w:val="none" w:sz="0" w:space="0" w:color="auto"/>
              </w:divBdr>
              <w:divsChild>
                <w:div w:id="390619023">
                  <w:marLeft w:val="0"/>
                  <w:marRight w:val="0"/>
                  <w:marTop w:val="0"/>
                  <w:marBottom w:val="0"/>
                  <w:divBdr>
                    <w:top w:val="none" w:sz="0" w:space="0" w:color="auto"/>
                    <w:left w:val="none" w:sz="0" w:space="0" w:color="auto"/>
                    <w:bottom w:val="none" w:sz="0" w:space="0" w:color="auto"/>
                    <w:right w:val="none" w:sz="0" w:space="0" w:color="auto"/>
                  </w:divBdr>
                  <w:divsChild>
                    <w:div w:id="134222489">
                      <w:marLeft w:val="0"/>
                      <w:marRight w:val="0"/>
                      <w:marTop w:val="0"/>
                      <w:marBottom w:val="0"/>
                      <w:divBdr>
                        <w:top w:val="none" w:sz="0" w:space="0" w:color="auto"/>
                        <w:left w:val="none" w:sz="0" w:space="0" w:color="auto"/>
                        <w:bottom w:val="none" w:sz="0" w:space="0" w:color="auto"/>
                        <w:right w:val="none" w:sz="0" w:space="0" w:color="auto"/>
                      </w:divBdr>
                      <w:divsChild>
                        <w:div w:id="1169179639">
                          <w:marLeft w:val="0"/>
                          <w:marRight w:val="0"/>
                          <w:marTop w:val="0"/>
                          <w:marBottom w:val="0"/>
                          <w:divBdr>
                            <w:top w:val="none" w:sz="0" w:space="0" w:color="auto"/>
                            <w:left w:val="none" w:sz="0" w:space="0" w:color="auto"/>
                            <w:bottom w:val="none" w:sz="0" w:space="0" w:color="auto"/>
                            <w:right w:val="none" w:sz="0" w:space="0" w:color="auto"/>
                          </w:divBdr>
                          <w:divsChild>
                            <w:div w:id="1105999711">
                              <w:marLeft w:val="0"/>
                              <w:marRight w:val="0"/>
                              <w:marTop w:val="0"/>
                              <w:marBottom w:val="0"/>
                              <w:divBdr>
                                <w:top w:val="none" w:sz="0" w:space="0" w:color="auto"/>
                                <w:left w:val="none" w:sz="0" w:space="0" w:color="auto"/>
                                <w:bottom w:val="none" w:sz="0" w:space="0" w:color="auto"/>
                                <w:right w:val="none" w:sz="0" w:space="0" w:color="auto"/>
                              </w:divBdr>
                              <w:divsChild>
                                <w:div w:id="1526289185">
                                  <w:marLeft w:val="0"/>
                                  <w:marRight w:val="0"/>
                                  <w:marTop w:val="0"/>
                                  <w:marBottom w:val="0"/>
                                  <w:divBdr>
                                    <w:top w:val="none" w:sz="0" w:space="0" w:color="auto"/>
                                    <w:left w:val="none" w:sz="0" w:space="0" w:color="auto"/>
                                    <w:bottom w:val="none" w:sz="0" w:space="0" w:color="auto"/>
                                    <w:right w:val="none" w:sz="0" w:space="0" w:color="auto"/>
                                  </w:divBdr>
                                  <w:divsChild>
                                    <w:div w:id="37658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644187">
              <w:marLeft w:val="0"/>
              <w:marRight w:val="0"/>
              <w:marTop w:val="0"/>
              <w:marBottom w:val="0"/>
              <w:divBdr>
                <w:top w:val="none" w:sz="0" w:space="0" w:color="auto"/>
                <w:left w:val="none" w:sz="0" w:space="0" w:color="auto"/>
                <w:bottom w:val="none" w:sz="0" w:space="0" w:color="auto"/>
                <w:right w:val="none" w:sz="0" w:space="0" w:color="auto"/>
              </w:divBdr>
              <w:divsChild>
                <w:div w:id="1417166216">
                  <w:marLeft w:val="0"/>
                  <w:marRight w:val="0"/>
                  <w:marTop w:val="0"/>
                  <w:marBottom w:val="0"/>
                  <w:divBdr>
                    <w:top w:val="none" w:sz="0" w:space="0" w:color="auto"/>
                    <w:left w:val="none" w:sz="0" w:space="0" w:color="auto"/>
                    <w:bottom w:val="none" w:sz="0" w:space="0" w:color="auto"/>
                    <w:right w:val="none" w:sz="0" w:space="0" w:color="auto"/>
                  </w:divBdr>
                  <w:divsChild>
                    <w:div w:id="733549478">
                      <w:marLeft w:val="0"/>
                      <w:marRight w:val="0"/>
                      <w:marTop w:val="0"/>
                      <w:marBottom w:val="0"/>
                      <w:divBdr>
                        <w:top w:val="none" w:sz="0" w:space="0" w:color="auto"/>
                        <w:left w:val="none" w:sz="0" w:space="0" w:color="auto"/>
                        <w:bottom w:val="none" w:sz="0" w:space="0" w:color="auto"/>
                        <w:right w:val="none" w:sz="0" w:space="0" w:color="auto"/>
                      </w:divBdr>
                      <w:divsChild>
                        <w:div w:id="1651598558">
                          <w:marLeft w:val="0"/>
                          <w:marRight w:val="0"/>
                          <w:marTop w:val="0"/>
                          <w:marBottom w:val="0"/>
                          <w:divBdr>
                            <w:top w:val="none" w:sz="0" w:space="0" w:color="auto"/>
                            <w:left w:val="none" w:sz="0" w:space="0" w:color="auto"/>
                            <w:bottom w:val="none" w:sz="0" w:space="0" w:color="auto"/>
                            <w:right w:val="none" w:sz="0" w:space="0" w:color="auto"/>
                          </w:divBdr>
                          <w:divsChild>
                            <w:div w:id="639113110">
                              <w:marLeft w:val="0"/>
                              <w:marRight w:val="0"/>
                              <w:marTop w:val="0"/>
                              <w:marBottom w:val="0"/>
                              <w:divBdr>
                                <w:top w:val="none" w:sz="0" w:space="0" w:color="auto"/>
                                <w:left w:val="none" w:sz="0" w:space="0" w:color="auto"/>
                                <w:bottom w:val="none" w:sz="0" w:space="0" w:color="auto"/>
                                <w:right w:val="none" w:sz="0" w:space="0" w:color="auto"/>
                              </w:divBdr>
                              <w:divsChild>
                                <w:div w:id="1930115330">
                                  <w:marLeft w:val="0"/>
                                  <w:marRight w:val="0"/>
                                  <w:marTop w:val="0"/>
                                  <w:marBottom w:val="0"/>
                                  <w:divBdr>
                                    <w:top w:val="none" w:sz="0" w:space="0" w:color="auto"/>
                                    <w:left w:val="none" w:sz="0" w:space="0" w:color="auto"/>
                                    <w:bottom w:val="none" w:sz="0" w:space="0" w:color="auto"/>
                                    <w:right w:val="none" w:sz="0" w:space="0" w:color="auto"/>
                                  </w:divBdr>
                                  <w:divsChild>
                                    <w:div w:id="1062027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9130023">
              <w:marLeft w:val="0"/>
              <w:marRight w:val="0"/>
              <w:marTop w:val="0"/>
              <w:marBottom w:val="0"/>
              <w:divBdr>
                <w:top w:val="none" w:sz="0" w:space="0" w:color="auto"/>
                <w:left w:val="none" w:sz="0" w:space="0" w:color="auto"/>
                <w:bottom w:val="none" w:sz="0" w:space="0" w:color="auto"/>
                <w:right w:val="none" w:sz="0" w:space="0" w:color="auto"/>
              </w:divBdr>
              <w:divsChild>
                <w:div w:id="985163664">
                  <w:marLeft w:val="0"/>
                  <w:marRight w:val="0"/>
                  <w:marTop w:val="0"/>
                  <w:marBottom w:val="0"/>
                  <w:divBdr>
                    <w:top w:val="none" w:sz="0" w:space="0" w:color="auto"/>
                    <w:left w:val="none" w:sz="0" w:space="0" w:color="auto"/>
                    <w:bottom w:val="none" w:sz="0" w:space="0" w:color="auto"/>
                    <w:right w:val="none" w:sz="0" w:space="0" w:color="auto"/>
                  </w:divBdr>
                  <w:divsChild>
                    <w:div w:id="1234855828">
                      <w:marLeft w:val="0"/>
                      <w:marRight w:val="0"/>
                      <w:marTop w:val="0"/>
                      <w:marBottom w:val="0"/>
                      <w:divBdr>
                        <w:top w:val="none" w:sz="0" w:space="0" w:color="auto"/>
                        <w:left w:val="none" w:sz="0" w:space="0" w:color="auto"/>
                        <w:bottom w:val="none" w:sz="0" w:space="0" w:color="auto"/>
                        <w:right w:val="none" w:sz="0" w:space="0" w:color="auto"/>
                      </w:divBdr>
                      <w:divsChild>
                        <w:div w:id="94517988">
                          <w:marLeft w:val="0"/>
                          <w:marRight w:val="0"/>
                          <w:marTop w:val="0"/>
                          <w:marBottom w:val="0"/>
                          <w:divBdr>
                            <w:top w:val="none" w:sz="0" w:space="0" w:color="auto"/>
                            <w:left w:val="none" w:sz="0" w:space="0" w:color="auto"/>
                            <w:bottom w:val="none" w:sz="0" w:space="0" w:color="auto"/>
                            <w:right w:val="none" w:sz="0" w:space="0" w:color="auto"/>
                          </w:divBdr>
                          <w:divsChild>
                            <w:div w:id="617685918">
                              <w:marLeft w:val="0"/>
                              <w:marRight w:val="0"/>
                              <w:marTop w:val="0"/>
                              <w:marBottom w:val="0"/>
                              <w:divBdr>
                                <w:top w:val="none" w:sz="0" w:space="0" w:color="auto"/>
                                <w:left w:val="none" w:sz="0" w:space="0" w:color="auto"/>
                                <w:bottom w:val="none" w:sz="0" w:space="0" w:color="auto"/>
                                <w:right w:val="none" w:sz="0" w:space="0" w:color="auto"/>
                              </w:divBdr>
                              <w:divsChild>
                                <w:div w:id="1567569137">
                                  <w:marLeft w:val="0"/>
                                  <w:marRight w:val="0"/>
                                  <w:marTop w:val="0"/>
                                  <w:marBottom w:val="0"/>
                                  <w:divBdr>
                                    <w:top w:val="none" w:sz="0" w:space="0" w:color="auto"/>
                                    <w:left w:val="none" w:sz="0" w:space="0" w:color="auto"/>
                                    <w:bottom w:val="none" w:sz="0" w:space="0" w:color="auto"/>
                                    <w:right w:val="none" w:sz="0" w:space="0" w:color="auto"/>
                                  </w:divBdr>
                                  <w:divsChild>
                                    <w:div w:id="72483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495187">
              <w:marLeft w:val="0"/>
              <w:marRight w:val="0"/>
              <w:marTop w:val="0"/>
              <w:marBottom w:val="0"/>
              <w:divBdr>
                <w:top w:val="none" w:sz="0" w:space="0" w:color="auto"/>
                <w:left w:val="none" w:sz="0" w:space="0" w:color="auto"/>
                <w:bottom w:val="none" w:sz="0" w:space="0" w:color="auto"/>
                <w:right w:val="none" w:sz="0" w:space="0" w:color="auto"/>
              </w:divBdr>
              <w:divsChild>
                <w:div w:id="399638946">
                  <w:marLeft w:val="0"/>
                  <w:marRight w:val="0"/>
                  <w:marTop w:val="0"/>
                  <w:marBottom w:val="0"/>
                  <w:divBdr>
                    <w:top w:val="none" w:sz="0" w:space="0" w:color="auto"/>
                    <w:left w:val="none" w:sz="0" w:space="0" w:color="auto"/>
                    <w:bottom w:val="none" w:sz="0" w:space="0" w:color="auto"/>
                    <w:right w:val="none" w:sz="0" w:space="0" w:color="auto"/>
                  </w:divBdr>
                  <w:divsChild>
                    <w:div w:id="1859926517">
                      <w:marLeft w:val="0"/>
                      <w:marRight w:val="0"/>
                      <w:marTop w:val="0"/>
                      <w:marBottom w:val="0"/>
                      <w:divBdr>
                        <w:top w:val="none" w:sz="0" w:space="0" w:color="auto"/>
                        <w:left w:val="none" w:sz="0" w:space="0" w:color="auto"/>
                        <w:bottom w:val="none" w:sz="0" w:space="0" w:color="auto"/>
                        <w:right w:val="none" w:sz="0" w:space="0" w:color="auto"/>
                      </w:divBdr>
                      <w:divsChild>
                        <w:div w:id="2075858902">
                          <w:marLeft w:val="0"/>
                          <w:marRight w:val="0"/>
                          <w:marTop w:val="0"/>
                          <w:marBottom w:val="0"/>
                          <w:divBdr>
                            <w:top w:val="none" w:sz="0" w:space="0" w:color="auto"/>
                            <w:left w:val="none" w:sz="0" w:space="0" w:color="auto"/>
                            <w:bottom w:val="none" w:sz="0" w:space="0" w:color="auto"/>
                            <w:right w:val="none" w:sz="0" w:space="0" w:color="auto"/>
                          </w:divBdr>
                          <w:divsChild>
                            <w:div w:id="883831418">
                              <w:marLeft w:val="0"/>
                              <w:marRight w:val="0"/>
                              <w:marTop w:val="0"/>
                              <w:marBottom w:val="0"/>
                              <w:divBdr>
                                <w:top w:val="none" w:sz="0" w:space="0" w:color="auto"/>
                                <w:left w:val="none" w:sz="0" w:space="0" w:color="auto"/>
                                <w:bottom w:val="none" w:sz="0" w:space="0" w:color="auto"/>
                                <w:right w:val="none" w:sz="0" w:space="0" w:color="auto"/>
                              </w:divBdr>
                              <w:divsChild>
                                <w:div w:id="1403328985">
                                  <w:marLeft w:val="0"/>
                                  <w:marRight w:val="0"/>
                                  <w:marTop w:val="0"/>
                                  <w:marBottom w:val="0"/>
                                  <w:divBdr>
                                    <w:top w:val="none" w:sz="0" w:space="0" w:color="auto"/>
                                    <w:left w:val="none" w:sz="0" w:space="0" w:color="auto"/>
                                    <w:bottom w:val="none" w:sz="0" w:space="0" w:color="auto"/>
                                    <w:right w:val="none" w:sz="0" w:space="0" w:color="auto"/>
                                  </w:divBdr>
                                  <w:divsChild>
                                    <w:div w:id="1420172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2952854">
              <w:marLeft w:val="0"/>
              <w:marRight w:val="0"/>
              <w:marTop w:val="0"/>
              <w:marBottom w:val="0"/>
              <w:divBdr>
                <w:top w:val="none" w:sz="0" w:space="0" w:color="auto"/>
                <w:left w:val="none" w:sz="0" w:space="0" w:color="auto"/>
                <w:bottom w:val="none" w:sz="0" w:space="0" w:color="auto"/>
                <w:right w:val="none" w:sz="0" w:space="0" w:color="auto"/>
              </w:divBdr>
              <w:divsChild>
                <w:div w:id="1217619289">
                  <w:marLeft w:val="0"/>
                  <w:marRight w:val="0"/>
                  <w:marTop w:val="0"/>
                  <w:marBottom w:val="0"/>
                  <w:divBdr>
                    <w:top w:val="none" w:sz="0" w:space="0" w:color="auto"/>
                    <w:left w:val="none" w:sz="0" w:space="0" w:color="auto"/>
                    <w:bottom w:val="none" w:sz="0" w:space="0" w:color="auto"/>
                    <w:right w:val="none" w:sz="0" w:space="0" w:color="auto"/>
                  </w:divBdr>
                  <w:divsChild>
                    <w:div w:id="2139372203">
                      <w:marLeft w:val="0"/>
                      <w:marRight w:val="0"/>
                      <w:marTop w:val="0"/>
                      <w:marBottom w:val="0"/>
                      <w:divBdr>
                        <w:top w:val="none" w:sz="0" w:space="0" w:color="auto"/>
                        <w:left w:val="none" w:sz="0" w:space="0" w:color="auto"/>
                        <w:bottom w:val="none" w:sz="0" w:space="0" w:color="auto"/>
                        <w:right w:val="none" w:sz="0" w:space="0" w:color="auto"/>
                      </w:divBdr>
                      <w:divsChild>
                        <w:div w:id="464859883">
                          <w:marLeft w:val="0"/>
                          <w:marRight w:val="0"/>
                          <w:marTop w:val="0"/>
                          <w:marBottom w:val="0"/>
                          <w:divBdr>
                            <w:top w:val="none" w:sz="0" w:space="0" w:color="auto"/>
                            <w:left w:val="none" w:sz="0" w:space="0" w:color="auto"/>
                            <w:bottom w:val="none" w:sz="0" w:space="0" w:color="auto"/>
                            <w:right w:val="none" w:sz="0" w:space="0" w:color="auto"/>
                          </w:divBdr>
                          <w:divsChild>
                            <w:div w:id="1710714561">
                              <w:marLeft w:val="0"/>
                              <w:marRight w:val="0"/>
                              <w:marTop w:val="0"/>
                              <w:marBottom w:val="0"/>
                              <w:divBdr>
                                <w:top w:val="none" w:sz="0" w:space="0" w:color="auto"/>
                                <w:left w:val="none" w:sz="0" w:space="0" w:color="auto"/>
                                <w:bottom w:val="none" w:sz="0" w:space="0" w:color="auto"/>
                                <w:right w:val="none" w:sz="0" w:space="0" w:color="auto"/>
                              </w:divBdr>
                              <w:divsChild>
                                <w:div w:id="1691374600">
                                  <w:marLeft w:val="0"/>
                                  <w:marRight w:val="0"/>
                                  <w:marTop w:val="0"/>
                                  <w:marBottom w:val="0"/>
                                  <w:divBdr>
                                    <w:top w:val="none" w:sz="0" w:space="0" w:color="auto"/>
                                    <w:left w:val="none" w:sz="0" w:space="0" w:color="auto"/>
                                    <w:bottom w:val="none" w:sz="0" w:space="0" w:color="auto"/>
                                    <w:right w:val="none" w:sz="0" w:space="0" w:color="auto"/>
                                  </w:divBdr>
                                  <w:divsChild>
                                    <w:div w:id="1234513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2157558">
              <w:marLeft w:val="0"/>
              <w:marRight w:val="0"/>
              <w:marTop w:val="0"/>
              <w:marBottom w:val="0"/>
              <w:divBdr>
                <w:top w:val="none" w:sz="0" w:space="0" w:color="auto"/>
                <w:left w:val="none" w:sz="0" w:space="0" w:color="auto"/>
                <w:bottom w:val="none" w:sz="0" w:space="0" w:color="auto"/>
                <w:right w:val="none" w:sz="0" w:space="0" w:color="auto"/>
              </w:divBdr>
              <w:divsChild>
                <w:div w:id="1539659670">
                  <w:marLeft w:val="0"/>
                  <w:marRight w:val="0"/>
                  <w:marTop w:val="0"/>
                  <w:marBottom w:val="0"/>
                  <w:divBdr>
                    <w:top w:val="none" w:sz="0" w:space="0" w:color="auto"/>
                    <w:left w:val="none" w:sz="0" w:space="0" w:color="auto"/>
                    <w:bottom w:val="none" w:sz="0" w:space="0" w:color="auto"/>
                    <w:right w:val="none" w:sz="0" w:space="0" w:color="auto"/>
                  </w:divBdr>
                  <w:divsChild>
                    <w:div w:id="264306840">
                      <w:marLeft w:val="0"/>
                      <w:marRight w:val="0"/>
                      <w:marTop w:val="0"/>
                      <w:marBottom w:val="0"/>
                      <w:divBdr>
                        <w:top w:val="none" w:sz="0" w:space="0" w:color="auto"/>
                        <w:left w:val="none" w:sz="0" w:space="0" w:color="auto"/>
                        <w:bottom w:val="none" w:sz="0" w:space="0" w:color="auto"/>
                        <w:right w:val="none" w:sz="0" w:space="0" w:color="auto"/>
                      </w:divBdr>
                      <w:divsChild>
                        <w:div w:id="2015105609">
                          <w:marLeft w:val="0"/>
                          <w:marRight w:val="0"/>
                          <w:marTop w:val="0"/>
                          <w:marBottom w:val="0"/>
                          <w:divBdr>
                            <w:top w:val="none" w:sz="0" w:space="0" w:color="auto"/>
                            <w:left w:val="none" w:sz="0" w:space="0" w:color="auto"/>
                            <w:bottom w:val="none" w:sz="0" w:space="0" w:color="auto"/>
                            <w:right w:val="none" w:sz="0" w:space="0" w:color="auto"/>
                          </w:divBdr>
                          <w:divsChild>
                            <w:div w:id="523329803">
                              <w:marLeft w:val="0"/>
                              <w:marRight w:val="0"/>
                              <w:marTop w:val="0"/>
                              <w:marBottom w:val="0"/>
                              <w:divBdr>
                                <w:top w:val="none" w:sz="0" w:space="0" w:color="auto"/>
                                <w:left w:val="none" w:sz="0" w:space="0" w:color="auto"/>
                                <w:bottom w:val="none" w:sz="0" w:space="0" w:color="auto"/>
                                <w:right w:val="none" w:sz="0" w:space="0" w:color="auto"/>
                              </w:divBdr>
                              <w:divsChild>
                                <w:div w:id="1045715181">
                                  <w:marLeft w:val="0"/>
                                  <w:marRight w:val="0"/>
                                  <w:marTop w:val="0"/>
                                  <w:marBottom w:val="0"/>
                                  <w:divBdr>
                                    <w:top w:val="none" w:sz="0" w:space="0" w:color="auto"/>
                                    <w:left w:val="none" w:sz="0" w:space="0" w:color="auto"/>
                                    <w:bottom w:val="none" w:sz="0" w:space="0" w:color="auto"/>
                                    <w:right w:val="none" w:sz="0" w:space="0" w:color="auto"/>
                                  </w:divBdr>
                                  <w:divsChild>
                                    <w:div w:id="931472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3803240">
              <w:marLeft w:val="0"/>
              <w:marRight w:val="0"/>
              <w:marTop w:val="0"/>
              <w:marBottom w:val="0"/>
              <w:divBdr>
                <w:top w:val="none" w:sz="0" w:space="0" w:color="auto"/>
                <w:left w:val="none" w:sz="0" w:space="0" w:color="auto"/>
                <w:bottom w:val="none" w:sz="0" w:space="0" w:color="auto"/>
                <w:right w:val="none" w:sz="0" w:space="0" w:color="auto"/>
              </w:divBdr>
              <w:divsChild>
                <w:div w:id="1897626451">
                  <w:marLeft w:val="0"/>
                  <w:marRight w:val="0"/>
                  <w:marTop w:val="0"/>
                  <w:marBottom w:val="0"/>
                  <w:divBdr>
                    <w:top w:val="none" w:sz="0" w:space="0" w:color="auto"/>
                    <w:left w:val="none" w:sz="0" w:space="0" w:color="auto"/>
                    <w:bottom w:val="none" w:sz="0" w:space="0" w:color="auto"/>
                    <w:right w:val="none" w:sz="0" w:space="0" w:color="auto"/>
                  </w:divBdr>
                  <w:divsChild>
                    <w:div w:id="1528715750">
                      <w:marLeft w:val="0"/>
                      <w:marRight w:val="0"/>
                      <w:marTop w:val="0"/>
                      <w:marBottom w:val="0"/>
                      <w:divBdr>
                        <w:top w:val="none" w:sz="0" w:space="0" w:color="auto"/>
                        <w:left w:val="none" w:sz="0" w:space="0" w:color="auto"/>
                        <w:bottom w:val="none" w:sz="0" w:space="0" w:color="auto"/>
                        <w:right w:val="none" w:sz="0" w:space="0" w:color="auto"/>
                      </w:divBdr>
                      <w:divsChild>
                        <w:div w:id="1841113423">
                          <w:marLeft w:val="0"/>
                          <w:marRight w:val="0"/>
                          <w:marTop w:val="0"/>
                          <w:marBottom w:val="0"/>
                          <w:divBdr>
                            <w:top w:val="none" w:sz="0" w:space="0" w:color="auto"/>
                            <w:left w:val="none" w:sz="0" w:space="0" w:color="auto"/>
                            <w:bottom w:val="none" w:sz="0" w:space="0" w:color="auto"/>
                            <w:right w:val="none" w:sz="0" w:space="0" w:color="auto"/>
                          </w:divBdr>
                          <w:divsChild>
                            <w:div w:id="255017755">
                              <w:marLeft w:val="0"/>
                              <w:marRight w:val="0"/>
                              <w:marTop w:val="0"/>
                              <w:marBottom w:val="0"/>
                              <w:divBdr>
                                <w:top w:val="none" w:sz="0" w:space="0" w:color="auto"/>
                                <w:left w:val="none" w:sz="0" w:space="0" w:color="auto"/>
                                <w:bottom w:val="none" w:sz="0" w:space="0" w:color="auto"/>
                                <w:right w:val="none" w:sz="0" w:space="0" w:color="auto"/>
                              </w:divBdr>
                              <w:divsChild>
                                <w:div w:id="162816030">
                                  <w:marLeft w:val="0"/>
                                  <w:marRight w:val="0"/>
                                  <w:marTop w:val="0"/>
                                  <w:marBottom w:val="0"/>
                                  <w:divBdr>
                                    <w:top w:val="none" w:sz="0" w:space="0" w:color="auto"/>
                                    <w:left w:val="none" w:sz="0" w:space="0" w:color="auto"/>
                                    <w:bottom w:val="none" w:sz="0" w:space="0" w:color="auto"/>
                                    <w:right w:val="none" w:sz="0" w:space="0" w:color="auto"/>
                                  </w:divBdr>
                                  <w:divsChild>
                                    <w:div w:id="1361666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9033613">
              <w:marLeft w:val="0"/>
              <w:marRight w:val="0"/>
              <w:marTop w:val="0"/>
              <w:marBottom w:val="0"/>
              <w:divBdr>
                <w:top w:val="none" w:sz="0" w:space="0" w:color="auto"/>
                <w:left w:val="none" w:sz="0" w:space="0" w:color="auto"/>
                <w:bottom w:val="none" w:sz="0" w:space="0" w:color="auto"/>
                <w:right w:val="none" w:sz="0" w:space="0" w:color="auto"/>
              </w:divBdr>
              <w:divsChild>
                <w:div w:id="1516922379">
                  <w:marLeft w:val="0"/>
                  <w:marRight w:val="0"/>
                  <w:marTop w:val="0"/>
                  <w:marBottom w:val="0"/>
                  <w:divBdr>
                    <w:top w:val="none" w:sz="0" w:space="0" w:color="auto"/>
                    <w:left w:val="none" w:sz="0" w:space="0" w:color="auto"/>
                    <w:bottom w:val="none" w:sz="0" w:space="0" w:color="auto"/>
                    <w:right w:val="none" w:sz="0" w:space="0" w:color="auto"/>
                  </w:divBdr>
                  <w:divsChild>
                    <w:div w:id="1176117483">
                      <w:marLeft w:val="0"/>
                      <w:marRight w:val="0"/>
                      <w:marTop w:val="0"/>
                      <w:marBottom w:val="0"/>
                      <w:divBdr>
                        <w:top w:val="none" w:sz="0" w:space="0" w:color="auto"/>
                        <w:left w:val="none" w:sz="0" w:space="0" w:color="auto"/>
                        <w:bottom w:val="none" w:sz="0" w:space="0" w:color="auto"/>
                        <w:right w:val="none" w:sz="0" w:space="0" w:color="auto"/>
                      </w:divBdr>
                      <w:divsChild>
                        <w:div w:id="974796672">
                          <w:marLeft w:val="0"/>
                          <w:marRight w:val="0"/>
                          <w:marTop w:val="0"/>
                          <w:marBottom w:val="0"/>
                          <w:divBdr>
                            <w:top w:val="none" w:sz="0" w:space="0" w:color="auto"/>
                            <w:left w:val="none" w:sz="0" w:space="0" w:color="auto"/>
                            <w:bottom w:val="none" w:sz="0" w:space="0" w:color="auto"/>
                            <w:right w:val="none" w:sz="0" w:space="0" w:color="auto"/>
                          </w:divBdr>
                          <w:divsChild>
                            <w:div w:id="1819763544">
                              <w:marLeft w:val="0"/>
                              <w:marRight w:val="0"/>
                              <w:marTop w:val="0"/>
                              <w:marBottom w:val="0"/>
                              <w:divBdr>
                                <w:top w:val="none" w:sz="0" w:space="0" w:color="auto"/>
                                <w:left w:val="none" w:sz="0" w:space="0" w:color="auto"/>
                                <w:bottom w:val="none" w:sz="0" w:space="0" w:color="auto"/>
                                <w:right w:val="none" w:sz="0" w:space="0" w:color="auto"/>
                              </w:divBdr>
                              <w:divsChild>
                                <w:div w:id="729890783">
                                  <w:marLeft w:val="0"/>
                                  <w:marRight w:val="0"/>
                                  <w:marTop w:val="0"/>
                                  <w:marBottom w:val="0"/>
                                  <w:divBdr>
                                    <w:top w:val="none" w:sz="0" w:space="0" w:color="auto"/>
                                    <w:left w:val="none" w:sz="0" w:space="0" w:color="auto"/>
                                    <w:bottom w:val="none" w:sz="0" w:space="0" w:color="auto"/>
                                    <w:right w:val="none" w:sz="0" w:space="0" w:color="auto"/>
                                  </w:divBdr>
                                  <w:divsChild>
                                    <w:div w:id="185499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6783737">
              <w:marLeft w:val="0"/>
              <w:marRight w:val="0"/>
              <w:marTop w:val="0"/>
              <w:marBottom w:val="0"/>
              <w:divBdr>
                <w:top w:val="none" w:sz="0" w:space="0" w:color="auto"/>
                <w:left w:val="none" w:sz="0" w:space="0" w:color="auto"/>
                <w:bottom w:val="none" w:sz="0" w:space="0" w:color="auto"/>
                <w:right w:val="none" w:sz="0" w:space="0" w:color="auto"/>
              </w:divBdr>
              <w:divsChild>
                <w:div w:id="2130777062">
                  <w:marLeft w:val="0"/>
                  <w:marRight w:val="0"/>
                  <w:marTop w:val="0"/>
                  <w:marBottom w:val="0"/>
                  <w:divBdr>
                    <w:top w:val="none" w:sz="0" w:space="0" w:color="auto"/>
                    <w:left w:val="none" w:sz="0" w:space="0" w:color="auto"/>
                    <w:bottom w:val="none" w:sz="0" w:space="0" w:color="auto"/>
                    <w:right w:val="none" w:sz="0" w:space="0" w:color="auto"/>
                  </w:divBdr>
                  <w:divsChild>
                    <w:div w:id="798034861">
                      <w:marLeft w:val="0"/>
                      <w:marRight w:val="0"/>
                      <w:marTop w:val="0"/>
                      <w:marBottom w:val="0"/>
                      <w:divBdr>
                        <w:top w:val="none" w:sz="0" w:space="0" w:color="auto"/>
                        <w:left w:val="none" w:sz="0" w:space="0" w:color="auto"/>
                        <w:bottom w:val="none" w:sz="0" w:space="0" w:color="auto"/>
                        <w:right w:val="none" w:sz="0" w:space="0" w:color="auto"/>
                      </w:divBdr>
                      <w:divsChild>
                        <w:div w:id="958219170">
                          <w:marLeft w:val="0"/>
                          <w:marRight w:val="0"/>
                          <w:marTop w:val="0"/>
                          <w:marBottom w:val="0"/>
                          <w:divBdr>
                            <w:top w:val="none" w:sz="0" w:space="0" w:color="auto"/>
                            <w:left w:val="none" w:sz="0" w:space="0" w:color="auto"/>
                            <w:bottom w:val="none" w:sz="0" w:space="0" w:color="auto"/>
                            <w:right w:val="none" w:sz="0" w:space="0" w:color="auto"/>
                          </w:divBdr>
                          <w:divsChild>
                            <w:div w:id="2013069630">
                              <w:marLeft w:val="0"/>
                              <w:marRight w:val="0"/>
                              <w:marTop w:val="0"/>
                              <w:marBottom w:val="0"/>
                              <w:divBdr>
                                <w:top w:val="none" w:sz="0" w:space="0" w:color="auto"/>
                                <w:left w:val="none" w:sz="0" w:space="0" w:color="auto"/>
                                <w:bottom w:val="none" w:sz="0" w:space="0" w:color="auto"/>
                                <w:right w:val="none" w:sz="0" w:space="0" w:color="auto"/>
                              </w:divBdr>
                              <w:divsChild>
                                <w:div w:id="1310162169">
                                  <w:marLeft w:val="0"/>
                                  <w:marRight w:val="0"/>
                                  <w:marTop w:val="0"/>
                                  <w:marBottom w:val="0"/>
                                  <w:divBdr>
                                    <w:top w:val="none" w:sz="0" w:space="0" w:color="auto"/>
                                    <w:left w:val="none" w:sz="0" w:space="0" w:color="auto"/>
                                    <w:bottom w:val="none" w:sz="0" w:space="0" w:color="auto"/>
                                    <w:right w:val="none" w:sz="0" w:space="0" w:color="auto"/>
                                  </w:divBdr>
                                  <w:divsChild>
                                    <w:div w:id="93116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0850663">
          <w:marLeft w:val="0"/>
          <w:marRight w:val="0"/>
          <w:marTop w:val="0"/>
          <w:marBottom w:val="0"/>
          <w:divBdr>
            <w:top w:val="none" w:sz="0" w:space="0" w:color="auto"/>
            <w:left w:val="none" w:sz="0" w:space="0" w:color="auto"/>
            <w:bottom w:val="none" w:sz="0" w:space="0" w:color="auto"/>
            <w:right w:val="none" w:sz="0" w:space="0" w:color="auto"/>
          </w:divBdr>
          <w:divsChild>
            <w:div w:id="127359818">
              <w:marLeft w:val="0"/>
              <w:marRight w:val="0"/>
              <w:marTop w:val="0"/>
              <w:marBottom w:val="0"/>
              <w:divBdr>
                <w:top w:val="none" w:sz="0" w:space="0" w:color="auto"/>
                <w:left w:val="none" w:sz="0" w:space="0" w:color="auto"/>
                <w:bottom w:val="none" w:sz="0" w:space="0" w:color="auto"/>
                <w:right w:val="none" w:sz="0" w:space="0" w:color="auto"/>
              </w:divBdr>
              <w:divsChild>
                <w:div w:id="37828739">
                  <w:marLeft w:val="0"/>
                  <w:marRight w:val="0"/>
                  <w:marTop w:val="0"/>
                  <w:marBottom w:val="0"/>
                  <w:divBdr>
                    <w:top w:val="none" w:sz="0" w:space="0" w:color="auto"/>
                    <w:left w:val="none" w:sz="0" w:space="0" w:color="auto"/>
                    <w:bottom w:val="none" w:sz="0" w:space="0" w:color="auto"/>
                    <w:right w:val="none" w:sz="0" w:space="0" w:color="auto"/>
                  </w:divBdr>
                  <w:divsChild>
                    <w:div w:id="155924400">
                      <w:marLeft w:val="0"/>
                      <w:marRight w:val="0"/>
                      <w:marTop w:val="0"/>
                      <w:marBottom w:val="0"/>
                      <w:divBdr>
                        <w:top w:val="none" w:sz="0" w:space="0" w:color="auto"/>
                        <w:left w:val="none" w:sz="0" w:space="0" w:color="auto"/>
                        <w:bottom w:val="none" w:sz="0" w:space="0" w:color="auto"/>
                        <w:right w:val="none" w:sz="0" w:space="0" w:color="auto"/>
                      </w:divBdr>
                      <w:divsChild>
                        <w:div w:id="1667585374">
                          <w:marLeft w:val="0"/>
                          <w:marRight w:val="0"/>
                          <w:marTop w:val="0"/>
                          <w:marBottom w:val="0"/>
                          <w:divBdr>
                            <w:top w:val="none" w:sz="0" w:space="0" w:color="auto"/>
                            <w:left w:val="none" w:sz="0" w:space="0" w:color="auto"/>
                            <w:bottom w:val="none" w:sz="0" w:space="0" w:color="auto"/>
                            <w:right w:val="none" w:sz="0" w:space="0" w:color="auto"/>
                          </w:divBdr>
                          <w:divsChild>
                            <w:div w:id="159322282">
                              <w:marLeft w:val="0"/>
                              <w:marRight w:val="0"/>
                              <w:marTop w:val="0"/>
                              <w:marBottom w:val="0"/>
                              <w:divBdr>
                                <w:top w:val="none" w:sz="0" w:space="0" w:color="auto"/>
                                <w:left w:val="none" w:sz="0" w:space="0" w:color="auto"/>
                                <w:bottom w:val="none" w:sz="0" w:space="0" w:color="auto"/>
                                <w:right w:val="none" w:sz="0" w:space="0" w:color="auto"/>
                              </w:divBdr>
                              <w:divsChild>
                                <w:div w:id="55979528">
                                  <w:marLeft w:val="0"/>
                                  <w:marRight w:val="0"/>
                                  <w:marTop w:val="0"/>
                                  <w:marBottom w:val="0"/>
                                  <w:divBdr>
                                    <w:top w:val="none" w:sz="0" w:space="0" w:color="auto"/>
                                    <w:left w:val="none" w:sz="0" w:space="0" w:color="auto"/>
                                    <w:bottom w:val="none" w:sz="0" w:space="0" w:color="auto"/>
                                    <w:right w:val="none" w:sz="0" w:space="0" w:color="auto"/>
                                  </w:divBdr>
                                  <w:divsChild>
                                    <w:div w:id="63864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234143">
              <w:marLeft w:val="0"/>
              <w:marRight w:val="0"/>
              <w:marTop w:val="0"/>
              <w:marBottom w:val="0"/>
              <w:divBdr>
                <w:top w:val="none" w:sz="0" w:space="0" w:color="auto"/>
                <w:left w:val="none" w:sz="0" w:space="0" w:color="auto"/>
                <w:bottom w:val="none" w:sz="0" w:space="0" w:color="auto"/>
                <w:right w:val="none" w:sz="0" w:space="0" w:color="auto"/>
              </w:divBdr>
              <w:divsChild>
                <w:div w:id="2006400742">
                  <w:marLeft w:val="0"/>
                  <w:marRight w:val="0"/>
                  <w:marTop w:val="0"/>
                  <w:marBottom w:val="0"/>
                  <w:divBdr>
                    <w:top w:val="none" w:sz="0" w:space="0" w:color="auto"/>
                    <w:left w:val="none" w:sz="0" w:space="0" w:color="auto"/>
                    <w:bottom w:val="none" w:sz="0" w:space="0" w:color="auto"/>
                    <w:right w:val="none" w:sz="0" w:space="0" w:color="auto"/>
                  </w:divBdr>
                  <w:divsChild>
                    <w:div w:id="1300301978">
                      <w:marLeft w:val="0"/>
                      <w:marRight w:val="0"/>
                      <w:marTop w:val="0"/>
                      <w:marBottom w:val="0"/>
                      <w:divBdr>
                        <w:top w:val="none" w:sz="0" w:space="0" w:color="auto"/>
                        <w:left w:val="none" w:sz="0" w:space="0" w:color="auto"/>
                        <w:bottom w:val="none" w:sz="0" w:space="0" w:color="auto"/>
                        <w:right w:val="none" w:sz="0" w:space="0" w:color="auto"/>
                      </w:divBdr>
                      <w:divsChild>
                        <w:div w:id="1215701660">
                          <w:marLeft w:val="0"/>
                          <w:marRight w:val="0"/>
                          <w:marTop w:val="0"/>
                          <w:marBottom w:val="0"/>
                          <w:divBdr>
                            <w:top w:val="none" w:sz="0" w:space="0" w:color="auto"/>
                            <w:left w:val="none" w:sz="0" w:space="0" w:color="auto"/>
                            <w:bottom w:val="none" w:sz="0" w:space="0" w:color="auto"/>
                            <w:right w:val="none" w:sz="0" w:space="0" w:color="auto"/>
                          </w:divBdr>
                          <w:divsChild>
                            <w:div w:id="1066610279">
                              <w:marLeft w:val="0"/>
                              <w:marRight w:val="0"/>
                              <w:marTop w:val="0"/>
                              <w:marBottom w:val="0"/>
                              <w:divBdr>
                                <w:top w:val="none" w:sz="0" w:space="0" w:color="auto"/>
                                <w:left w:val="none" w:sz="0" w:space="0" w:color="auto"/>
                                <w:bottom w:val="none" w:sz="0" w:space="0" w:color="auto"/>
                                <w:right w:val="none" w:sz="0" w:space="0" w:color="auto"/>
                              </w:divBdr>
                              <w:divsChild>
                                <w:div w:id="951597865">
                                  <w:marLeft w:val="0"/>
                                  <w:marRight w:val="0"/>
                                  <w:marTop w:val="0"/>
                                  <w:marBottom w:val="0"/>
                                  <w:divBdr>
                                    <w:top w:val="none" w:sz="0" w:space="0" w:color="auto"/>
                                    <w:left w:val="none" w:sz="0" w:space="0" w:color="auto"/>
                                    <w:bottom w:val="none" w:sz="0" w:space="0" w:color="auto"/>
                                    <w:right w:val="none" w:sz="0" w:space="0" w:color="auto"/>
                                  </w:divBdr>
                                  <w:divsChild>
                                    <w:div w:id="207376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4941099">
              <w:marLeft w:val="0"/>
              <w:marRight w:val="0"/>
              <w:marTop w:val="0"/>
              <w:marBottom w:val="0"/>
              <w:divBdr>
                <w:top w:val="none" w:sz="0" w:space="0" w:color="auto"/>
                <w:left w:val="none" w:sz="0" w:space="0" w:color="auto"/>
                <w:bottom w:val="none" w:sz="0" w:space="0" w:color="auto"/>
                <w:right w:val="none" w:sz="0" w:space="0" w:color="auto"/>
              </w:divBdr>
              <w:divsChild>
                <w:div w:id="631207297">
                  <w:marLeft w:val="0"/>
                  <w:marRight w:val="0"/>
                  <w:marTop w:val="0"/>
                  <w:marBottom w:val="0"/>
                  <w:divBdr>
                    <w:top w:val="none" w:sz="0" w:space="0" w:color="auto"/>
                    <w:left w:val="none" w:sz="0" w:space="0" w:color="auto"/>
                    <w:bottom w:val="none" w:sz="0" w:space="0" w:color="auto"/>
                    <w:right w:val="none" w:sz="0" w:space="0" w:color="auto"/>
                  </w:divBdr>
                  <w:divsChild>
                    <w:div w:id="1562473351">
                      <w:marLeft w:val="0"/>
                      <w:marRight w:val="0"/>
                      <w:marTop w:val="0"/>
                      <w:marBottom w:val="0"/>
                      <w:divBdr>
                        <w:top w:val="none" w:sz="0" w:space="0" w:color="auto"/>
                        <w:left w:val="none" w:sz="0" w:space="0" w:color="auto"/>
                        <w:bottom w:val="none" w:sz="0" w:space="0" w:color="auto"/>
                        <w:right w:val="none" w:sz="0" w:space="0" w:color="auto"/>
                      </w:divBdr>
                      <w:divsChild>
                        <w:div w:id="177625030">
                          <w:marLeft w:val="0"/>
                          <w:marRight w:val="0"/>
                          <w:marTop w:val="0"/>
                          <w:marBottom w:val="0"/>
                          <w:divBdr>
                            <w:top w:val="none" w:sz="0" w:space="0" w:color="auto"/>
                            <w:left w:val="none" w:sz="0" w:space="0" w:color="auto"/>
                            <w:bottom w:val="none" w:sz="0" w:space="0" w:color="auto"/>
                            <w:right w:val="none" w:sz="0" w:space="0" w:color="auto"/>
                          </w:divBdr>
                          <w:divsChild>
                            <w:div w:id="1134637420">
                              <w:marLeft w:val="0"/>
                              <w:marRight w:val="0"/>
                              <w:marTop w:val="0"/>
                              <w:marBottom w:val="0"/>
                              <w:divBdr>
                                <w:top w:val="none" w:sz="0" w:space="0" w:color="auto"/>
                                <w:left w:val="none" w:sz="0" w:space="0" w:color="auto"/>
                                <w:bottom w:val="none" w:sz="0" w:space="0" w:color="auto"/>
                                <w:right w:val="none" w:sz="0" w:space="0" w:color="auto"/>
                              </w:divBdr>
                              <w:divsChild>
                                <w:div w:id="299455876">
                                  <w:marLeft w:val="0"/>
                                  <w:marRight w:val="0"/>
                                  <w:marTop w:val="0"/>
                                  <w:marBottom w:val="0"/>
                                  <w:divBdr>
                                    <w:top w:val="none" w:sz="0" w:space="0" w:color="auto"/>
                                    <w:left w:val="none" w:sz="0" w:space="0" w:color="auto"/>
                                    <w:bottom w:val="none" w:sz="0" w:space="0" w:color="auto"/>
                                    <w:right w:val="none" w:sz="0" w:space="0" w:color="auto"/>
                                  </w:divBdr>
                                  <w:divsChild>
                                    <w:div w:id="1904825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095691">
              <w:marLeft w:val="0"/>
              <w:marRight w:val="0"/>
              <w:marTop w:val="0"/>
              <w:marBottom w:val="0"/>
              <w:divBdr>
                <w:top w:val="none" w:sz="0" w:space="0" w:color="auto"/>
                <w:left w:val="none" w:sz="0" w:space="0" w:color="auto"/>
                <w:bottom w:val="none" w:sz="0" w:space="0" w:color="auto"/>
                <w:right w:val="none" w:sz="0" w:space="0" w:color="auto"/>
              </w:divBdr>
              <w:divsChild>
                <w:div w:id="2010281159">
                  <w:marLeft w:val="0"/>
                  <w:marRight w:val="0"/>
                  <w:marTop w:val="0"/>
                  <w:marBottom w:val="0"/>
                  <w:divBdr>
                    <w:top w:val="none" w:sz="0" w:space="0" w:color="auto"/>
                    <w:left w:val="none" w:sz="0" w:space="0" w:color="auto"/>
                    <w:bottom w:val="none" w:sz="0" w:space="0" w:color="auto"/>
                    <w:right w:val="none" w:sz="0" w:space="0" w:color="auto"/>
                  </w:divBdr>
                  <w:divsChild>
                    <w:div w:id="411895795">
                      <w:marLeft w:val="0"/>
                      <w:marRight w:val="0"/>
                      <w:marTop w:val="0"/>
                      <w:marBottom w:val="0"/>
                      <w:divBdr>
                        <w:top w:val="none" w:sz="0" w:space="0" w:color="auto"/>
                        <w:left w:val="none" w:sz="0" w:space="0" w:color="auto"/>
                        <w:bottom w:val="none" w:sz="0" w:space="0" w:color="auto"/>
                        <w:right w:val="none" w:sz="0" w:space="0" w:color="auto"/>
                      </w:divBdr>
                      <w:divsChild>
                        <w:div w:id="2129272017">
                          <w:marLeft w:val="0"/>
                          <w:marRight w:val="0"/>
                          <w:marTop w:val="0"/>
                          <w:marBottom w:val="0"/>
                          <w:divBdr>
                            <w:top w:val="none" w:sz="0" w:space="0" w:color="auto"/>
                            <w:left w:val="none" w:sz="0" w:space="0" w:color="auto"/>
                            <w:bottom w:val="none" w:sz="0" w:space="0" w:color="auto"/>
                            <w:right w:val="none" w:sz="0" w:space="0" w:color="auto"/>
                          </w:divBdr>
                          <w:divsChild>
                            <w:div w:id="817382925">
                              <w:marLeft w:val="0"/>
                              <w:marRight w:val="0"/>
                              <w:marTop w:val="0"/>
                              <w:marBottom w:val="0"/>
                              <w:divBdr>
                                <w:top w:val="none" w:sz="0" w:space="0" w:color="auto"/>
                                <w:left w:val="none" w:sz="0" w:space="0" w:color="auto"/>
                                <w:bottom w:val="none" w:sz="0" w:space="0" w:color="auto"/>
                                <w:right w:val="none" w:sz="0" w:space="0" w:color="auto"/>
                              </w:divBdr>
                              <w:divsChild>
                                <w:div w:id="1704475243">
                                  <w:marLeft w:val="0"/>
                                  <w:marRight w:val="0"/>
                                  <w:marTop w:val="0"/>
                                  <w:marBottom w:val="0"/>
                                  <w:divBdr>
                                    <w:top w:val="none" w:sz="0" w:space="0" w:color="auto"/>
                                    <w:left w:val="none" w:sz="0" w:space="0" w:color="auto"/>
                                    <w:bottom w:val="none" w:sz="0" w:space="0" w:color="auto"/>
                                    <w:right w:val="none" w:sz="0" w:space="0" w:color="auto"/>
                                  </w:divBdr>
                                  <w:divsChild>
                                    <w:div w:id="23181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0415496">
              <w:marLeft w:val="0"/>
              <w:marRight w:val="0"/>
              <w:marTop w:val="0"/>
              <w:marBottom w:val="0"/>
              <w:divBdr>
                <w:top w:val="none" w:sz="0" w:space="0" w:color="auto"/>
                <w:left w:val="none" w:sz="0" w:space="0" w:color="auto"/>
                <w:bottom w:val="none" w:sz="0" w:space="0" w:color="auto"/>
                <w:right w:val="none" w:sz="0" w:space="0" w:color="auto"/>
              </w:divBdr>
              <w:divsChild>
                <w:div w:id="1974944183">
                  <w:marLeft w:val="0"/>
                  <w:marRight w:val="0"/>
                  <w:marTop w:val="0"/>
                  <w:marBottom w:val="0"/>
                  <w:divBdr>
                    <w:top w:val="none" w:sz="0" w:space="0" w:color="auto"/>
                    <w:left w:val="none" w:sz="0" w:space="0" w:color="auto"/>
                    <w:bottom w:val="none" w:sz="0" w:space="0" w:color="auto"/>
                    <w:right w:val="none" w:sz="0" w:space="0" w:color="auto"/>
                  </w:divBdr>
                  <w:divsChild>
                    <w:div w:id="301233240">
                      <w:marLeft w:val="0"/>
                      <w:marRight w:val="0"/>
                      <w:marTop w:val="0"/>
                      <w:marBottom w:val="0"/>
                      <w:divBdr>
                        <w:top w:val="none" w:sz="0" w:space="0" w:color="auto"/>
                        <w:left w:val="none" w:sz="0" w:space="0" w:color="auto"/>
                        <w:bottom w:val="none" w:sz="0" w:space="0" w:color="auto"/>
                        <w:right w:val="none" w:sz="0" w:space="0" w:color="auto"/>
                      </w:divBdr>
                      <w:divsChild>
                        <w:div w:id="1124155463">
                          <w:marLeft w:val="0"/>
                          <w:marRight w:val="0"/>
                          <w:marTop w:val="0"/>
                          <w:marBottom w:val="0"/>
                          <w:divBdr>
                            <w:top w:val="none" w:sz="0" w:space="0" w:color="auto"/>
                            <w:left w:val="none" w:sz="0" w:space="0" w:color="auto"/>
                            <w:bottom w:val="none" w:sz="0" w:space="0" w:color="auto"/>
                            <w:right w:val="none" w:sz="0" w:space="0" w:color="auto"/>
                          </w:divBdr>
                          <w:divsChild>
                            <w:div w:id="389617143">
                              <w:marLeft w:val="0"/>
                              <w:marRight w:val="0"/>
                              <w:marTop w:val="0"/>
                              <w:marBottom w:val="0"/>
                              <w:divBdr>
                                <w:top w:val="none" w:sz="0" w:space="0" w:color="auto"/>
                                <w:left w:val="none" w:sz="0" w:space="0" w:color="auto"/>
                                <w:bottom w:val="none" w:sz="0" w:space="0" w:color="auto"/>
                                <w:right w:val="none" w:sz="0" w:space="0" w:color="auto"/>
                              </w:divBdr>
                              <w:divsChild>
                                <w:div w:id="1858041364">
                                  <w:marLeft w:val="0"/>
                                  <w:marRight w:val="0"/>
                                  <w:marTop w:val="0"/>
                                  <w:marBottom w:val="0"/>
                                  <w:divBdr>
                                    <w:top w:val="none" w:sz="0" w:space="0" w:color="auto"/>
                                    <w:left w:val="none" w:sz="0" w:space="0" w:color="auto"/>
                                    <w:bottom w:val="none" w:sz="0" w:space="0" w:color="auto"/>
                                    <w:right w:val="none" w:sz="0" w:space="0" w:color="auto"/>
                                  </w:divBdr>
                                  <w:divsChild>
                                    <w:div w:id="206274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7116538">
              <w:marLeft w:val="0"/>
              <w:marRight w:val="0"/>
              <w:marTop w:val="0"/>
              <w:marBottom w:val="0"/>
              <w:divBdr>
                <w:top w:val="none" w:sz="0" w:space="0" w:color="auto"/>
                <w:left w:val="none" w:sz="0" w:space="0" w:color="auto"/>
                <w:bottom w:val="none" w:sz="0" w:space="0" w:color="auto"/>
                <w:right w:val="none" w:sz="0" w:space="0" w:color="auto"/>
              </w:divBdr>
              <w:divsChild>
                <w:div w:id="1782606136">
                  <w:marLeft w:val="0"/>
                  <w:marRight w:val="0"/>
                  <w:marTop w:val="0"/>
                  <w:marBottom w:val="0"/>
                  <w:divBdr>
                    <w:top w:val="none" w:sz="0" w:space="0" w:color="auto"/>
                    <w:left w:val="none" w:sz="0" w:space="0" w:color="auto"/>
                    <w:bottom w:val="none" w:sz="0" w:space="0" w:color="auto"/>
                    <w:right w:val="none" w:sz="0" w:space="0" w:color="auto"/>
                  </w:divBdr>
                  <w:divsChild>
                    <w:div w:id="1023287041">
                      <w:marLeft w:val="0"/>
                      <w:marRight w:val="0"/>
                      <w:marTop w:val="0"/>
                      <w:marBottom w:val="0"/>
                      <w:divBdr>
                        <w:top w:val="none" w:sz="0" w:space="0" w:color="auto"/>
                        <w:left w:val="none" w:sz="0" w:space="0" w:color="auto"/>
                        <w:bottom w:val="none" w:sz="0" w:space="0" w:color="auto"/>
                        <w:right w:val="none" w:sz="0" w:space="0" w:color="auto"/>
                      </w:divBdr>
                      <w:divsChild>
                        <w:div w:id="233855304">
                          <w:marLeft w:val="0"/>
                          <w:marRight w:val="0"/>
                          <w:marTop w:val="0"/>
                          <w:marBottom w:val="0"/>
                          <w:divBdr>
                            <w:top w:val="none" w:sz="0" w:space="0" w:color="auto"/>
                            <w:left w:val="none" w:sz="0" w:space="0" w:color="auto"/>
                            <w:bottom w:val="none" w:sz="0" w:space="0" w:color="auto"/>
                            <w:right w:val="none" w:sz="0" w:space="0" w:color="auto"/>
                          </w:divBdr>
                          <w:divsChild>
                            <w:div w:id="1251502214">
                              <w:marLeft w:val="0"/>
                              <w:marRight w:val="0"/>
                              <w:marTop w:val="0"/>
                              <w:marBottom w:val="0"/>
                              <w:divBdr>
                                <w:top w:val="none" w:sz="0" w:space="0" w:color="auto"/>
                                <w:left w:val="none" w:sz="0" w:space="0" w:color="auto"/>
                                <w:bottom w:val="none" w:sz="0" w:space="0" w:color="auto"/>
                                <w:right w:val="none" w:sz="0" w:space="0" w:color="auto"/>
                              </w:divBdr>
                              <w:divsChild>
                                <w:div w:id="386728745">
                                  <w:marLeft w:val="0"/>
                                  <w:marRight w:val="0"/>
                                  <w:marTop w:val="0"/>
                                  <w:marBottom w:val="0"/>
                                  <w:divBdr>
                                    <w:top w:val="none" w:sz="0" w:space="0" w:color="auto"/>
                                    <w:left w:val="none" w:sz="0" w:space="0" w:color="auto"/>
                                    <w:bottom w:val="none" w:sz="0" w:space="0" w:color="auto"/>
                                    <w:right w:val="none" w:sz="0" w:space="0" w:color="auto"/>
                                  </w:divBdr>
                                  <w:divsChild>
                                    <w:div w:id="129676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273579">
              <w:marLeft w:val="0"/>
              <w:marRight w:val="0"/>
              <w:marTop w:val="0"/>
              <w:marBottom w:val="0"/>
              <w:divBdr>
                <w:top w:val="none" w:sz="0" w:space="0" w:color="auto"/>
                <w:left w:val="none" w:sz="0" w:space="0" w:color="auto"/>
                <w:bottom w:val="none" w:sz="0" w:space="0" w:color="auto"/>
                <w:right w:val="none" w:sz="0" w:space="0" w:color="auto"/>
              </w:divBdr>
              <w:divsChild>
                <w:div w:id="1788281107">
                  <w:marLeft w:val="0"/>
                  <w:marRight w:val="0"/>
                  <w:marTop w:val="0"/>
                  <w:marBottom w:val="0"/>
                  <w:divBdr>
                    <w:top w:val="none" w:sz="0" w:space="0" w:color="auto"/>
                    <w:left w:val="none" w:sz="0" w:space="0" w:color="auto"/>
                    <w:bottom w:val="none" w:sz="0" w:space="0" w:color="auto"/>
                    <w:right w:val="none" w:sz="0" w:space="0" w:color="auto"/>
                  </w:divBdr>
                  <w:divsChild>
                    <w:div w:id="1684816193">
                      <w:marLeft w:val="0"/>
                      <w:marRight w:val="0"/>
                      <w:marTop w:val="0"/>
                      <w:marBottom w:val="0"/>
                      <w:divBdr>
                        <w:top w:val="none" w:sz="0" w:space="0" w:color="auto"/>
                        <w:left w:val="none" w:sz="0" w:space="0" w:color="auto"/>
                        <w:bottom w:val="none" w:sz="0" w:space="0" w:color="auto"/>
                        <w:right w:val="none" w:sz="0" w:space="0" w:color="auto"/>
                      </w:divBdr>
                      <w:divsChild>
                        <w:div w:id="567543964">
                          <w:marLeft w:val="0"/>
                          <w:marRight w:val="0"/>
                          <w:marTop w:val="0"/>
                          <w:marBottom w:val="0"/>
                          <w:divBdr>
                            <w:top w:val="none" w:sz="0" w:space="0" w:color="auto"/>
                            <w:left w:val="none" w:sz="0" w:space="0" w:color="auto"/>
                            <w:bottom w:val="none" w:sz="0" w:space="0" w:color="auto"/>
                            <w:right w:val="none" w:sz="0" w:space="0" w:color="auto"/>
                          </w:divBdr>
                          <w:divsChild>
                            <w:div w:id="131758326">
                              <w:marLeft w:val="0"/>
                              <w:marRight w:val="0"/>
                              <w:marTop w:val="0"/>
                              <w:marBottom w:val="0"/>
                              <w:divBdr>
                                <w:top w:val="none" w:sz="0" w:space="0" w:color="auto"/>
                                <w:left w:val="none" w:sz="0" w:space="0" w:color="auto"/>
                                <w:bottom w:val="none" w:sz="0" w:space="0" w:color="auto"/>
                                <w:right w:val="none" w:sz="0" w:space="0" w:color="auto"/>
                              </w:divBdr>
                              <w:divsChild>
                                <w:div w:id="1790780762">
                                  <w:marLeft w:val="0"/>
                                  <w:marRight w:val="0"/>
                                  <w:marTop w:val="0"/>
                                  <w:marBottom w:val="0"/>
                                  <w:divBdr>
                                    <w:top w:val="none" w:sz="0" w:space="0" w:color="auto"/>
                                    <w:left w:val="none" w:sz="0" w:space="0" w:color="auto"/>
                                    <w:bottom w:val="none" w:sz="0" w:space="0" w:color="auto"/>
                                    <w:right w:val="none" w:sz="0" w:space="0" w:color="auto"/>
                                  </w:divBdr>
                                  <w:divsChild>
                                    <w:div w:id="143466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9581961">
              <w:marLeft w:val="0"/>
              <w:marRight w:val="0"/>
              <w:marTop w:val="0"/>
              <w:marBottom w:val="0"/>
              <w:divBdr>
                <w:top w:val="none" w:sz="0" w:space="0" w:color="auto"/>
                <w:left w:val="none" w:sz="0" w:space="0" w:color="auto"/>
                <w:bottom w:val="none" w:sz="0" w:space="0" w:color="auto"/>
                <w:right w:val="none" w:sz="0" w:space="0" w:color="auto"/>
              </w:divBdr>
              <w:divsChild>
                <w:div w:id="1250308684">
                  <w:marLeft w:val="0"/>
                  <w:marRight w:val="0"/>
                  <w:marTop w:val="0"/>
                  <w:marBottom w:val="0"/>
                  <w:divBdr>
                    <w:top w:val="none" w:sz="0" w:space="0" w:color="auto"/>
                    <w:left w:val="none" w:sz="0" w:space="0" w:color="auto"/>
                    <w:bottom w:val="none" w:sz="0" w:space="0" w:color="auto"/>
                    <w:right w:val="none" w:sz="0" w:space="0" w:color="auto"/>
                  </w:divBdr>
                  <w:divsChild>
                    <w:div w:id="1982035568">
                      <w:marLeft w:val="0"/>
                      <w:marRight w:val="0"/>
                      <w:marTop w:val="0"/>
                      <w:marBottom w:val="0"/>
                      <w:divBdr>
                        <w:top w:val="none" w:sz="0" w:space="0" w:color="auto"/>
                        <w:left w:val="none" w:sz="0" w:space="0" w:color="auto"/>
                        <w:bottom w:val="none" w:sz="0" w:space="0" w:color="auto"/>
                        <w:right w:val="none" w:sz="0" w:space="0" w:color="auto"/>
                      </w:divBdr>
                      <w:divsChild>
                        <w:div w:id="1134521912">
                          <w:marLeft w:val="0"/>
                          <w:marRight w:val="0"/>
                          <w:marTop w:val="0"/>
                          <w:marBottom w:val="0"/>
                          <w:divBdr>
                            <w:top w:val="none" w:sz="0" w:space="0" w:color="auto"/>
                            <w:left w:val="none" w:sz="0" w:space="0" w:color="auto"/>
                            <w:bottom w:val="none" w:sz="0" w:space="0" w:color="auto"/>
                            <w:right w:val="none" w:sz="0" w:space="0" w:color="auto"/>
                          </w:divBdr>
                          <w:divsChild>
                            <w:div w:id="916593808">
                              <w:marLeft w:val="0"/>
                              <w:marRight w:val="0"/>
                              <w:marTop w:val="0"/>
                              <w:marBottom w:val="0"/>
                              <w:divBdr>
                                <w:top w:val="none" w:sz="0" w:space="0" w:color="auto"/>
                                <w:left w:val="none" w:sz="0" w:space="0" w:color="auto"/>
                                <w:bottom w:val="none" w:sz="0" w:space="0" w:color="auto"/>
                                <w:right w:val="none" w:sz="0" w:space="0" w:color="auto"/>
                              </w:divBdr>
                              <w:divsChild>
                                <w:div w:id="794062116">
                                  <w:marLeft w:val="0"/>
                                  <w:marRight w:val="0"/>
                                  <w:marTop w:val="0"/>
                                  <w:marBottom w:val="0"/>
                                  <w:divBdr>
                                    <w:top w:val="none" w:sz="0" w:space="0" w:color="auto"/>
                                    <w:left w:val="none" w:sz="0" w:space="0" w:color="auto"/>
                                    <w:bottom w:val="none" w:sz="0" w:space="0" w:color="auto"/>
                                    <w:right w:val="none" w:sz="0" w:space="0" w:color="auto"/>
                                  </w:divBdr>
                                  <w:divsChild>
                                    <w:div w:id="1386029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3296690">
              <w:marLeft w:val="0"/>
              <w:marRight w:val="0"/>
              <w:marTop w:val="0"/>
              <w:marBottom w:val="0"/>
              <w:divBdr>
                <w:top w:val="none" w:sz="0" w:space="0" w:color="auto"/>
                <w:left w:val="none" w:sz="0" w:space="0" w:color="auto"/>
                <w:bottom w:val="none" w:sz="0" w:space="0" w:color="auto"/>
                <w:right w:val="none" w:sz="0" w:space="0" w:color="auto"/>
              </w:divBdr>
              <w:divsChild>
                <w:div w:id="1355382097">
                  <w:marLeft w:val="0"/>
                  <w:marRight w:val="0"/>
                  <w:marTop w:val="0"/>
                  <w:marBottom w:val="0"/>
                  <w:divBdr>
                    <w:top w:val="none" w:sz="0" w:space="0" w:color="auto"/>
                    <w:left w:val="none" w:sz="0" w:space="0" w:color="auto"/>
                    <w:bottom w:val="none" w:sz="0" w:space="0" w:color="auto"/>
                    <w:right w:val="none" w:sz="0" w:space="0" w:color="auto"/>
                  </w:divBdr>
                  <w:divsChild>
                    <w:div w:id="1739326716">
                      <w:marLeft w:val="0"/>
                      <w:marRight w:val="0"/>
                      <w:marTop w:val="0"/>
                      <w:marBottom w:val="0"/>
                      <w:divBdr>
                        <w:top w:val="none" w:sz="0" w:space="0" w:color="auto"/>
                        <w:left w:val="none" w:sz="0" w:space="0" w:color="auto"/>
                        <w:bottom w:val="none" w:sz="0" w:space="0" w:color="auto"/>
                        <w:right w:val="none" w:sz="0" w:space="0" w:color="auto"/>
                      </w:divBdr>
                      <w:divsChild>
                        <w:div w:id="692154105">
                          <w:marLeft w:val="0"/>
                          <w:marRight w:val="0"/>
                          <w:marTop w:val="0"/>
                          <w:marBottom w:val="0"/>
                          <w:divBdr>
                            <w:top w:val="none" w:sz="0" w:space="0" w:color="auto"/>
                            <w:left w:val="none" w:sz="0" w:space="0" w:color="auto"/>
                            <w:bottom w:val="none" w:sz="0" w:space="0" w:color="auto"/>
                            <w:right w:val="none" w:sz="0" w:space="0" w:color="auto"/>
                          </w:divBdr>
                          <w:divsChild>
                            <w:div w:id="2003462696">
                              <w:marLeft w:val="0"/>
                              <w:marRight w:val="0"/>
                              <w:marTop w:val="0"/>
                              <w:marBottom w:val="0"/>
                              <w:divBdr>
                                <w:top w:val="none" w:sz="0" w:space="0" w:color="auto"/>
                                <w:left w:val="none" w:sz="0" w:space="0" w:color="auto"/>
                                <w:bottom w:val="none" w:sz="0" w:space="0" w:color="auto"/>
                                <w:right w:val="none" w:sz="0" w:space="0" w:color="auto"/>
                              </w:divBdr>
                              <w:divsChild>
                                <w:div w:id="1127162488">
                                  <w:marLeft w:val="0"/>
                                  <w:marRight w:val="0"/>
                                  <w:marTop w:val="0"/>
                                  <w:marBottom w:val="0"/>
                                  <w:divBdr>
                                    <w:top w:val="none" w:sz="0" w:space="0" w:color="auto"/>
                                    <w:left w:val="none" w:sz="0" w:space="0" w:color="auto"/>
                                    <w:bottom w:val="none" w:sz="0" w:space="0" w:color="auto"/>
                                    <w:right w:val="none" w:sz="0" w:space="0" w:color="auto"/>
                                  </w:divBdr>
                                  <w:divsChild>
                                    <w:div w:id="13084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787375">
              <w:marLeft w:val="0"/>
              <w:marRight w:val="0"/>
              <w:marTop w:val="0"/>
              <w:marBottom w:val="0"/>
              <w:divBdr>
                <w:top w:val="none" w:sz="0" w:space="0" w:color="auto"/>
                <w:left w:val="none" w:sz="0" w:space="0" w:color="auto"/>
                <w:bottom w:val="none" w:sz="0" w:space="0" w:color="auto"/>
                <w:right w:val="none" w:sz="0" w:space="0" w:color="auto"/>
              </w:divBdr>
              <w:divsChild>
                <w:div w:id="1296523566">
                  <w:marLeft w:val="0"/>
                  <w:marRight w:val="0"/>
                  <w:marTop w:val="0"/>
                  <w:marBottom w:val="0"/>
                  <w:divBdr>
                    <w:top w:val="none" w:sz="0" w:space="0" w:color="auto"/>
                    <w:left w:val="none" w:sz="0" w:space="0" w:color="auto"/>
                    <w:bottom w:val="none" w:sz="0" w:space="0" w:color="auto"/>
                    <w:right w:val="none" w:sz="0" w:space="0" w:color="auto"/>
                  </w:divBdr>
                  <w:divsChild>
                    <w:div w:id="1223518451">
                      <w:marLeft w:val="0"/>
                      <w:marRight w:val="0"/>
                      <w:marTop w:val="0"/>
                      <w:marBottom w:val="0"/>
                      <w:divBdr>
                        <w:top w:val="none" w:sz="0" w:space="0" w:color="auto"/>
                        <w:left w:val="none" w:sz="0" w:space="0" w:color="auto"/>
                        <w:bottom w:val="none" w:sz="0" w:space="0" w:color="auto"/>
                        <w:right w:val="none" w:sz="0" w:space="0" w:color="auto"/>
                      </w:divBdr>
                      <w:divsChild>
                        <w:div w:id="765804150">
                          <w:marLeft w:val="0"/>
                          <w:marRight w:val="0"/>
                          <w:marTop w:val="0"/>
                          <w:marBottom w:val="0"/>
                          <w:divBdr>
                            <w:top w:val="none" w:sz="0" w:space="0" w:color="auto"/>
                            <w:left w:val="none" w:sz="0" w:space="0" w:color="auto"/>
                            <w:bottom w:val="none" w:sz="0" w:space="0" w:color="auto"/>
                            <w:right w:val="none" w:sz="0" w:space="0" w:color="auto"/>
                          </w:divBdr>
                          <w:divsChild>
                            <w:div w:id="137042473">
                              <w:marLeft w:val="0"/>
                              <w:marRight w:val="0"/>
                              <w:marTop w:val="0"/>
                              <w:marBottom w:val="0"/>
                              <w:divBdr>
                                <w:top w:val="none" w:sz="0" w:space="0" w:color="auto"/>
                                <w:left w:val="none" w:sz="0" w:space="0" w:color="auto"/>
                                <w:bottom w:val="none" w:sz="0" w:space="0" w:color="auto"/>
                                <w:right w:val="none" w:sz="0" w:space="0" w:color="auto"/>
                              </w:divBdr>
                              <w:divsChild>
                                <w:div w:id="557012288">
                                  <w:marLeft w:val="0"/>
                                  <w:marRight w:val="0"/>
                                  <w:marTop w:val="0"/>
                                  <w:marBottom w:val="0"/>
                                  <w:divBdr>
                                    <w:top w:val="none" w:sz="0" w:space="0" w:color="auto"/>
                                    <w:left w:val="none" w:sz="0" w:space="0" w:color="auto"/>
                                    <w:bottom w:val="none" w:sz="0" w:space="0" w:color="auto"/>
                                    <w:right w:val="none" w:sz="0" w:space="0" w:color="auto"/>
                                  </w:divBdr>
                                  <w:divsChild>
                                    <w:div w:id="45752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771940">
              <w:marLeft w:val="0"/>
              <w:marRight w:val="0"/>
              <w:marTop w:val="0"/>
              <w:marBottom w:val="0"/>
              <w:divBdr>
                <w:top w:val="none" w:sz="0" w:space="0" w:color="auto"/>
                <w:left w:val="none" w:sz="0" w:space="0" w:color="auto"/>
                <w:bottom w:val="none" w:sz="0" w:space="0" w:color="auto"/>
                <w:right w:val="none" w:sz="0" w:space="0" w:color="auto"/>
              </w:divBdr>
              <w:divsChild>
                <w:div w:id="559829942">
                  <w:marLeft w:val="0"/>
                  <w:marRight w:val="0"/>
                  <w:marTop w:val="0"/>
                  <w:marBottom w:val="0"/>
                  <w:divBdr>
                    <w:top w:val="none" w:sz="0" w:space="0" w:color="auto"/>
                    <w:left w:val="none" w:sz="0" w:space="0" w:color="auto"/>
                    <w:bottom w:val="none" w:sz="0" w:space="0" w:color="auto"/>
                    <w:right w:val="none" w:sz="0" w:space="0" w:color="auto"/>
                  </w:divBdr>
                  <w:divsChild>
                    <w:div w:id="1882135448">
                      <w:marLeft w:val="0"/>
                      <w:marRight w:val="0"/>
                      <w:marTop w:val="0"/>
                      <w:marBottom w:val="0"/>
                      <w:divBdr>
                        <w:top w:val="none" w:sz="0" w:space="0" w:color="auto"/>
                        <w:left w:val="none" w:sz="0" w:space="0" w:color="auto"/>
                        <w:bottom w:val="none" w:sz="0" w:space="0" w:color="auto"/>
                        <w:right w:val="none" w:sz="0" w:space="0" w:color="auto"/>
                      </w:divBdr>
                      <w:divsChild>
                        <w:div w:id="317151084">
                          <w:marLeft w:val="0"/>
                          <w:marRight w:val="0"/>
                          <w:marTop w:val="0"/>
                          <w:marBottom w:val="0"/>
                          <w:divBdr>
                            <w:top w:val="none" w:sz="0" w:space="0" w:color="auto"/>
                            <w:left w:val="none" w:sz="0" w:space="0" w:color="auto"/>
                            <w:bottom w:val="none" w:sz="0" w:space="0" w:color="auto"/>
                            <w:right w:val="none" w:sz="0" w:space="0" w:color="auto"/>
                          </w:divBdr>
                          <w:divsChild>
                            <w:div w:id="308049568">
                              <w:marLeft w:val="0"/>
                              <w:marRight w:val="0"/>
                              <w:marTop w:val="0"/>
                              <w:marBottom w:val="0"/>
                              <w:divBdr>
                                <w:top w:val="none" w:sz="0" w:space="0" w:color="auto"/>
                                <w:left w:val="none" w:sz="0" w:space="0" w:color="auto"/>
                                <w:bottom w:val="none" w:sz="0" w:space="0" w:color="auto"/>
                                <w:right w:val="none" w:sz="0" w:space="0" w:color="auto"/>
                              </w:divBdr>
                              <w:divsChild>
                                <w:div w:id="334000129">
                                  <w:marLeft w:val="0"/>
                                  <w:marRight w:val="0"/>
                                  <w:marTop w:val="0"/>
                                  <w:marBottom w:val="0"/>
                                  <w:divBdr>
                                    <w:top w:val="none" w:sz="0" w:space="0" w:color="auto"/>
                                    <w:left w:val="none" w:sz="0" w:space="0" w:color="auto"/>
                                    <w:bottom w:val="none" w:sz="0" w:space="0" w:color="auto"/>
                                    <w:right w:val="none" w:sz="0" w:space="0" w:color="auto"/>
                                  </w:divBdr>
                                  <w:divsChild>
                                    <w:div w:id="156791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5084951">
          <w:marLeft w:val="0"/>
          <w:marRight w:val="0"/>
          <w:marTop w:val="0"/>
          <w:marBottom w:val="0"/>
          <w:divBdr>
            <w:top w:val="none" w:sz="0" w:space="0" w:color="auto"/>
            <w:left w:val="none" w:sz="0" w:space="0" w:color="auto"/>
            <w:bottom w:val="none" w:sz="0" w:space="0" w:color="auto"/>
            <w:right w:val="none" w:sz="0" w:space="0" w:color="auto"/>
          </w:divBdr>
          <w:divsChild>
            <w:div w:id="526715922">
              <w:marLeft w:val="0"/>
              <w:marRight w:val="0"/>
              <w:marTop w:val="0"/>
              <w:marBottom w:val="0"/>
              <w:divBdr>
                <w:top w:val="none" w:sz="0" w:space="0" w:color="auto"/>
                <w:left w:val="none" w:sz="0" w:space="0" w:color="auto"/>
                <w:bottom w:val="none" w:sz="0" w:space="0" w:color="auto"/>
                <w:right w:val="none" w:sz="0" w:space="0" w:color="auto"/>
              </w:divBdr>
              <w:divsChild>
                <w:div w:id="858009861">
                  <w:marLeft w:val="0"/>
                  <w:marRight w:val="0"/>
                  <w:marTop w:val="0"/>
                  <w:marBottom w:val="0"/>
                  <w:divBdr>
                    <w:top w:val="none" w:sz="0" w:space="0" w:color="auto"/>
                    <w:left w:val="none" w:sz="0" w:space="0" w:color="auto"/>
                    <w:bottom w:val="none" w:sz="0" w:space="0" w:color="auto"/>
                    <w:right w:val="none" w:sz="0" w:space="0" w:color="auto"/>
                  </w:divBdr>
                  <w:divsChild>
                    <w:div w:id="1673023365">
                      <w:marLeft w:val="0"/>
                      <w:marRight w:val="0"/>
                      <w:marTop w:val="0"/>
                      <w:marBottom w:val="0"/>
                      <w:divBdr>
                        <w:top w:val="none" w:sz="0" w:space="0" w:color="auto"/>
                        <w:left w:val="none" w:sz="0" w:space="0" w:color="auto"/>
                        <w:bottom w:val="none" w:sz="0" w:space="0" w:color="auto"/>
                        <w:right w:val="none" w:sz="0" w:space="0" w:color="auto"/>
                      </w:divBdr>
                      <w:divsChild>
                        <w:div w:id="933904718">
                          <w:marLeft w:val="0"/>
                          <w:marRight w:val="0"/>
                          <w:marTop w:val="0"/>
                          <w:marBottom w:val="0"/>
                          <w:divBdr>
                            <w:top w:val="none" w:sz="0" w:space="0" w:color="auto"/>
                            <w:left w:val="none" w:sz="0" w:space="0" w:color="auto"/>
                            <w:bottom w:val="none" w:sz="0" w:space="0" w:color="auto"/>
                            <w:right w:val="none" w:sz="0" w:space="0" w:color="auto"/>
                          </w:divBdr>
                          <w:divsChild>
                            <w:div w:id="497498010">
                              <w:marLeft w:val="0"/>
                              <w:marRight w:val="0"/>
                              <w:marTop w:val="0"/>
                              <w:marBottom w:val="0"/>
                              <w:divBdr>
                                <w:top w:val="none" w:sz="0" w:space="0" w:color="auto"/>
                                <w:left w:val="none" w:sz="0" w:space="0" w:color="auto"/>
                                <w:bottom w:val="none" w:sz="0" w:space="0" w:color="auto"/>
                                <w:right w:val="none" w:sz="0" w:space="0" w:color="auto"/>
                              </w:divBdr>
                              <w:divsChild>
                                <w:div w:id="180552591">
                                  <w:marLeft w:val="0"/>
                                  <w:marRight w:val="0"/>
                                  <w:marTop w:val="0"/>
                                  <w:marBottom w:val="0"/>
                                  <w:divBdr>
                                    <w:top w:val="none" w:sz="0" w:space="0" w:color="auto"/>
                                    <w:left w:val="none" w:sz="0" w:space="0" w:color="auto"/>
                                    <w:bottom w:val="none" w:sz="0" w:space="0" w:color="auto"/>
                                    <w:right w:val="none" w:sz="0" w:space="0" w:color="auto"/>
                                  </w:divBdr>
                                  <w:divsChild>
                                    <w:div w:id="194657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6623771">
              <w:marLeft w:val="0"/>
              <w:marRight w:val="0"/>
              <w:marTop w:val="0"/>
              <w:marBottom w:val="0"/>
              <w:divBdr>
                <w:top w:val="none" w:sz="0" w:space="0" w:color="auto"/>
                <w:left w:val="none" w:sz="0" w:space="0" w:color="auto"/>
                <w:bottom w:val="none" w:sz="0" w:space="0" w:color="auto"/>
                <w:right w:val="none" w:sz="0" w:space="0" w:color="auto"/>
              </w:divBdr>
              <w:divsChild>
                <w:div w:id="255986450">
                  <w:marLeft w:val="0"/>
                  <w:marRight w:val="0"/>
                  <w:marTop w:val="0"/>
                  <w:marBottom w:val="0"/>
                  <w:divBdr>
                    <w:top w:val="none" w:sz="0" w:space="0" w:color="auto"/>
                    <w:left w:val="none" w:sz="0" w:space="0" w:color="auto"/>
                    <w:bottom w:val="none" w:sz="0" w:space="0" w:color="auto"/>
                    <w:right w:val="none" w:sz="0" w:space="0" w:color="auto"/>
                  </w:divBdr>
                  <w:divsChild>
                    <w:div w:id="23944819">
                      <w:marLeft w:val="0"/>
                      <w:marRight w:val="0"/>
                      <w:marTop w:val="0"/>
                      <w:marBottom w:val="0"/>
                      <w:divBdr>
                        <w:top w:val="none" w:sz="0" w:space="0" w:color="auto"/>
                        <w:left w:val="none" w:sz="0" w:space="0" w:color="auto"/>
                        <w:bottom w:val="none" w:sz="0" w:space="0" w:color="auto"/>
                        <w:right w:val="none" w:sz="0" w:space="0" w:color="auto"/>
                      </w:divBdr>
                      <w:divsChild>
                        <w:div w:id="1616668486">
                          <w:marLeft w:val="0"/>
                          <w:marRight w:val="0"/>
                          <w:marTop w:val="0"/>
                          <w:marBottom w:val="0"/>
                          <w:divBdr>
                            <w:top w:val="none" w:sz="0" w:space="0" w:color="auto"/>
                            <w:left w:val="none" w:sz="0" w:space="0" w:color="auto"/>
                            <w:bottom w:val="none" w:sz="0" w:space="0" w:color="auto"/>
                            <w:right w:val="none" w:sz="0" w:space="0" w:color="auto"/>
                          </w:divBdr>
                          <w:divsChild>
                            <w:div w:id="2010789517">
                              <w:marLeft w:val="0"/>
                              <w:marRight w:val="0"/>
                              <w:marTop w:val="0"/>
                              <w:marBottom w:val="0"/>
                              <w:divBdr>
                                <w:top w:val="none" w:sz="0" w:space="0" w:color="auto"/>
                                <w:left w:val="none" w:sz="0" w:space="0" w:color="auto"/>
                                <w:bottom w:val="none" w:sz="0" w:space="0" w:color="auto"/>
                                <w:right w:val="none" w:sz="0" w:space="0" w:color="auto"/>
                              </w:divBdr>
                              <w:divsChild>
                                <w:div w:id="1326545972">
                                  <w:marLeft w:val="0"/>
                                  <w:marRight w:val="0"/>
                                  <w:marTop w:val="0"/>
                                  <w:marBottom w:val="0"/>
                                  <w:divBdr>
                                    <w:top w:val="none" w:sz="0" w:space="0" w:color="auto"/>
                                    <w:left w:val="none" w:sz="0" w:space="0" w:color="auto"/>
                                    <w:bottom w:val="none" w:sz="0" w:space="0" w:color="auto"/>
                                    <w:right w:val="none" w:sz="0" w:space="0" w:color="auto"/>
                                  </w:divBdr>
                                  <w:divsChild>
                                    <w:div w:id="195143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8137833">
              <w:marLeft w:val="0"/>
              <w:marRight w:val="0"/>
              <w:marTop w:val="0"/>
              <w:marBottom w:val="0"/>
              <w:divBdr>
                <w:top w:val="none" w:sz="0" w:space="0" w:color="auto"/>
                <w:left w:val="none" w:sz="0" w:space="0" w:color="auto"/>
                <w:bottom w:val="none" w:sz="0" w:space="0" w:color="auto"/>
                <w:right w:val="none" w:sz="0" w:space="0" w:color="auto"/>
              </w:divBdr>
              <w:divsChild>
                <w:div w:id="1812791298">
                  <w:marLeft w:val="0"/>
                  <w:marRight w:val="0"/>
                  <w:marTop w:val="0"/>
                  <w:marBottom w:val="0"/>
                  <w:divBdr>
                    <w:top w:val="none" w:sz="0" w:space="0" w:color="auto"/>
                    <w:left w:val="none" w:sz="0" w:space="0" w:color="auto"/>
                    <w:bottom w:val="none" w:sz="0" w:space="0" w:color="auto"/>
                    <w:right w:val="none" w:sz="0" w:space="0" w:color="auto"/>
                  </w:divBdr>
                  <w:divsChild>
                    <w:div w:id="2000039545">
                      <w:marLeft w:val="0"/>
                      <w:marRight w:val="0"/>
                      <w:marTop w:val="0"/>
                      <w:marBottom w:val="0"/>
                      <w:divBdr>
                        <w:top w:val="none" w:sz="0" w:space="0" w:color="auto"/>
                        <w:left w:val="none" w:sz="0" w:space="0" w:color="auto"/>
                        <w:bottom w:val="none" w:sz="0" w:space="0" w:color="auto"/>
                        <w:right w:val="none" w:sz="0" w:space="0" w:color="auto"/>
                      </w:divBdr>
                      <w:divsChild>
                        <w:div w:id="888801417">
                          <w:marLeft w:val="0"/>
                          <w:marRight w:val="0"/>
                          <w:marTop w:val="0"/>
                          <w:marBottom w:val="0"/>
                          <w:divBdr>
                            <w:top w:val="none" w:sz="0" w:space="0" w:color="auto"/>
                            <w:left w:val="none" w:sz="0" w:space="0" w:color="auto"/>
                            <w:bottom w:val="none" w:sz="0" w:space="0" w:color="auto"/>
                            <w:right w:val="none" w:sz="0" w:space="0" w:color="auto"/>
                          </w:divBdr>
                          <w:divsChild>
                            <w:div w:id="1629318893">
                              <w:marLeft w:val="0"/>
                              <w:marRight w:val="0"/>
                              <w:marTop w:val="0"/>
                              <w:marBottom w:val="0"/>
                              <w:divBdr>
                                <w:top w:val="none" w:sz="0" w:space="0" w:color="auto"/>
                                <w:left w:val="none" w:sz="0" w:space="0" w:color="auto"/>
                                <w:bottom w:val="none" w:sz="0" w:space="0" w:color="auto"/>
                                <w:right w:val="none" w:sz="0" w:space="0" w:color="auto"/>
                              </w:divBdr>
                              <w:divsChild>
                                <w:div w:id="461701599">
                                  <w:marLeft w:val="0"/>
                                  <w:marRight w:val="0"/>
                                  <w:marTop w:val="0"/>
                                  <w:marBottom w:val="0"/>
                                  <w:divBdr>
                                    <w:top w:val="none" w:sz="0" w:space="0" w:color="auto"/>
                                    <w:left w:val="none" w:sz="0" w:space="0" w:color="auto"/>
                                    <w:bottom w:val="none" w:sz="0" w:space="0" w:color="auto"/>
                                    <w:right w:val="none" w:sz="0" w:space="0" w:color="auto"/>
                                  </w:divBdr>
                                  <w:divsChild>
                                    <w:div w:id="175296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7556329">
              <w:marLeft w:val="0"/>
              <w:marRight w:val="0"/>
              <w:marTop w:val="0"/>
              <w:marBottom w:val="0"/>
              <w:divBdr>
                <w:top w:val="none" w:sz="0" w:space="0" w:color="auto"/>
                <w:left w:val="none" w:sz="0" w:space="0" w:color="auto"/>
                <w:bottom w:val="none" w:sz="0" w:space="0" w:color="auto"/>
                <w:right w:val="none" w:sz="0" w:space="0" w:color="auto"/>
              </w:divBdr>
              <w:divsChild>
                <w:div w:id="127553044">
                  <w:marLeft w:val="0"/>
                  <w:marRight w:val="0"/>
                  <w:marTop w:val="0"/>
                  <w:marBottom w:val="0"/>
                  <w:divBdr>
                    <w:top w:val="none" w:sz="0" w:space="0" w:color="auto"/>
                    <w:left w:val="none" w:sz="0" w:space="0" w:color="auto"/>
                    <w:bottom w:val="none" w:sz="0" w:space="0" w:color="auto"/>
                    <w:right w:val="none" w:sz="0" w:space="0" w:color="auto"/>
                  </w:divBdr>
                  <w:divsChild>
                    <w:div w:id="156725806">
                      <w:marLeft w:val="0"/>
                      <w:marRight w:val="0"/>
                      <w:marTop w:val="0"/>
                      <w:marBottom w:val="0"/>
                      <w:divBdr>
                        <w:top w:val="none" w:sz="0" w:space="0" w:color="auto"/>
                        <w:left w:val="none" w:sz="0" w:space="0" w:color="auto"/>
                        <w:bottom w:val="none" w:sz="0" w:space="0" w:color="auto"/>
                        <w:right w:val="none" w:sz="0" w:space="0" w:color="auto"/>
                      </w:divBdr>
                      <w:divsChild>
                        <w:div w:id="144517970">
                          <w:marLeft w:val="0"/>
                          <w:marRight w:val="0"/>
                          <w:marTop w:val="0"/>
                          <w:marBottom w:val="0"/>
                          <w:divBdr>
                            <w:top w:val="none" w:sz="0" w:space="0" w:color="auto"/>
                            <w:left w:val="none" w:sz="0" w:space="0" w:color="auto"/>
                            <w:bottom w:val="none" w:sz="0" w:space="0" w:color="auto"/>
                            <w:right w:val="none" w:sz="0" w:space="0" w:color="auto"/>
                          </w:divBdr>
                          <w:divsChild>
                            <w:div w:id="594019332">
                              <w:marLeft w:val="0"/>
                              <w:marRight w:val="0"/>
                              <w:marTop w:val="0"/>
                              <w:marBottom w:val="0"/>
                              <w:divBdr>
                                <w:top w:val="none" w:sz="0" w:space="0" w:color="auto"/>
                                <w:left w:val="none" w:sz="0" w:space="0" w:color="auto"/>
                                <w:bottom w:val="none" w:sz="0" w:space="0" w:color="auto"/>
                                <w:right w:val="none" w:sz="0" w:space="0" w:color="auto"/>
                              </w:divBdr>
                              <w:divsChild>
                                <w:div w:id="154423893">
                                  <w:marLeft w:val="0"/>
                                  <w:marRight w:val="0"/>
                                  <w:marTop w:val="0"/>
                                  <w:marBottom w:val="0"/>
                                  <w:divBdr>
                                    <w:top w:val="none" w:sz="0" w:space="0" w:color="auto"/>
                                    <w:left w:val="none" w:sz="0" w:space="0" w:color="auto"/>
                                    <w:bottom w:val="none" w:sz="0" w:space="0" w:color="auto"/>
                                    <w:right w:val="none" w:sz="0" w:space="0" w:color="auto"/>
                                  </w:divBdr>
                                  <w:divsChild>
                                    <w:div w:id="560680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9026474">
      <w:bodyDiv w:val="1"/>
      <w:marLeft w:val="0"/>
      <w:marRight w:val="0"/>
      <w:marTop w:val="0"/>
      <w:marBottom w:val="0"/>
      <w:divBdr>
        <w:top w:val="none" w:sz="0" w:space="0" w:color="auto"/>
        <w:left w:val="none" w:sz="0" w:space="0" w:color="auto"/>
        <w:bottom w:val="none" w:sz="0" w:space="0" w:color="auto"/>
        <w:right w:val="none" w:sz="0" w:space="0" w:color="auto"/>
      </w:divBdr>
      <w:divsChild>
        <w:div w:id="1417938927">
          <w:marLeft w:val="446"/>
          <w:marRight w:val="0"/>
          <w:marTop w:val="0"/>
          <w:marBottom w:val="0"/>
          <w:divBdr>
            <w:top w:val="none" w:sz="0" w:space="0" w:color="auto"/>
            <w:left w:val="none" w:sz="0" w:space="0" w:color="auto"/>
            <w:bottom w:val="none" w:sz="0" w:space="0" w:color="auto"/>
            <w:right w:val="none" w:sz="0" w:space="0" w:color="auto"/>
          </w:divBdr>
        </w:div>
      </w:divsChild>
    </w:div>
    <w:div w:id="2003507106">
      <w:bodyDiv w:val="1"/>
      <w:marLeft w:val="0"/>
      <w:marRight w:val="0"/>
      <w:marTop w:val="0"/>
      <w:marBottom w:val="0"/>
      <w:divBdr>
        <w:top w:val="none" w:sz="0" w:space="0" w:color="auto"/>
        <w:left w:val="none" w:sz="0" w:space="0" w:color="auto"/>
        <w:bottom w:val="none" w:sz="0" w:space="0" w:color="auto"/>
        <w:right w:val="none" w:sz="0" w:space="0" w:color="auto"/>
      </w:divBdr>
    </w:div>
    <w:div w:id="2015109595">
      <w:bodyDiv w:val="1"/>
      <w:marLeft w:val="0"/>
      <w:marRight w:val="0"/>
      <w:marTop w:val="0"/>
      <w:marBottom w:val="0"/>
      <w:divBdr>
        <w:top w:val="none" w:sz="0" w:space="0" w:color="auto"/>
        <w:left w:val="none" w:sz="0" w:space="0" w:color="auto"/>
        <w:bottom w:val="none" w:sz="0" w:space="0" w:color="auto"/>
        <w:right w:val="none" w:sz="0" w:space="0" w:color="auto"/>
      </w:divBdr>
    </w:div>
    <w:div w:id="2052877500">
      <w:bodyDiv w:val="1"/>
      <w:marLeft w:val="0"/>
      <w:marRight w:val="0"/>
      <w:marTop w:val="0"/>
      <w:marBottom w:val="0"/>
      <w:divBdr>
        <w:top w:val="none" w:sz="0" w:space="0" w:color="auto"/>
        <w:left w:val="none" w:sz="0" w:space="0" w:color="auto"/>
        <w:bottom w:val="none" w:sz="0" w:space="0" w:color="auto"/>
        <w:right w:val="none" w:sz="0" w:space="0" w:color="auto"/>
      </w:divBdr>
    </w:div>
    <w:div w:id="2100518910">
      <w:bodyDiv w:val="1"/>
      <w:marLeft w:val="0"/>
      <w:marRight w:val="0"/>
      <w:marTop w:val="0"/>
      <w:marBottom w:val="0"/>
      <w:divBdr>
        <w:top w:val="none" w:sz="0" w:space="0" w:color="auto"/>
        <w:left w:val="none" w:sz="0" w:space="0" w:color="auto"/>
        <w:bottom w:val="none" w:sz="0" w:space="0" w:color="auto"/>
        <w:right w:val="none" w:sz="0" w:space="0" w:color="auto"/>
      </w:divBdr>
      <w:divsChild>
        <w:div w:id="68042479">
          <w:marLeft w:val="0"/>
          <w:marRight w:val="0"/>
          <w:marTop w:val="0"/>
          <w:marBottom w:val="0"/>
          <w:divBdr>
            <w:top w:val="none" w:sz="0" w:space="0" w:color="auto"/>
            <w:left w:val="none" w:sz="0" w:space="0" w:color="auto"/>
            <w:bottom w:val="none" w:sz="0" w:space="0" w:color="auto"/>
            <w:right w:val="none" w:sz="0" w:space="0" w:color="auto"/>
          </w:divBdr>
        </w:div>
      </w:divsChild>
    </w:div>
    <w:div w:id="2121681063">
      <w:bodyDiv w:val="1"/>
      <w:marLeft w:val="0"/>
      <w:marRight w:val="0"/>
      <w:marTop w:val="0"/>
      <w:marBottom w:val="0"/>
      <w:divBdr>
        <w:top w:val="none" w:sz="0" w:space="0" w:color="auto"/>
        <w:left w:val="none" w:sz="0" w:space="0" w:color="auto"/>
        <w:bottom w:val="none" w:sz="0" w:space="0" w:color="auto"/>
        <w:right w:val="none" w:sz="0" w:space="0" w:color="auto"/>
      </w:divBdr>
    </w:div>
    <w:div w:id="2128809719">
      <w:bodyDiv w:val="1"/>
      <w:marLeft w:val="0"/>
      <w:marRight w:val="0"/>
      <w:marTop w:val="0"/>
      <w:marBottom w:val="0"/>
      <w:divBdr>
        <w:top w:val="none" w:sz="0" w:space="0" w:color="auto"/>
        <w:left w:val="none" w:sz="0" w:space="0" w:color="auto"/>
        <w:bottom w:val="none" w:sz="0" w:space="0" w:color="auto"/>
        <w:right w:val="none" w:sz="0" w:space="0" w:color="auto"/>
      </w:divBdr>
      <w:divsChild>
        <w:div w:id="818232074">
          <w:marLeft w:val="446"/>
          <w:marRight w:val="0"/>
          <w:marTop w:val="0"/>
          <w:marBottom w:val="0"/>
          <w:divBdr>
            <w:top w:val="none" w:sz="0" w:space="0" w:color="auto"/>
            <w:left w:val="none" w:sz="0" w:space="0" w:color="auto"/>
            <w:bottom w:val="none" w:sz="0" w:space="0" w:color="auto"/>
            <w:right w:val="none" w:sz="0" w:space="0" w:color="auto"/>
          </w:divBdr>
        </w:div>
        <w:div w:id="1275868731">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DCC2F895CB9B4419F69BD9C3472581A" ma:contentTypeVersion="18" ma:contentTypeDescription="Create a new document." ma:contentTypeScope="" ma:versionID="d3d14e3de92c97dcbfaac08503966949">
  <xsd:schema xmlns:xsd="http://www.w3.org/2001/XMLSchema" xmlns:xs="http://www.w3.org/2001/XMLSchema" xmlns:p="http://schemas.microsoft.com/office/2006/metadata/properties" xmlns:ns2="80b5e14d-6f32-48e9-b220-ee66b1fc8da5" xmlns:ns3="c2a0d9d4-24e6-4792-9a1c-aa4a98f72417" targetNamespace="http://schemas.microsoft.com/office/2006/metadata/properties" ma:root="true" ma:fieldsID="9578c174e0207854866e84e978040428" ns2:_="" ns3:_="">
    <xsd:import namespace="80b5e14d-6f32-48e9-b220-ee66b1fc8da5"/>
    <xsd:import namespace="c2a0d9d4-24e6-4792-9a1c-aa4a98f7241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b5e14d-6f32-48e9-b220-ee66b1fc8d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2a0d9d4-24e6-4792-9a1c-aa4a98f7241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7b8fe0c0-9cb3-4f5c-8c34-90b8389bf6bb}" ma:internalName="TaxCatchAll" ma:showField="CatchAllData" ma:web="c2a0d9d4-24e6-4792-9a1c-aa4a98f724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2a0d9d4-24e6-4792-9a1c-aa4a98f72417" xsi:nil="true"/>
    <lcf76f155ced4ddcb4097134ff3c332f xmlns="80b5e14d-6f32-48e9-b220-ee66b1fc8da5">
      <Terms xmlns="http://schemas.microsoft.com/office/infopath/2007/PartnerControls"/>
    </lcf76f155ced4ddcb4097134ff3c332f>
    <SharedWithUsers xmlns="c2a0d9d4-24e6-4792-9a1c-aa4a98f72417">
      <UserInfo>
        <DisplayName>Helen Bushell (PTHB – Director)</DisplayName>
        <AccountId>2459</AccountId>
        <AccountType/>
      </UserInfo>
      <UserInfo>
        <DisplayName>Susan Wilcox (PTHB – Corporate Governance)</DisplayName>
        <AccountId>2526</AccountId>
        <AccountType/>
      </UserInfo>
      <UserInfo>
        <DisplayName>Debra Wood-Lawson (PTHB – Director)</DisplayName>
        <AccountId>2454</AccountId>
        <AccountType/>
      </UserInfo>
      <UserInfo>
        <DisplayName>Cathie Poynton (PTHB)</DisplayName>
        <AccountId>163</AccountId>
        <AccountType/>
      </UserInfo>
      <UserInfo>
        <DisplayName>Elizabeth Patterson (PTHB – Corporate Hub)</DisplayName>
        <AccountId>16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B60257-B604-41BA-8601-04371F66F9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b5e14d-6f32-48e9-b220-ee66b1fc8da5"/>
    <ds:schemaRef ds:uri="c2a0d9d4-24e6-4792-9a1c-aa4a98f724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265C55-79AB-4E28-A6AB-74BC7D95D5BF}">
  <ds:schemaRefs>
    <ds:schemaRef ds:uri="http://schemas.microsoft.com/sharepoint/v3/contenttype/forms"/>
  </ds:schemaRefs>
</ds:datastoreItem>
</file>

<file path=customXml/itemProps3.xml><?xml version="1.0" encoding="utf-8"?>
<ds:datastoreItem xmlns:ds="http://schemas.openxmlformats.org/officeDocument/2006/customXml" ds:itemID="{FC9B114E-BA1B-4EB8-AD87-89C33EBE5F6E}">
  <ds:schemaRefs>
    <ds:schemaRef ds:uri="http://schemas.microsoft.com/office/2006/metadata/properties"/>
    <ds:schemaRef ds:uri="http://schemas.microsoft.com/office/infopath/2007/PartnerControls"/>
    <ds:schemaRef ds:uri="c2a0d9d4-24e6-4792-9a1c-aa4a98f72417"/>
    <ds:schemaRef ds:uri="80b5e14d-6f32-48e9-b220-ee66b1fc8da5"/>
  </ds:schemaRefs>
</ds:datastoreItem>
</file>

<file path=customXml/itemProps4.xml><?xml version="1.0" encoding="utf-8"?>
<ds:datastoreItem xmlns:ds="http://schemas.openxmlformats.org/officeDocument/2006/customXml" ds:itemID="{D35F71EC-6838-4B33-A14D-540C5D7C3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4750</Words>
  <Characters>22896</Characters>
  <Application>Microsoft Office Word</Application>
  <DocSecurity>0</DocSecurity>
  <Lines>995</Lines>
  <Paragraphs>493</Paragraphs>
  <ScaleCrop>false</ScaleCrop>
  <Company>Powys LHB</Company>
  <LinksUpToDate>false</LinksUpToDate>
  <CharactersWithSpaces>27153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Powys</dc:creator>
  <cp:keywords/>
  <dc:description/>
  <cp:lastModifiedBy>Raychelle Lewis (PTHB - Corporate Governance)</cp:lastModifiedBy>
  <cp:revision>2</cp:revision>
  <cp:lastPrinted>2025-03-14T03:45:00Z</cp:lastPrinted>
  <dcterms:created xsi:type="dcterms:W3CDTF">2025-12-10T11:40:00Z</dcterms:created>
  <dcterms:modified xsi:type="dcterms:W3CDTF">2025-12-10T11:40:00Z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1431938674</vt:i4>
  </property>
  <property fmtid="{D5CDD505-2E9C-101B-9397-08002B2CF9AE}" pid="3" name="ContentTypeId">
    <vt:lpwstr>0x0101005DCC2F895CB9B4419F69BD9C3472581A</vt:lpwstr>
  </property>
  <property fmtid="{D5CDD505-2E9C-101B-9397-08002B2CF9AE}" pid="4" name="Order">
    <vt:r8>100</vt:r8>
  </property>
  <property fmtid="{D5CDD505-2E9C-101B-9397-08002B2CF9AE}" pid="5" name="MediaServiceImageTags">
    <vt:lpwstr/>
  </property>
  <property fmtid="{D5CDD505-2E9C-101B-9397-08002B2CF9AE}" pid="6" name="docLang">
    <vt:lpwstr>en</vt:lpwstr>
  </property>
</Properties>
</file>