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24BC0D" w14:textId="77777777" w:rsidR="000A07DC" w:rsidRDefault="000A07DC" w:rsidP="00782F6C">
      <w:pPr>
        <w:rPr>
          <w:rFonts w:cstheme="minorHAnsi"/>
          <w:color w:val="1F3864" w:themeColor="accent1" w:themeShade="80"/>
          <w:sz w:val="24"/>
          <w:szCs w:val="24"/>
        </w:rPr>
      </w:pPr>
    </w:p>
    <w:p w14:paraId="46D221E8" w14:textId="77777777" w:rsidR="00A36A1A" w:rsidRPr="00912CE3" w:rsidRDefault="00A36A1A" w:rsidP="00A36A1A">
      <w:pPr>
        <w:jc w:val="center"/>
        <w:rPr>
          <w:b/>
          <w:bCs/>
          <w:color w:val="323E4F" w:themeColor="text2" w:themeShade="BF"/>
          <w:sz w:val="28"/>
          <w:szCs w:val="28"/>
          <w:u w:val="single"/>
        </w:rPr>
      </w:pPr>
      <w:r w:rsidRPr="00912CE3">
        <w:rPr>
          <w:b/>
          <w:bCs/>
          <w:color w:val="323E4F" w:themeColor="text2" w:themeShade="BF"/>
          <w:sz w:val="28"/>
          <w:szCs w:val="28"/>
          <w:u w:val="single"/>
        </w:rPr>
        <w:t>Good Practice Guidance for Care Homes</w:t>
      </w:r>
    </w:p>
    <w:p w14:paraId="4A306B08" w14:textId="77777777" w:rsidR="00443348" w:rsidRDefault="00A36A1A" w:rsidP="00443348">
      <w:pPr>
        <w:jc w:val="center"/>
        <w:rPr>
          <w:b/>
          <w:bCs/>
          <w:color w:val="323E4F" w:themeColor="text2" w:themeShade="BF"/>
          <w:sz w:val="28"/>
          <w:szCs w:val="28"/>
          <w:u w:val="single"/>
        </w:rPr>
      </w:pPr>
      <w:r w:rsidRPr="00912CE3">
        <w:rPr>
          <w:b/>
          <w:bCs/>
          <w:color w:val="323E4F" w:themeColor="text2" w:themeShade="BF"/>
          <w:sz w:val="28"/>
          <w:szCs w:val="28"/>
          <w:u w:val="single"/>
        </w:rPr>
        <w:t>Management of Urinary Tract Infection (UTI) for older persons (over 65 years)</w:t>
      </w:r>
    </w:p>
    <w:p w14:paraId="7336A353" w14:textId="03817732" w:rsidR="00443348" w:rsidRPr="00443348" w:rsidRDefault="00EF7A56" w:rsidP="00443348">
      <w:pPr>
        <w:jc w:val="center"/>
        <w:rPr>
          <w:b/>
          <w:bCs/>
          <w:color w:val="323E4F" w:themeColor="text2" w:themeShade="BF"/>
          <w:sz w:val="28"/>
          <w:szCs w:val="28"/>
          <w:u w:val="single"/>
        </w:rPr>
      </w:pPr>
      <w:r w:rsidRPr="00961C71">
        <w:rPr>
          <w:b/>
          <w:bCs/>
          <w:noProof/>
          <w:color w:val="323E4F" w:themeColor="text2" w:themeShade="BF"/>
          <w:u w:val="single"/>
        </w:rPr>
        <mc:AlternateContent>
          <mc:Choice Requires="wps">
            <w:drawing>
              <wp:anchor distT="45720" distB="45720" distL="114300" distR="114300" simplePos="0" relativeHeight="251656192" behindDoc="0" locked="0" layoutInCell="1" allowOverlap="1" wp14:anchorId="01267485" wp14:editId="71D932D9">
                <wp:simplePos x="0" y="0"/>
                <wp:positionH relativeFrom="column">
                  <wp:posOffset>-38100</wp:posOffset>
                </wp:positionH>
                <wp:positionV relativeFrom="paragraph">
                  <wp:posOffset>465455</wp:posOffset>
                </wp:positionV>
                <wp:extent cx="6076950" cy="4791075"/>
                <wp:effectExtent l="95250" t="57150" r="95250" b="10477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76950" cy="479107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  <a:headEnd/>
                          <a:tailEnd/>
                        </a:ln>
                        <a:effectLst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28A2555" w14:textId="372C945D" w:rsidR="00904871" w:rsidRPr="00703ED1" w:rsidRDefault="00904871" w:rsidP="00703ED1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703ED1">
                              <w:rPr>
                                <w:b/>
                                <w:bCs/>
                                <w:u w:val="single"/>
                              </w:rPr>
                              <w:t>Definition</w:t>
                            </w:r>
                          </w:p>
                          <w:p w14:paraId="0921CCA8" w14:textId="44447DE4" w:rsidR="00904871" w:rsidRPr="00904871" w:rsidRDefault="00904871" w:rsidP="00703ED1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t>A UTI is an infection in any part of the urinary system — the kidneys, ureters, bladder and urethra.</w:t>
                            </w:r>
                          </w:p>
                          <w:p w14:paraId="3658FA51" w14:textId="0E87C1C8" w:rsidR="00904871" w:rsidRPr="00703ED1" w:rsidRDefault="00904871" w:rsidP="00703ED1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703ED1">
                              <w:rPr>
                                <w:b/>
                                <w:bCs/>
                                <w:u w:val="single"/>
                              </w:rPr>
                              <w:t>Background</w:t>
                            </w:r>
                          </w:p>
                          <w:p w14:paraId="6C25036E" w14:textId="129E5FF5" w:rsidR="00904871" w:rsidRDefault="00904871" w:rsidP="00703ED1">
                            <w:pPr>
                              <w:spacing w:after="0"/>
                              <w:jc w:val="center"/>
                            </w:pPr>
                            <w:r>
                              <w:t>UTIs and the Older Person</w:t>
                            </w:r>
                          </w:p>
                          <w:p w14:paraId="499DBBE0" w14:textId="4D1814C4" w:rsidR="00904871" w:rsidRDefault="00904871" w:rsidP="00703ED1">
                            <w:pPr>
                              <w:spacing w:after="0"/>
                              <w:jc w:val="center"/>
                            </w:pPr>
                            <w:r>
                              <w:t>• UTIs are more common in women than in men with an infection rate increasing with age for both sexes</w:t>
                            </w:r>
                          </w:p>
                          <w:p w14:paraId="214AFDB8" w14:textId="066A0CDA" w:rsidR="00904871" w:rsidRDefault="00904871" w:rsidP="00703ED1">
                            <w:pPr>
                              <w:spacing w:after="0"/>
                              <w:jc w:val="center"/>
                            </w:pPr>
                            <w:r>
                              <w:t>• UTIs in the older person are often over-diagnosed and over-treated</w:t>
                            </w:r>
                          </w:p>
                          <w:p w14:paraId="387FFAAD" w14:textId="406F3525" w:rsidR="00904871" w:rsidRDefault="00904871" w:rsidP="00703ED1">
                            <w:pPr>
                              <w:spacing w:after="0"/>
                              <w:jc w:val="center"/>
                            </w:pPr>
                            <w:r>
                              <w:t>• Do not dipstick urine in older adults (over 65 years) to diagnose a UTI (unless specifically requested by Prescriber) as up to half of older adults will have bacteria present in bladder/urine without a UTI3</w:t>
                            </w:r>
                          </w:p>
                          <w:p w14:paraId="7B54AC19" w14:textId="7EEBD576" w:rsidR="00904871" w:rsidRDefault="00904871" w:rsidP="00703ED1">
                            <w:pPr>
                              <w:spacing w:after="0"/>
                              <w:jc w:val="center"/>
                            </w:pPr>
                            <w:r>
                              <w:t xml:space="preserve">• In older adults (over 65 years of age), diagnosis of UTIs should be based on clinical signs and symptoms (not urine dipstick).4 Signs and Symptoms of a UTI FIRST THINK SEPSIS – always check for any vital signs/symptoms using screening tool such as NICE guidance </w:t>
                            </w:r>
                            <w:hyperlink r:id="rId11" w:history="1">
                              <w:r w:rsidR="00EF7A56" w:rsidRPr="00EF7A56">
                                <w:rPr>
                                  <w:color w:val="0000FF"/>
                                  <w:u w:val="single"/>
                                </w:rPr>
                                <w:t>Overview | Suspected sepsis: recognition, diagnosis and early management | Guidance | NICE</w:t>
                              </w:r>
                            </w:hyperlink>
                            <w:r>
                              <w:t xml:space="preserve"> or </w:t>
                            </w:r>
                            <w:hyperlink r:id="rId12" w:history="1">
                              <w:r w:rsidRPr="006A00A4">
                                <w:rPr>
                                  <w:rStyle w:val="Hyperlink"/>
                                </w:rPr>
                                <w:t>https://sepsistrust.org/</w:t>
                              </w:r>
                            </w:hyperlink>
                          </w:p>
                          <w:p w14:paraId="0910C102" w14:textId="26B13C70" w:rsidR="00904871" w:rsidRDefault="00904871" w:rsidP="00703ED1">
                            <w:pPr>
                              <w:spacing w:after="0"/>
                              <w:jc w:val="center"/>
                            </w:pPr>
                            <w:r>
                              <w:t>• kidney pain/tenderness in back under ribs</w:t>
                            </w:r>
                          </w:p>
                          <w:p w14:paraId="06F16D0E" w14:textId="786851AD" w:rsidR="00904871" w:rsidRDefault="00904871" w:rsidP="00703ED1">
                            <w:pPr>
                              <w:spacing w:after="0"/>
                              <w:jc w:val="center"/>
                            </w:pPr>
                            <w:r>
                              <w:t>• new/different myalgia (muscle pain), flu-like illness</w:t>
                            </w:r>
                          </w:p>
                          <w:p w14:paraId="26BDCC62" w14:textId="55125481" w:rsidR="00904871" w:rsidRDefault="00904871" w:rsidP="00703ED1">
                            <w:pPr>
                              <w:spacing w:after="0"/>
                              <w:jc w:val="center"/>
                            </w:pPr>
                            <w:r>
                              <w:t>• nausea/vomiting</w:t>
                            </w:r>
                          </w:p>
                          <w:p w14:paraId="7DDC7F44" w14:textId="77777777" w:rsidR="00904871" w:rsidRDefault="00904871" w:rsidP="00703ED1">
                            <w:pPr>
                              <w:spacing w:after="0"/>
                              <w:jc w:val="center"/>
                            </w:pPr>
                            <w:r>
                              <w:t>• shaking chills (rigors) OR temp over 37.9°C OR 36°C or below</w:t>
                            </w:r>
                          </w:p>
                          <w:p w14:paraId="224D8C91" w14:textId="3B40C00A" w:rsidR="00904871" w:rsidRDefault="00904871" w:rsidP="00703ED1">
                            <w:pPr>
                              <w:spacing w:after="0"/>
                              <w:jc w:val="center"/>
                            </w:pPr>
                            <w:r>
                              <w:t>• new onset dysuria (painful or difficult to urinate)</w:t>
                            </w:r>
                          </w:p>
                          <w:p w14:paraId="36B185A2" w14:textId="3E141E0B" w:rsidR="00904871" w:rsidRDefault="00904871" w:rsidP="00703ED1">
                            <w:pPr>
                              <w:spacing w:after="0"/>
                              <w:jc w:val="center"/>
                            </w:pPr>
                            <w:r>
                              <w:t>• temperature 1.5°C above patient’s normal twice in the last 12 hours</w:t>
                            </w:r>
                          </w:p>
                          <w:p w14:paraId="34FF3018" w14:textId="0F791D36" w:rsidR="00904871" w:rsidRDefault="00904871" w:rsidP="00703ED1">
                            <w:pPr>
                              <w:spacing w:after="0"/>
                              <w:jc w:val="center"/>
                            </w:pPr>
                            <w:r>
                              <w:t>• new frequency or urgency</w:t>
                            </w:r>
                          </w:p>
                          <w:p w14:paraId="3521CA9F" w14:textId="34625F55" w:rsidR="00904871" w:rsidRDefault="00904871" w:rsidP="00703ED1">
                            <w:pPr>
                              <w:spacing w:after="0"/>
                              <w:jc w:val="center"/>
                            </w:pPr>
                            <w:r>
                              <w:t>• new incontinence</w:t>
                            </w:r>
                          </w:p>
                          <w:p w14:paraId="4616B7EA" w14:textId="77777777" w:rsidR="00904871" w:rsidRDefault="00904871" w:rsidP="00703ED1">
                            <w:pPr>
                              <w:spacing w:after="0"/>
                              <w:jc w:val="center"/>
                            </w:pPr>
                            <w:r>
                              <w:t>• new or worsening delirium/debility</w:t>
                            </w:r>
                          </w:p>
                          <w:p w14:paraId="14E344E5" w14:textId="62485751" w:rsidR="005C7F64" w:rsidRDefault="00904871" w:rsidP="00703ED1">
                            <w:pPr>
                              <w:spacing w:after="0"/>
                              <w:jc w:val="center"/>
                            </w:pPr>
                            <w:r>
                              <w:t>• new suprapubic pain</w:t>
                            </w:r>
                          </w:p>
                          <w:p w14:paraId="175A9802" w14:textId="0C4A9E7D" w:rsidR="008538D9" w:rsidRDefault="00904871" w:rsidP="00703ED1">
                            <w:pPr>
                              <w:spacing w:after="0"/>
                              <w:jc w:val="center"/>
                            </w:pPr>
                            <w:r>
                              <w:t>• visible haematuria (blood in urine) *If your resident has symptoms listed above then contact the GP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126748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3pt;margin-top:36.65pt;width:478.5pt;height:377.25pt;z-index:25165619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" fillcolor="#d9e2f3 [660]" stroked="f" strokeweight="1pt">
                <v:shadow on="t" color="black" opacity="20971f" offset="0,2.2pt"/>
                <v:textbox>
                  <w:txbxContent>
                    <w:p w14:paraId="228A2555" w14:textId="372C945D" w:rsidR="00904871" w:rsidRPr="00703ED1" w:rsidRDefault="00904871" w:rsidP="00703ED1">
                      <w:pPr>
                        <w:spacing w:after="0"/>
                        <w:jc w:val="center"/>
                        <w:rPr>
                          <w:b/>
                          <w:bCs/>
                          <w:u w:val="single"/>
                        </w:rPr>
                      </w:pPr>
                      <w:r w:rsidRPr="00703ED1">
                        <w:rPr>
                          <w:b/>
                          <w:bCs/>
                          <w:u w:val="single"/>
                        </w:rPr>
                        <w:t>Definition</w:t>
                      </w:r>
                    </w:p>
                    <w:p w14:paraId="0921CCA8" w14:textId="44447DE4" w:rsidR="00904871" w:rsidRPr="00904871" w:rsidRDefault="00904871" w:rsidP="00703ED1">
                      <w:pPr>
                        <w:spacing w:after="0"/>
                        <w:jc w:val="center"/>
                        <w:rPr>
                          <w:b/>
                          <w:bCs/>
                        </w:rPr>
                      </w:pPr>
                      <w:r>
                        <w:t>A UTI is an infection in any part of the urinary system — the kidneys, ureters, bladder and urethra.</w:t>
                      </w:r>
                    </w:p>
                    <w:p w14:paraId="3658FA51" w14:textId="0E87C1C8" w:rsidR="00904871" w:rsidRPr="00703ED1" w:rsidRDefault="00904871" w:rsidP="00703ED1">
                      <w:pPr>
                        <w:spacing w:after="0"/>
                        <w:jc w:val="center"/>
                        <w:rPr>
                          <w:b/>
                          <w:bCs/>
                          <w:u w:val="single"/>
                        </w:rPr>
                      </w:pPr>
                      <w:r w:rsidRPr="00703ED1">
                        <w:rPr>
                          <w:b/>
                          <w:bCs/>
                          <w:u w:val="single"/>
                        </w:rPr>
                        <w:t>Background</w:t>
                      </w:r>
                    </w:p>
                    <w:p w14:paraId="6C25036E" w14:textId="129E5FF5" w:rsidR="00904871" w:rsidRDefault="00904871" w:rsidP="00703ED1">
                      <w:pPr>
                        <w:spacing w:after="0"/>
                        <w:jc w:val="center"/>
                      </w:pPr>
                      <w:r>
                        <w:t>UTIs and the Older Person</w:t>
                      </w:r>
                    </w:p>
                    <w:p w14:paraId="499DBBE0" w14:textId="4D1814C4" w:rsidR="00904871" w:rsidRDefault="00904871" w:rsidP="00703ED1">
                      <w:pPr>
                        <w:spacing w:after="0"/>
                        <w:jc w:val="center"/>
                      </w:pPr>
                      <w:r>
                        <w:t>• UTIs are more common in women than in men with an infection rate increasing with age for both sexes</w:t>
                      </w:r>
                    </w:p>
                    <w:p w14:paraId="214AFDB8" w14:textId="066A0CDA" w:rsidR="00904871" w:rsidRDefault="00904871" w:rsidP="00703ED1">
                      <w:pPr>
                        <w:spacing w:after="0"/>
                        <w:jc w:val="center"/>
                      </w:pPr>
                      <w:r>
                        <w:t>• UTIs in the older person are often over-diagnosed and over-treated</w:t>
                      </w:r>
                    </w:p>
                    <w:p w14:paraId="387FFAAD" w14:textId="406F3525" w:rsidR="00904871" w:rsidRDefault="00904871" w:rsidP="00703ED1">
                      <w:pPr>
                        <w:spacing w:after="0"/>
                        <w:jc w:val="center"/>
                      </w:pPr>
                      <w:r>
                        <w:t>• Do not dipstick urine in older adults (over 65 years) to diagnose a UTI (unless specifically requested by Prescriber) as up to half of older adults will have bacteria present in bladder/urine without a UTI3</w:t>
                      </w:r>
                    </w:p>
                    <w:p w14:paraId="7B54AC19" w14:textId="7EEBD576" w:rsidR="00904871" w:rsidRDefault="00904871" w:rsidP="00703ED1">
                      <w:pPr>
                        <w:spacing w:after="0"/>
                        <w:jc w:val="center"/>
                      </w:pPr>
                      <w:r>
                        <w:t xml:space="preserve">• In older adults (over 65 years of age), diagnosis of UTIs should be based on clinical signs and symptoms (not urine dipstick).4 Signs and Symptoms of a UTI FIRST THINK SEPSIS – always check for any vital signs/symptoms using screening tool such as NICE guidance </w:t>
                      </w:r>
                      <w:hyperlink r:id="rId13" w:history="1">
                        <w:r w:rsidR="00EF7A56" w:rsidRPr="00EF7A56">
                          <w:rPr>
                            <w:color w:val="0000FF"/>
                            <w:u w:val="single"/>
                          </w:rPr>
                          <w:t>Overview | Suspected sepsis: recognition, diagnosis and early management | Guidance | NICE</w:t>
                        </w:r>
                      </w:hyperlink>
                      <w:r>
                        <w:t xml:space="preserve"> or </w:t>
                      </w:r>
                      <w:hyperlink r:id="rId14" w:history="1">
                        <w:r w:rsidRPr="006A00A4">
                          <w:rPr>
                            <w:rStyle w:val="Hyperlink"/>
                          </w:rPr>
                          <w:t>https://sepsistrust.org/</w:t>
                        </w:r>
                      </w:hyperlink>
                    </w:p>
                    <w:p w14:paraId="0910C102" w14:textId="26B13C70" w:rsidR="00904871" w:rsidRDefault="00904871" w:rsidP="00703ED1">
                      <w:pPr>
                        <w:spacing w:after="0"/>
                        <w:jc w:val="center"/>
                      </w:pPr>
                      <w:r>
                        <w:t>• kidney pain/tenderness in back under ribs</w:t>
                      </w:r>
                    </w:p>
                    <w:p w14:paraId="06F16D0E" w14:textId="786851AD" w:rsidR="00904871" w:rsidRDefault="00904871" w:rsidP="00703ED1">
                      <w:pPr>
                        <w:spacing w:after="0"/>
                        <w:jc w:val="center"/>
                      </w:pPr>
                      <w:r>
                        <w:t>• new/different myalgia (muscle pain), flu-like illness</w:t>
                      </w:r>
                    </w:p>
                    <w:p w14:paraId="26BDCC62" w14:textId="55125481" w:rsidR="00904871" w:rsidRDefault="00904871" w:rsidP="00703ED1">
                      <w:pPr>
                        <w:spacing w:after="0"/>
                        <w:jc w:val="center"/>
                      </w:pPr>
                      <w:r>
                        <w:t>• nausea/vomiting</w:t>
                      </w:r>
                    </w:p>
                    <w:p w14:paraId="7DDC7F44" w14:textId="77777777" w:rsidR="00904871" w:rsidRDefault="00904871" w:rsidP="00703ED1">
                      <w:pPr>
                        <w:spacing w:after="0"/>
                        <w:jc w:val="center"/>
                      </w:pPr>
                      <w:r>
                        <w:t>• shaking chills (rigors) OR temp over 37.9°C OR 36°C or below</w:t>
                      </w:r>
                    </w:p>
                    <w:p w14:paraId="224D8C91" w14:textId="3B40C00A" w:rsidR="00904871" w:rsidRDefault="00904871" w:rsidP="00703ED1">
                      <w:pPr>
                        <w:spacing w:after="0"/>
                        <w:jc w:val="center"/>
                      </w:pPr>
                      <w:r>
                        <w:t>• new onset dysuria (painful or difficult to urinate)</w:t>
                      </w:r>
                    </w:p>
                    <w:p w14:paraId="36B185A2" w14:textId="3E141E0B" w:rsidR="00904871" w:rsidRDefault="00904871" w:rsidP="00703ED1">
                      <w:pPr>
                        <w:spacing w:after="0"/>
                        <w:jc w:val="center"/>
                      </w:pPr>
                      <w:r>
                        <w:t>• temperature 1.5°C above patient’s normal twice in the last 12 hours</w:t>
                      </w:r>
                    </w:p>
                    <w:p w14:paraId="34FF3018" w14:textId="0F791D36" w:rsidR="00904871" w:rsidRDefault="00904871" w:rsidP="00703ED1">
                      <w:pPr>
                        <w:spacing w:after="0"/>
                        <w:jc w:val="center"/>
                      </w:pPr>
                      <w:r>
                        <w:t>• new frequency or urgency</w:t>
                      </w:r>
                    </w:p>
                    <w:p w14:paraId="3521CA9F" w14:textId="34625F55" w:rsidR="00904871" w:rsidRDefault="00904871" w:rsidP="00703ED1">
                      <w:pPr>
                        <w:spacing w:after="0"/>
                        <w:jc w:val="center"/>
                      </w:pPr>
                      <w:r>
                        <w:t>• new incontinence</w:t>
                      </w:r>
                    </w:p>
                    <w:p w14:paraId="4616B7EA" w14:textId="77777777" w:rsidR="00904871" w:rsidRDefault="00904871" w:rsidP="00703ED1">
                      <w:pPr>
                        <w:spacing w:after="0"/>
                        <w:jc w:val="center"/>
                      </w:pPr>
                      <w:r>
                        <w:t>• new or worsening delirium/debility</w:t>
                      </w:r>
                    </w:p>
                    <w:p w14:paraId="14E344E5" w14:textId="62485751" w:rsidR="005C7F64" w:rsidRDefault="00904871" w:rsidP="00703ED1">
                      <w:pPr>
                        <w:spacing w:after="0"/>
                        <w:jc w:val="center"/>
                      </w:pPr>
                      <w:r>
                        <w:t>• new suprapubic pain</w:t>
                      </w:r>
                    </w:p>
                    <w:p w14:paraId="175A9802" w14:textId="0C4A9E7D" w:rsidR="008538D9" w:rsidRDefault="00904871" w:rsidP="00703ED1">
                      <w:pPr>
                        <w:spacing w:after="0"/>
                        <w:jc w:val="center"/>
                      </w:pPr>
                      <w:r>
                        <w:t>• visible haematuria (blood in urine) *If your resident has symptoms listed above then contact the GP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A73FC3" w:rsidRPr="00A73FC3">
        <w:rPr>
          <w:b/>
          <w:bCs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130164A" wp14:editId="2CC623E0">
                <wp:simplePos x="0" y="0"/>
                <wp:positionH relativeFrom="column">
                  <wp:posOffset>19050</wp:posOffset>
                </wp:positionH>
                <wp:positionV relativeFrom="paragraph">
                  <wp:posOffset>5363210</wp:posOffset>
                </wp:positionV>
                <wp:extent cx="6019800" cy="1933575"/>
                <wp:effectExtent l="0" t="0" r="19050" b="28575"/>
                <wp:wrapSquare wrapText="bothSides"/>
                <wp:docPr id="162161277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19800" cy="1933575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43747C9" w14:textId="2FE17613" w:rsidR="008C1B70" w:rsidRPr="00703ED1" w:rsidRDefault="008C1B70" w:rsidP="00703ED1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703ED1">
                              <w:rPr>
                                <w:b/>
                                <w:bCs/>
                                <w:u w:val="single"/>
                              </w:rPr>
                              <w:t>Recommendations</w:t>
                            </w:r>
                          </w:p>
                          <w:p w14:paraId="547A9473" w14:textId="77777777" w:rsidR="008C1B70" w:rsidRDefault="008C1B70" w:rsidP="00703ED1">
                            <w:pPr>
                              <w:spacing w:after="0"/>
                              <w:jc w:val="center"/>
                            </w:pPr>
                            <w:r>
                              <w:t>What can I do to help the residents in my care who are at risk of UTIs?</w:t>
                            </w:r>
                          </w:p>
                          <w:p w14:paraId="7CC01086" w14:textId="59D161AD" w:rsidR="00C75C5D" w:rsidRDefault="008C1B70" w:rsidP="00703ED1">
                            <w:pPr>
                              <w:spacing w:after="0"/>
                              <w:jc w:val="center"/>
                            </w:pPr>
                            <w:r>
                              <w:t>Dehydration can increase the risk of UTIs developing in the elderly</w:t>
                            </w:r>
                            <w:r w:rsidRPr="00C75C5D">
                              <w:rPr>
                                <w:b/>
                                <w:bCs/>
                              </w:rPr>
                              <w:t>. Offer your residents plenty of fluids and keep them hydrated</w:t>
                            </w:r>
                            <w:r>
                              <w:t>.</w:t>
                            </w:r>
                          </w:p>
                          <w:p w14:paraId="659EE7C0" w14:textId="77777777" w:rsidR="00C75C5D" w:rsidRPr="00703ED1" w:rsidRDefault="008C1B70" w:rsidP="00703ED1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703ED1">
                              <w:rPr>
                                <w:b/>
                                <w:bCs/>
                                <w:u w:val="single"/>
                              </w:rPr>
                              <w:t>What are the common causes of dehydration?</w:t>
                            </w:r>
                          </w:p>
                          <w:p w14:paraId="61A65CAE" w14:textId="1F8C87D2" w:rsidR="00A73FC3" w:rsidRDefault="008C1B70" w:rsidP="00703ED1">
                            <w:pPr>
                              <w:spacing w:after="0"/>
                              <w:jc w:val="center"/>
                            </w:pPr>
                            <w:r>
                              <w:t>• The elderly have reduced thirst sensation so may not know when they are thirsty • Unable to communicate (cannot say when they are thirsty) • Pre-existing medical conditions e.g. diabetes, stroke. • Dementia – may forget to drink or eat • Cognitive impairment • Medications e.g. diuretics, laxatives • Illness • Fear of incontinence due to drinking • Mobility and dexterity issues – can</w:t>
                            </w:r>
                            <w:r w:rsidR="00EE2123">
                              <w:t xml:space="preserve">`t </w:t>
                            </w:r>
                            <w:r>
                              <w:t>physically go and get a drink • Excessive fluid losses – diarrhoea, sweating, vomitin</w:t>
                            </w:r>
                            <w:r w:rsidR="00C75C5D">
                              <w:t>g</w:t>
                            </w:r>
                            <w:r w:rsidR="006A6C7B"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30164A" id="_x0000_s1027" type="#_x0000_t202" style="position:absolute;left:0;text-align:left;margin-left:1.5pt;margin-top:422.3pt;width:474pt;height:152.2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" fillcolor="#fbe4d5 [661]" strokecolor="#4472c4 [3204]" strokeweight="1pt">
                <v:textbox>
                  <w:txbxContent>
                    <w:p w14:paraId="743747C9" w14:textId="2FE17613" w:rsidR="008C1B70" w:rsidRPr="00703ED1" w:rsidRDefault="008C1B70" w:rsidP="00703ED1">
                      <w:pPr>
                        <w:spacing w:after="0"/>
                        <w:jc w:val="center"/>
                        <w:rPr>
                          <w:b/>
                          <w:bCs/>
                          <w:u w:val="single"/>
                        </w:rPr>
                      </w:pPr>
                      <w:r w:rsidRPr="00703ED1">
                        <w:rPr>
                          <w:b/>
                          <w:bCs/>
                          <w:u w:val="single"/>
                        </w:rPr>
                        <w:t>Recommendations</w:t>
                      </w:r>
                    </w:p>
                    <w:p w14:paraId="547A9473" w14:textId="77777777" w:rsidR="008C1B70" w:rsidRDefault="008C1B70" w:rsidP="00703ED1">
                      <w:pPr>
                        <w:spacing w:after="0"/>
                        <w:jc w:val="center"/>
                      </w:pPr>
                      <w:r>
                        <w:t>What can I do to help the residents in my care who are at risk of UTIs?</w:t>
                      </w:r>
                    </w:p>
                    <w:p w14:paraId="7CC01086" w14:textId="59D161AD" w:rsidR="00C75C5D" w:rsidRDefault="008C1B70" w:rsidP="00703ED1">
                      <w:pPr>
                        <w:spacing w:after="0"/>
                        <w:jc w:val="center"/>
                      </w:pPr>
                      <w:r>
                        <w:t>Dehydration can increase the risk of UTIs developing in the elderly</w:t>
                      </w:r>
                      <w:r w:rsidRPr="00C75C5D">
                        <w:rPr>
                          <w:b/>
                          <w:bCs/>
                        </w:rPr>
                        <w:t>. Offer your residents plenty of fluids and keep them hydrated</w:t>
                      </w:r>
                      <w:r>
                        <w:t>.</w:t>
                      </w:r>
                    </w:p>
                    <w:p w14:paraId="659EE7C0" w14:textId="77777777" w:rsidR="00C75C5D" w:rsidRPr="00703ED1" w:rsidRDefault="008C1B70" w:rsidP="00703ED1">
                      <w:pPr>
                        <w:spacing w:after="0"/>
                        <w:jc w:val="center"/>
                        <w:rPr>
                          <w:b/>
                          <w:bCs/>
                          <w:u w:val="single"/>
                        </w:rPr>
                      </w:pPr>
                      <w:r w:rsidRPr="00703ED1">
                        <w:rPr>
                          <w:b/>
                          <w:bCs/>
                          <w:u w:val="single"/>
                        </w:rPr>
                        <w:t>What are the common causes of dehydration?</w:t>
                      </w:r>
                    </w:p>
                    <w:p w14:paraId="61A65CAE" w14:textId="1F8C87D2" w:rsidR="00A73FC3" w:rsidRDefault="008C1B70" w:rsidP="00703ED1">
                      <w:pPr>
                        <w:spacing w:after="0"/>
                        <w:jc w:val="center"/>
                      </w:pPr>
                      <w:r>
                        <w:t>• The elderly have reduced thirst sensation so may not know when they are thirsty • Unable to communicate (cannot say when they are thirsty) • Pre-existing medical conditions e.g. diabetes, stroke. • Dementia – may forget to drink or eat • Cognitive impairment • Medications e.g. diuretics, laxatives • Illness • Fear of incontinence due to drinking • Mobility and dexterity issues – can</w:t>
                      </w:r>
                      <w:r w:rsidR="00EE2123">
                        <w:t xml:space="preserve">`t </w:t>
                      </w:r>
                      <w:r>
                        <w:t>physically go and get a drink • Excessive fluid losses – diarrhoea, sweating, vomitin</w:t>
                      </w:r>
                      <w:r w:rsidR="00C75C5D">
                        <w:t>g</w:t>
                      </w:r>
                      <w:r w:rsidR="006A6C7B">
                        <w:t>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A36A1A" w:rsidRPr="00961C71">
        <w:rPr>
          <w:b/>
          <w:bCs/>
          <w:color w:val="323E4F" w:themeColor="text2" w:themeShade="BF"/>
          <w:u w:val="single"/>
        </w:rPr>
        <w:t>For prescribers and all staff responsible for managing residents with UTI’s in care homes</w:t>
      </w:r>
    </w:p>
    <w:p w14:paraId="4645FB6A" w14:textId="706F26F6" w:rsidR="008E30F0" w:rsidRDefault="00912CE3" w:rsidP="00443348">
      <w:pPr>
        <w:jc w:val="center"/>
        <w:rPr>
          <w:b/>
          <w:bCs/>
          <w:u w:val="single"/>
        </w:rPr>
      </w:pPr>
      <w:r w:rsidRPr="00703ED1">
        <w:rPr>
          <w:b/>
          <w:bCs/>
          <w:noProof/>
          <w:u w:val="single"/>
        </w:rPr>
        <w:lastRenderedPageBreak/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5E06BD99" wp14:editId="54203B26">
                <wp:simplePos x="0" y="0"/>
                <wp:positionH relativeFrom="column">
                  <wp:posOffset>-209550</wp:posOffset>
                </wp:positionH>
                <wp:positionV relativeFrom="paragraph">
                  <wp:posOffset>464820</wp:posOffset>
                </wp:positionV>
                <wp:extent cx="6057900" cy="6705600"/>
                <wp:effectExtent l="0" t="0" r="19050" b="19050"/>
                <wp:wrapSquare wrapText="bothSides"/>
                <wp:docPr id="118327917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670560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303D9D2" w14:textId="77777777" w:rsidR="0026565E" w:rsidRPr="0026565E" w:rsidRDefault="0026565E" w:rsidP="0026565E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26565E">
                              <w:rPr>
                                <w:b/>
                                <w:bCs/>
                                <w:u w:val="single"/>
                              </w:rPr>
                              <w:t xml:space="preserve">How will I know if someone is dehydrated? </w:t>
                            </w:r>
                          </w:p>
                          <w:p w14:paraId="7A21D3B3" w14:textId="77777777" w:rsidR="0026565E" w:rsidRDefault="0026565E" w:rsidP="0026565E">
                            <w:pPr>
                              <w:spacing w:after="0"/>
                              <w:jc w:val="center"/>
                            </w:pPr>
                            <w:r>
                              <w:t>You client may have some of the following signs or symptoms if dehydrated:</w:t>
                            </w:r>
                          </w:p>
                          <w:p w14:paraId="4D3564F7" w14:textId="12792A2A" w:rsidR="00286D32" w:rsidRDefault="0026565E" w:rsidP="00443348">
                            <w:pPr>
                              <w:pStyle w:val="ListParagraph"/>
                              <w:numPr>
                                <w:ilvl w:val="0"/>
                                <w:numId w:val="22"/>
                              </w:numPr>
                              <w:spacing w:after="0"/>
                            </w:pPr>
                            <w:r>
                              <w:t>Dry mouth</w:t>
                            </w:r>
                          </w:p>
                          <w:p w14:paraId="0AD8A82D" w14:textId="411E79E7" w:rsidR="00286D32" w:rsidRDefault="0026565E" w:rsidP="00443348">
                            <w:pPr>
                              <w:pStyle w:val="ListParagraph"/>
                              <w:numPr>
                                <w:ilvl w:val="0"/>
                                <w:numId w:val="22"/>
                              </w:numPr>
                              <w:spacing w:after="0"/>
                            </w:pPr>
                            <w:r>
                              <w:t>Headache</w:t>
                            </w:r>
                          </w:p>
                          <w:p w14:paraId="26AA485B" w14:textId="778344D8" w:rsidR="00286D32" w:rsidRDefault="0026565E" w:rsidP="00443348">
                            <w:pPr>
                              <w:pStyle w:val="ListParagraph"/>
                              <w:numPr>
                                <w:ilvl w:val="0"/>
                                <w:numId w:val="22"/>
                              </w:numPr>
                              <w:spacing w:after="0"/>
                            </w:pPr>
                            <w:r>
                              <w:t xml:space="preserve">Dizziness </w:t>
                            </w:r>
                          </w:p>
                          <w:p w14:paraId="2CA3A224" w14:textId="27DDC089" w:rsidR="00286D32" w:rsidRDefault="0026565E" w:rsidP="00443348">
                            <w:pPr>
                              <w:pStyle w:val="ListParagraph"/>
                              <w:numPr>
                                <w:ilvl w:val="0"/>
                                <w:numId w:val="22"/>
                              </w:numPr>
                              <w:spacing w:after="0"/>
                            </w:pPr>
                            <w:r>
                              <w:t xml:space="preserve">Tiredness </w:t>
                            </w:r>
                          </w:p>
                          <w:p w14:paraId="5F803C63" w14:textId="6350D345" w:rsidR="00286D32" w:rsidRDefault="0026565E" w:rsidP="00443348">
                            <w:pPr>
                              <w:pStyle w:val="ListParagraph"/>
                              <w:numPr>
                                <w:ilvl w:val="0"/>
                                <w:numId w:val="22"/>
                              </w:numPr>
                              <w:spacing w:after="0"/>
                            </w:pPr>
                            <w:r>
                              <w:t xml:space="preserve">Confusion or not wanting to take part in activities </w:t>
                            </w:r>
                          </w:p>
                          <w:p w14:paraId="7CE1977C" w14:textId="31580542" w:rsidR="00286D32" w:rsidRDefault="0026565E" w:rsidP="00443348">
                            <w:pPr>
                              <w:pStyle w:val="ListParagraph"/>
                              <w:numPr>
                                <w:ilvl w:val="0"/>
                                <w:numId w:val="22"/>
                              </w:numPr>
                              <w:spacing w:after="0"/>
                            </w:pPr>
                            <w:r>
                              <w:t xml:space="preserve">Constipation </w:t>
                            </w:r>
                          </w:p>
                          <w:p w14:paraId="6A2B0345" w14:textId="6F96CC82" w:rsidR="00286D32" w:rsidRDefault="0026565E" w:rsidP="00443348">
                            <w:pPr>
                              <w:pStyle w:val="ListParagraph"/>
                              <w:numPr>
                                <w:ilvl w:val="0"/>
                                <w:numId w:val="22"/>
                              </w:numPr>
                              <w:spacing w:after="0"/>
                            </w:pPr>
                            <w:r>
                              <w:t xml:space="preserve">Pressure ulcers </w:t>
                            </w:r>
                          </w:p>
                          <w:p w14:paraId="3E7058AD" w14:textId="0AECBEF1" w:rsidR="00286D32" w:rsidRDefault="0026565E" w:rsidP="00443348">
                            <w:pPr>
                              <w:pStyle w:val="ListParagraph"/>
                              <w:numPr>
                                <w:ilvl w:val="0"/>
                                <w:numId w:val="22"/>
                              </w:numPr>
                              <w:spacing w:after="0"/>
                            </w:pPr>
                            <w:r>
                              <w:t xml:space="preserve">Falls </w:t>
                            </w:r>
                          </w:p>
                          <w:p w14:paraId="5974F01B" w14:textId="6CD1B59B" w:rsidR="00286D32" w:rsidRDefault="0026565E" w:rsidP="00443348">
                            <w:pPr>
                              <w:pStyle w:val="ListParagraph"/>
                              <w:numPr>
                                <w:ilvl w:val="0"/>
                                <w:numId w:val="22"/>
                              </w:numPr>
                              <w:spacing w:after="0"/>
                            </w:pPr>
                            <w:r>
                              <w:t xml:space="preserve">Kidney stones </w:t>
                            </w:r>
                          </w:p>
                          <w:p w14:paraId="18A2A0CD" w14:textId="7FE7ABB6" w:rsidR="00286D32" w:rsidRDefault="0026565E" w:rsidP="00443348">
                            <w:pPr>
                              <w:pStyle w:val="ListParagraph"/>
                              <w:numPr>
                                <w:ilvl w:val="0"/>
                                <w:numId w:val="22"/>
                              </w:numPr>
                              <w:spacing w:after="0"/>
                            </w:pPr>
                            <w:r>
                              <w:t xml:space="preserve">Low blood pressure </w:t>
                            </w:r>
                          </w:p>
                          <w:p w14:paraId="3574A642" w14:textId="3DC09000" w:rsidR="00286D32" w:rsidRDefault="0026565E" w:rsidP="00443348">
                            <w:pPr>
                              <w:pStyle w:val="ListParagraph"/>
                              <w:numPr>
                                <w:ilvl w:val="0"/>
                                <w:numId w:val="22"/>
                              </w:numPr>
                              <w:spacing w:after="0"/>
                            </w:pPr>
                            <w:r>
                              <w:t xml:space="preserve">Medication toxicity </w:t>
                            </w:r>
                          </w:p>
                          <w:p w14:paraId="427BEFCA" w14:textId="38CA2ACD" w:rsidR="00286D32" w:rsidRDefault="0026565E" w:rsidP="00443348">
                            <w:pPr>
                              <w:pStyle w:val="ListParagraph"/>
                              <w:numPr>
                                <w:ilvl w:val="0"/>
                                <w:numId w:val="22"/>
                              </w:numPr>
                              <w:spacing w:after="0"/>
                            </w:pPr>
                            <w:r>
                              <w:t xml:space="preserve">UTI (urinary tract infection) </w:t>
                            </w:r>
                          </w:p>
                          <w:p w14:paraId="2D3A8F7D" w14:textId="65B91BDA" w:rsidR="0026565E" w:rsidRDefault="0026565E" w:rsidP="00443348">
                            <w:pPr>
                              <w:pStyle w:val="ListParagraph"/>
                              <w:numPr>
                                <w:ilvl w:val="0"/>
                                <w:numId w:val="22"/>
                              </w:numPr>
                              <w:spacing w:after="0"/>
                            </w:pPr>
                            <w:r>
                              <w:t>Dark coloured urine</w:t>
                            </w:r>
                          </w:p>
                          <w:p w14:paraId="12CDECDC" w14:textId="77777777" w:rsidR="0026565E" w:rsidRPr="0026565E" w:rsidRDefault="0026565E" w:rsidP="0026565E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26565E">
                              <w:rPr>
                                <w:b/>
                                <w:bCs/>
                                <w:u w:val="single"/>
                              </w:rPr>
                              <w:t xml:space="preserve"> How can I help someone keep hydrated?</w:t>
                            </w:r>
                          </w:p>
                          <w:p w14:paraId="2219390E" w14:textId="77777777" w:rsidR="0026565E" w:rsidRPr="00286D32" w:rsidRDefault="0026565E" w:rsidP="0026565E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>
                              <w:t xml:space="preserve"> </w:t>
                            </w:r>
                            <w:r w:rsidRPr="00286D32"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>Remember, adults need to drink 6-8 large glasses (approx. 1600mls) of fluid each day to keep hydrated!</w:t>
                            </w:r>
                          </w:p>
                          <w:p w14:paraId="1053AFF8" w14:textId="77777777" w:rsidR="0026565E" w:rsidRDefault="0026565E" w:rsidP="0026565E">
                            <w:pPr>
                              <w:spacing w:after="0"/>
                              <w:jc w:val="center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rFonts w:ascii="Segoe UI Symbol" w:hAnsi="Segoe UI Symbol" w:cs="Segoe UI Symbol"/>
                              </w:rPr>
                              <w:t>✓</w:t>
                            </w:r>
                            <w:r>
                              <w:t xml:space="preserve"> Identify those with poor fluid intake/ are at risk of dehydration/ those that require assistance with drinking, make sure to monitor and record their fluid intake</w:t>
                            </w:r>
                          </w:p>
                          <w:p w14:paraId="0E0F418D" w14:textId="77777777" w:rsidR="0026565E" w:rsidRDefault="0026565E" w:rsidP="0026565E">
                            <w:pPr>
                              <w:spacing w:after="0"/>
                              <w:jc w:val="center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rFonts w:ascii="Segoe UI Symbol" w:hAnsi="Segoe UI Symbol" w:cs="Segoe UI Symbol"/>
                              </w:rPr>
                              <w:t>✓</w:t>
                            </w:r>
                            <w:r>
                              <w:t xml:space="preserve"> Provide ice-pops for the people who may not like drinking </w:t>
                            </w:r>
                          </w:p>
                          <w:p w14:paraId="67F0B61A" w14:textId="77777777" w:rsidR="0026565E" w:rsidRDefault="0026565E" w:rsidP="0026565E">
                            <w:pPr>
                              <w:spacing w:after="0"/>
                              <w:jc w:val="center"/>
                            </w:pPr>
                            <w:r>
                              <w:rPr>
                                <w:rFonts w:ascii="Segoe UI Symbol" w:hAnsi="Segoe UI Symbol" w:cs="Segoe UI Symbol"/>
                              </w:rPr>
                              <w:t>✓</w:t>
                            </w:r>
                            <w:r>
                              <w:t xml:space="preserve"> Give water with every meal</w:t>
                            </w:r>
                          </w:p>
                          <w:p w14:paraId="0D78D66E" w14:textId="77777777" w:rsidR="0026565E" w:rsidRDefault="0026565E" w:rsidP="0026565E">
                            <w:pPr>
                              <w:spacing w:after="0"/>
                              <w:jc w:val="center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rFonts w:ascii="Segoe UI Symbol" w:hAnsi="Segoe UI Symbol" w:cs="Segoe UI Symbol"/>
                              </w:rPr>
                              <w:t>✓</w:t>
                            </w:r>
                            <w:r>
                              <w:t xml:space="preserve"> As the weather gets warmer, increase the availability of drinking water and encourage patients to drink more</w:t>
                            </w:r>
                          </w:p>
                          <w:p w14:paraId="3E7B68C1" w14:textId="77777777" w:rsidR="0026565E" w:rsidRDefault="0026565E" w:rsidP="0026565E">
                            <w:pPr>
                              <w:spacing w:after="0"/>
                              <w:jc w:val="center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rFonts w:ascii="Segoe UI Symbol" w:hAnsi="Segoe UI Symbol" w:cs="Segoe UI Symbol"/>
                              </w:rPr>
                              <w:t>✓</w:t>
                            </w:r>
                            <w:r>
                              <w:t xml:space="preserve"> Try serving water (hot or cold) with slices of orange, lime or lemon</w:t>
                            </w:r>
                          </w:p>
                          <w:p w14:paraId="70510F69" w14:textId="77777777" w:rsidR="0026565E" w:rsidRDefault="0026565E" w:rsidP="0026565E">
                            <w:pPr>
                              <w:spacing w:after="0"/>
                              <w:jc w:val="center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rFonts w:ascii="Segoe UI Symbol" w:hAnsi="Segoe UI Symbol" w:cs="Segoe UI Symbol"/>
                              </w:rPr>
                              <w:t>✓</w:t>
                            </w:r>
                            <w:r>
                              <w:t xml:space="preserve"> Many fruits and vegetables also contain water which can help with maintaining hydration</w:t>
                            </w:r>
                          </w:p>
                          <w:p w14:paraId="71C57418" w14:textId="77777777" w:rsidR="0026565E" w:rsidRDefault="0026565E" w:rsidP="0026565E">
                            <w:pPr>
                              <w:spacing w:after="0"/>
                              <w:jc w:val="center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rFonts w:ascii="Segoe UI Symbol" w:hAnsi="Segoe UI Symbol" w:cs="Segoe UI Symbol"/>
                              </w:rPr>
                              <w:t>✓</w:t>
                            </w:r>
                            <w:r>
                              <w:t xml:space="preserve"> Asking residents what their favourite drink is or serving it in a favourite cup/mug etc.</w:t>
                            </w:r>
                          </w:p>
                          <w:p w14:paraId="09D5E521" w14:textId="77777777" w:rsidR="0026565E" w:rsidRDefault="0026565E" w:rsidP="0026565E">
                            <w:pPr>
                              <w:spacing w:after="0"/>
                              <w:jc w:val="center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rFonts w:ascii="Segoe UI Symbol" w:hAnsi="Segoe UI Symbol" w:cs="Segoe UI Symbol"/>
                              </w:rPr>
                              <w:t>✓</w:t>
                            </w:r>
                            <w:r>
                              <w:t xml:space="preserve"> Have signs around care homes to encourage people to drink plenty of fluids</w:t>
                            </w:r>
                          </w:p>
                          <w:p w14:paraId="0BA5D4D0" w14:textId="77777777" w:rsidR="0026565E" w:rsidRDefault="0026565E" w:rsidP="0026565E">
                            <w:pPr>
                              <w:spacing w:after="0"/>
                              <w:jc w:val="center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rFonts w:ascii="Segoe UI Symbol" w:hAnsi="Segoe UI Symbol" w:cs="Segoe UI Symbol"/>
                              </w:rPr>
                              <w:t>✓</w:t>
                            </w:r>
                            <w:r>
                              <w:t xml:space="preserve"> Encourage sips of fluid little and often in people with poor mouth control</w:t>
                            </w:r>
                          </w:p>
                          <w:p w14:paraId="1E6600BC" w14:textId="77777777" w:rsidR="0026565E" w:rsidRDefault="0026565E" w:rsidP="0026565E">
                            <w:pPr>
                              <w:spacing w:after="0"/>
                              <w:jc w:val="center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rFonts w:ascii="Segoe UI Symbol" w:hAnsi="Segoe UI Symbol" w:cs="Segoe UI Symbol"/>
                              </w:rPr>
                              <w:t>✓</w:t>
                            </w:r>
                            <w:r>
                              <w:t xml:space="preserve"> Serve water fresh and chilled </w:t>
                            </w:r>
                          </w:p>
                          <w:p w14:paraId="3ACE0B94" w14:textId="77777777" w:rsidR="0026565E" w:rsidRDefault="0026565E" w:rsidP="0026565E">
                            <w:pPr>
                              <w:spacing w:after="0"/>
                              <w:jc w:val="center"/>
                            </w:pPr>
                            <w:r>
                              <w:rPr>
                                <w:rFonts w:ascii="Segoe UI Symbol" w:hAnsi="Segoe UI Symbol" w:cs="Segoe UI Symbol"/>
                              </w:rPr>
                              <w:t>✓</w:t>
                            </w:r>
                            <w:r>
                              <w:t xml:space="preserve"> Offer water and fluids throughout the day – at mealtimes and between meals- some people prefer to drink “little and often”. Ensure glasses are filled up!</w:t>
                            </w:r>
                          </w:p>
                          <w:p w14:paraId="073AD4FD" w14:textId="4A36FE7E" w:rsidR="00703ED1" w:rsidRDefault="0026565E" w:rsidP="0026565E">
                            <w:pPr>
                              <w:spacing w:after="0"/>
                              <w:jc w:val="center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rFonts w:ascii="Segoe UI Symbol" w:hAnsi="Segoe UI Symbol" w:cs="Segoe UI Symbol"/>
                              </w:rPr>
                              <w:t>✓</w:t>
                            </w:r>
                            <w:r>
                              <w:t xml:space="preserve"> Ensure drinking water is visible and easily accessible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06BD99" id="_x0000_s1028" type="#_x0000_t202" style="position:absolute;left:0;text-align:left;margin-left:-16.5pt;margin-top:36.6pt;width:477pt;height:528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" fillcolor="#fbe4d5 [661]">
                <v:textbox>
                  <w:txbxContent>
                    <w:p w14:paraId="5303D9D2" w14:textId="77777777" w:rsidR="0026565E" w:rsidRPr="0026565E" w:rsidRDefault="0026565E" w:rsidP="0026565E">
                      <w:pPr>
                        <w:spacing w:after="0"/>
                        <w:jc w:val="center"/>
                        <w:rPr>
                          <w:b/>
                          <w:bCs/>
                          <w:u w:val="single"/>
                        </w:rPr>
                      </w:pPr>
                      <w:r w:rsidRPr="0026565E">
                        <w:rPr>
                          <w:b/>
                          <w:bCs/>
                          <w:u w:val="single"/>
                        </w:rPr>
                        <w:t xml:space="preserve">How will I know if someone is dehydrated? </w:t>
                      </w:r>
                    </w:p>
                    <w:p w14:paraId="7A21D3B3" w14:textId="77777777" w:rsidR="0026565E" w:rsidRDefault="0026565E" w:rsidP="0026565E">
                      <w:pPr>
                        <w:spacing w:after="0"/>
                        <w:jc w:val="center"/>
                      </w:pPr>
                      <w:r>
                        <w:t>You client may have some of the following signs or symptoms if dehydrated:</w:t>
                      </w:r>
                    </w:p>
                    <w:p w14:paraId="4D3564F7" w14:textId="12792A2A" w:rsidR="00286D32" w:rsidRDefault="0026565E" w:rsidP="00443348">
                      <w:pPr>
                        <w:pStyle w:val="ListParagraph"/>
                        <w:numPr>
                          <w:ilvl w:val="0"/>
                          <w:numId w:val="22"/>
                        </w:numPr>
                        <w:spacing w:after="0"/>
                      </w:pPr>
                      <w:r>
                        <w:t>Dry mouth</w:t>
                      </w:r>
                    </w:p>
                    <w:p w14:paraId="0AD8A82D" w14:textId="411E79E7" w:rsidR="00286D32" w:rsidRDefault="0026565E" w:rsidP="00443348">
                      <w:pPr>
                        <w:pStyle w:val="ListParagraph"/>
                        <w:numPr>
                          <w:ilvl w:val="0"/>
                          <w:numId w:val="22"/>
                        </w:numPr>
                        <w:spacing w:after="0"/>
                      </w:pPr>
                      <w:r>
                        <w:t>Headache</w:t>
                      </w:r>
                    </w:p>
                    <w:p w14:paraId="26AA485B" w14:textId="778344D8" w:rsidR="00286D32" w:rsidRDefault="0026565E" w:rsidP="00443348">
                      <w:pPr>
                        <w:pStyle w:val="ListParagraph"/>
                        <w:numPr>
                          <w:ilvl w:val="0"/>
                          <w:numId w:val="22"/>
                        </w:numPr>
                        <w:spacing w:after="0"/>
                      </w:pPr>
                      <w:r>
                        <w:t xml:space="preserve">Dizziness </w:t>
                      </w:r>
                    </w:p>
                    <w:p w14:paraId="2CA3A224" w14:textId="27DDC089" w:rsidR="00286D32" w:rsidRDefault="0026565E" w:rsidP="00443348">
                      <w:pPr>
                        <w:pStyle w:val="ListParagraph"/>
                        <w:numPr>
                          <w:ilvl w:val="0"/>
                          <w:numId w:val="22"/>
                        </w:numPr>
                        <w:spacing w:after="0"/>
                      </w:pPr>
                      <w:r>
                        <w:t xml:space="preserve">Tiredness </w:t>
                      </w:r>
                    </w:p>
                    <w:p w14:paraId="5F803C63" w14:textId="6350D345" w:rsidR="00286D32" w:rsidRDefault="0026565E" w:rsidP="00443348">
                      <w:pPr>
                        <w:pStyle w:val="ListParagraph"/>
                        <w:numPr>
                          <w:ilvl w:val="0"/>
                          <w:numId w:val="22"/>
                        </w:numPr>
                        <w:spacing w:after="0"/>
                      </w:pPr>
                      <w:r>
                        <w:t xml:space="preserve">Confusion or not wanting to take part in activities </w:t>
                      </w:r>
                    </w:p>
                    <w:p w14:paraId="7CE1977C" w14:textId="31580542" w:rsidR="00286D32" w:rsidRDefault="0026565E" w:rsidP="00443348">
                      <w:pPr>
                        <w:pStyle w:val="ListParagraph"/>
                        <w:numPr>
                          <w:ilvl w:val="0"/>
                          <w:numId w:val="22"/>
                        </w:numPr>
                        <w:spacing w:after="0"/>
                      </w:pPr>
                      <w:r>
                        <w:t xml:space="preserve">Constipation </w:t>
                      </w:r>
                    </w:p>
                    <w:p w14:paraId="6A2B0345" w14:textId="6F96CC82" w:rsidR="00286D32" w:rsidRDefault="0026565E" w:rsidP="00443348">
                      <w:pPr>
                        <w:pStyle w:val="ListParagraph"/>
                        <w:numPr>
                          <w:ilvl w:val="0"/>
                          <w:numId w:val="22"/>
                        </w:numPr>
                        <w:spacing w:after="0"/>
                      </w:pPr>
                      <w:r>
                        <w:t xml:space="preserve">Pressure ulcers </w:t>
                      </w:r>
                    </w:p>
                    <w:p w14:paraId="3E7058AD" w14:textId="0AECBEF1" w:rsidR="00286D32" w:rsidRDefault="0026565E" w:rsidP="00443348">
                      <w:pPr>
                        <w:pStyle w:val="ListParagraph"/>
                        <w:numPr>
                          <w:ilvl w:val="0"/>
                          <w:numId w:val="22"/>
                        </w:numPr>
                        <w:spacing w:after="0"/>
                      </w:pPr>
                      <w:r>
                        <w:t xml:space="preserve">Falls </w:t>
                      </w:r>
                    </w:p>
                    <w:p w14:paraId="5974F01B" w14:textId="6CD1B59B" w:rsidR="00286D32" w:rsidRDefault="0026565E" w:rsidP="00443348">
                      <w:pPr>
                        <w:pStyle w:val="ListParagraph"/>
                        <w:numPr>
                          <w:ilvl w:val="0"/>
                          <w:numId w:val="22"/>
                        </w:numPr>
                        <w:spacing w:after="0"/>
                      </w:pPr>
                      <w:r>
                        <w:t xml:space="preserve">Kidney stones </w:t>
                      </w:r>
                    </w:p>
                    <w:p w14:paraId="18A2A0CD" w14:textId="7FE7ABB6" w:rsidR="00286D32" w:rsidRDefault="0026565E" w:rsidP="00443348">
                      <w:pPr>
                        <w:pStyle w:val="ListParagraph"/>
                        <w:numPr>
                          <w:ilvl w:val="0"/>
                          <w:numId w:val="22"/>
                        </w:numPr>
                        <w:spacing w:after="0"/>
                      </w:pPr>
                      <w:r>
                        <w:t xml:space="preserve">Low blood pressure </w:t>
                      </w:r>
                    </w:p>
                    <w:p w14:paraId="3574A642" w14:textId="3DC09000" w:rsidR="00286D32" w:rsidRDefault="0026565E" w:rsidP="00443348">
                      <w:pPr>
                        <w:pStyle w:val="ListParagraph"/>
                        <w:numPr>
                          <w:ilvl w:val="0"/>
                          <w:numId w:val="22"/>
                        </w:numPr>
                        <w:spacing w:after="0"/>
                      </w:pPr>
                      <w:r>
                        <w:t xml:space="preserve">Medication toxicity </w:t>
                      </w:r>
                    </w:p>
                    <w:p w14:paraId="427BEFCA" w14:textId="38CA2ACD" w:rsidR="00286D32" w:rsidRDefault="0026565E" w:rsidP="00443348">
                      <w:pPr>
                        <w:pStyle w:val="ListParagraph"/>
                        <w:numPr>
                          <w:ilvl w:val="0"/>
                          <w:numId w:val="22"/>
                        </w:numPr>
                        <w:spacing w:after="0"/>
                      </w:pPr>
                      <w:r>
                        <w:t xml:space="preserve">UTI (urinary tract infection) </w:t>
                      </w:r>
                    </w:p>
                    <w:p w14:paraId="2D3A8F7D" w14:textId="65B91BDA" w:rsidR="0026565E" w:rsidRDefault="0026565E" w:rsidP="00443348">
                      <w:pPr>
                        <w:pStyle w:val="ListParagraph"/>
                        <w:numPr>
                          <w:ilvl w:val="0"/>
                          <w:numId w:val="22"/>
                        </w:numPr>
                        <w:spacing w:after="0"/>
                      </w:pPr>
                      <w:r>
                        <w:t>Dark coloured urine</w:t>
                      </w:r>
                    </w:p>
                    <w:p w14:paraId="12CDECDC" w14:textId="77777777" w:rsidR="0026565E" w:rsidRPr="0026565E" w:rsidRDefault="0026565E" w:rsidP="0026565E">
                      <w:pPr>
                        <w:spacing w:after="0"/>
                        <w:jc w:val="center"/>
                        <w:rPr>
                          <w:b/>
                          <w:bCs/>
                          <w:u w:val="single"/>
                        </w:rPr>
                      </w:pPr>
                      <w:r w:rsidRPr="0026565E">
                        <w:rPr>
                          <w:b/>
                          <w:bCs/>
                          <w:u w:val="single"/>
                        </w:rPr>
                        <w:t xml:space="preserve"> How can I help someone keep hydrated?</w:t>
                      </w:r>
                    </w:p>
                    <w:p w14:paraId="2219390E" w14:textId="77777777" w:rsidR="0026565E" w:rsidRPr="00286D32" w:rsidRDefault="0026565E" w:rsidP="0026565E">
                      <w:pPr>
                        <w:spacing w:after="0"/>
                        <w:jc w:val="center"/>
                        <w:rPr>
                          <w:b/>
                          <w:bCs/>
                          <w:sz w:val="32"/>
                          <w:szCs w:val="32"/>
                        </w:rPr>
                      </w:pPr>
                      <w:r>
                        <w:t xml:space="preserve"> </w:t>
                      </w:r>
                      <w:r w:rsidRPr="00286D32">
                        <w:rPr>
                          <w:b/>
                          <w:bCs/>
                          <w:sz w:val="32"/>
                          <w:szCs w:val="32"/>
                        </w:rPr>
                        <w:t>Remember, adults need to drink 6-8 large glasses (approx. 1600mls) of fluid each day to keep hydrated!</w:t>
                      </w:r>
                    </w:p>
                    <w:p w14:paraId="1053AFF8" w14:textId="77777777" w:rsidR="0026565E" w:rsidRDefault="0026565E" w:rsidP="0026565E">
                      <w:pPr>
                        <w:spacing w:after="0"/>
                        <w:jc w:val="center"/>
                      </w:pPr>
                      <w:r>
                        <w:t xml:space="preserve"> </w:t>
                      </w:r>
                      <w:r>
                        <w:rPr>
                          <w:rFonts w:ascii="Segoe UI Symbol" w:hAnsi="Segoe UI Symbol" w:cs="Segoe UI Symbol"/>
                        </w:rPr>
                        <w:t>✓</w:t>
                      </w:r>
                      <w:r>
                        <w:t xml:space="preserve"> Identify those with poor fluid intake/ are at risk of dehydration/ those that require assistance with drinking, make sure to monitor and record their fluid intake</w:t>
                      </w:r>
                    </w:p>
                    <w:p w14:paraId="0E0F418D" w14:textId="77777777" w:rsidR="0026565E" w:rsidRDefault="0026565E" w:rsidP="0026565E">
                      <w:pPr>
                        <w:spacing w:after="0"/>
                        <w:jc w:val="center"/>
                      </w:pPr>
                      <w:r>
                        <w:t xml:space="preserve"> </w:t>
                      </w:r>
                      <w:r>
                        <w:rPr>
                          <w:rFonts w:ascii="Segoe UI Symbol" w:hAnsi="Segoe UI Symbol" w:cs="Segoe UI Symbol"/>
                        </w:rPr>
                        <w:t>✓</w:t>
                      </w:r>
                      <w:r>
                        <w:t xml:space="preserve"> Provide ice-pops for the people who may not like drinking </w:t>
                      </w:r>
                    </w:p>
                    <w:p w14:paraId="67F0B61A" w14:textId="77777777" w:rsidR="0026565E" w:rsidRDefault="0026565E" w:rsidP="0026565E">
                      <w:pPr>
                        <w:spacing w:after="0"/>
                        <w:jc w:val="center"/>
                      </w:pPr>
                      <w:r>
                        <w:rPr>
                          <w:rFonts w:ascii="Segoe UI Symbol" w:hAnsi="Segoe UI Symbol" w:cs="Segoe UI Symbol"/>
                        </w:rPr>
                        <w:t>✓</w:t>
                      </w:r>
                      <w:r>
                        <w:t xml:space="preserve"> Give water with every meal</w:t>
                      </w:r>
                    </w:p>
                    <w:p w14:paraId="0D78D66E" w14:textId="77777777" w:rsidR="0026565E" w:rsidRDefault="0026565E" w:rsidP="0026565E">
                      <w:pPr>
                        <w:spacing w:after="0"/>
                        <w:jc w:val="center"/>
                      </w:pPr>
                      <w:r>
                        <w:t xml:space="preserve"> </w:t>
                      </w:r>
                      <w:r>
                        <w:rPr>
                          <w:rFonts w:ascii="Segoe UI Symbol" w:hAnsi="Segoe UI Symbol" w:cs="Segoe UI Symbol"/>
                        </w:rPr>
                        <w:t>✓</w:t>
                      </w:r>
                      <w:r>
                        <w:t xml:space="preserve"> As the weather gets warmer, increase the availability of drinking water and encourage patients to drink more</w:t>
                      </w:r>
                    </w:p>
                    <w:p w14:paraId="3E7B68C1" w14:textId="77777777" w:rsidR="0026565E" w:rsidRDefault="0026565E" w:rsidP="0026565E">
                      <w:pPr>
                        <w:spacing w:after="0"/>
                        <w:jc w:val="center"/>
                      </w:pPr>
                      <w:r>
                        <w:t xml:space="preserve"> </w:t>
                      </w:r>
                      <w:r>
                        <w:rPr>
                          <w:rFonts w:ascii="Segoe UI Symbol" w:hAnsi="Segoe UI Symbol" w:cs="Segoe UI Symbol"/>
                        </w:rPr>
                        <w:t>✓</w:t>
                      </w:r>
                      <w:r>
                        <w:t xml:space="preserve"> Try serving water (hot or cold) with slices of orange, lime or lemon</w:t>
                      </w:r>
                    </w:p>
                    <w:p w14:paraId="70510F69" w14:textId="77777777" w:rsidR="0026565E" w:rsidRDefault="0026565E" w:rsidP="0026565E">
                      <w:pPr>
                        <w:spacing w:after="0"/>
                        <w:jc w:val="center"/>
                      </w:pPr>
                      <w:r>
                        <w:t xml:space="preserve"> </w:t>
                      </w:r>
                      <w:r>
                        <w:rPr>
                          <w:rFonts w:ascii="Segoe UI Symbol" w:hAnsi="Segoe UI Symbol" w:cs="Segoe UI Symbol"/>
                        </w:rPr>
                        <w:t>✓</w:t>
                      </w:r>
                      <w:r>
                        <w:t xml:space="preserve"> Many fruits and vegetables also contain water which can help with maintaining hydration</w:t>
                      </w:r>
                    </w:p>
                    <w:p w14:paraId="71C57418" w14:textId="77777777" w:rsidR="0026565E" w:rsidRDefault="0026565E" w:rsidP="0026565E">
                      <w:pPr>
                        <w:spacing w:after="0"/>
                        <w:jc w:val="center"/>
                      </w:pPr>
                      <w:r>
                        <w:t xml:space="preserve"> </w:t>
                      </w:r>
                      <w:r>
                        <w:rPr>
                          <w:rFonts w:ascii="Segoe UI Symbol" w:hAnsi="Segoe UI Symbol" w:cs="Segoe UI Symbol"/>
                        </w:rPr>
                        <w:t>✓</w:t>
                      </w:r>
                      <w:r>
                        <w:t xml:space="preserve"> Asking residents what their favourite drink is or serving it in a favourite cup/mug etc.</w:t>
                      </w:r>
                    </w:p>
                    <w:p w14:paraId="09D5E521" w14:textId="77777777" w:rsidR="0026565E" w:rsidRDefault="0026565E" w:rsidP="0026565E">
                      <w:pPr>
                        <w:spacing w:after="0"/>
                        <w:jc w:val="center"/>
                      </w:pPr>
                      <w:r>
                        <w:t xml:space="preserve"> </w:t>
                      </w:r>
                      <w:r>
                        <w:rPr>
                          <w:rFonts w:ascii="Segoe UI Symbol" w:hAnsi="Segoe UI Symbol" w:cs="Segoe UI Symbol"/>
                        </w:rPr>
                        <w:t>✓</w:t>
                      </w:r>
                      <w:r>
                        <w:t xml:space="preserve"> Have signs around care homes to encourage people to drink plenty of fluids</w:t>
                      </w:r>
                    </w:p>
                    <w:p w14:paraId="0BA5D4D0" w14:textId="77777777" w:rsidR="0026565E" w:rsidRDefault="0026565E" w:rsidP="0026565E">
                      <w:pPr>
                        <w:spacing w:after="0"/>
                        <w:jc w:val="center"/>
                      </w:pPr>
                      <w:r>
                        <w:t xml:space="preserve"> </w:t>
                      </w:r>
                      <w:r>
                        <w:rPr>
                          <w:rFonts w:ascii="Segoe UI Symbol" w:hAnsi="Segoe UI Symbol" w:cs="Segoe UI Symbol"/>
                        </w:rPr>
                        <w:t>✓</w:t>
                      </w:r>
                      <w:r>
                        <w:t xml:space="preserve"> Encourage sips of fluid little and often in people with poor mouth control</w:t>
                      </w:r>
                    </w:p>
                    <w:p w14:paraId="1E6600BC" w14:textId="77777777" w:rsidR="0026565E" w:rsidRDefault="0026565E" w:rsidP="0026565E">
                      <w:pPr>
                        <w:spacing w:after="0"/>
                        <w:jc w:val="center"/>
                      </w:pPr>
                      <w:r>
                        <w:t xml:space="preserve"> </w:t>
                      </w:r>
                      <w:r>
                        <w:rPr>
                          <w:rFonts w:ascii="Segoe UI Symbol" w:hAnsi="Segoe UI Symbol" w:cs="Segoe UI Symbol"/>
                        </w:rPr>
                        <w:t>✓</w:t>
                      </w:r>
                      <w:r>
                        <w:t xml:space="preserve"> Serve water fresh and chilled </w:t>
                      </w:r>
                    </w:p>
                    <w:p w14:paraId="3ACE0B94" w14:textId="77777777" w:rsidR="0026565E" w:rsidRDefault="0026565E" w:rsidP="0026565E">
                      <w:pPr>
                        <w:spacing w:after="0"/>
                        <w:jc w:val="center"/>
                      </w:pPr>
                      <w:r>
                        <w:rPr>
                          <w:rFonts w:ascii="Segoe UI Symbol" w:hAnsi="Segoe UI Symbol" w:cs="Segoe UI Symbol"/>
                        </w:rPr>
                        <w:t>✓</w:t>
                      </w:r>
                      <w:r>
                        <w:t xml:space="preserve"> Offer water and fluids throughout the day – at mealtimes and between meals- some people prefer to drink “little and often”. Ensure glasses are filled up!</w:t>
                      </w:r>
                    </w:p>
                    <w:p w14:paraId="073AD4FD" w14:textId="4A36FE7E" w:rsidR="00703ED1" w:rsidRDefault="0026565E" w:rsidP="0026565E">
                      <w:pPr>
                        <w:spacing w:after="0"/>
                        <w:jc w:val="center"/>
                      </w:pPr>
                      <w:r>
                        <w:t xml:space="preserve"> </w:t>
                      </w:r>
                      <w:r>
                        <w:rPr>
                          <w:rFonts w:ascii="Segoe UI Symbol" w:hAnsi="Segoe UI Symbol" w:cs="Segoe UI Symbol"/>
                        </w:rPr>
                        <w:t>✓</w:t>
                      </w:r>
                      <w:r>
                        <w:t xml:space="preserve"> Ensure drinking water is visible and easily accessible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2F8DAEB" w14:textId="77777777" w:rsidR="008E30F0" w:rsidRDefault="008E30F0" w:rsidP="00A36A1A">
      <w:pPr>
        <w:jc w:val="center"/>
        <w:rPr>
          <w:b/>
          <w:bCs/>
          <w:u w:val="single"/>
        </w:rPr>
      </w:pPr>
    </w:p>
    <w:p w14:paraId="7329775A" w14:textId="77777777" w:rsidR="008E30F0" w:rsidRDefault="008E30F0" w:rsidP="00A36A1A">
      <w:pPr>
        <w:jc w:val="center"/>
        <w:rPr>
          <w:b/>
          <w:bCs/>
          <w:u w:val="single"/>
        </w:rPr>
      </w:pPr>
    </w:p>
    <w:p w14:paraId="32639287" w14:textId="77777777" w:rsidR="008E30F0" w:rsidRDefault="008E30F0" w:rsidP="00A36A1A">
      <w:pPr>
        <w:jc w:val="center"/>
        <w:rPr>
          <w:b/>
          <w:bCs/>
          <w:u w:val="single"/>
        </w:rPr>
      </w:pPr>
    </w:p>
    <w:p w14:paraId="600E76AD" w14:textId="77777777" w:rsidR="008E30F0" w:rsidRDefault="008E30F0" w:rsidP="00A36A1A">
      <w:pPr>
        <w:jc w:val="center"/>
        <w:rPr>
          <w:b/>
          <w:bCs/>
          <w:u w:val="single"/>
        </w:rPr>
      </w:pPr>
    </w:p>
    <w:p w14:paraId="605B3498" w14:textId="12670269" w:rsidR="008E30F0" w:rsidRPr="00A36A1A" w:rsidRDefault="00383B73" w:rsidP="008E30F0">
      <w:pPr>
        <w:rPr>
          <w:b/>
          <w:bCs/>
          <w:u w:val="single"/>
        </w:rPr>
      </w:pPr>
      <w:r w:rsidRPr="00383B73">
        <w:rPr>
          <w:b/>
          <w:bCs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60287" behindDoc="0" locked="0" layoutInCell="1" allowOverlap="1" wp14:anchorId="14D42CEC" wp14:editId="03318C3B">
                <wp:simplePos x="0" y="0"/>
                <wp:positionH relativeFrom="column">
                  <wp:posOffset>114300</wp:posOffset>
                </wp:positionH>
                <wp:positionV relativeFrom="paragraph">
                  <wp:posOffset>188595</wp:posOffset>
                </wp:positionV>
                <wp:extent cx="5257800" cy="426720"/>
                <wp:effectExtent l="0" t="0" r="19050" b="11430"/>
                <wp:wrapSquare wrapText="bothSides"/>
                <wp:docPr id="99243224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57800" cy="42672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2C5E431" w14:textId="3520A621" w:rsidR="00383B73" w:rsidRPr="00857C1E" w:rsidRDefault="00857C1E" w:rsidP="00857C1E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857C1E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Hydration stations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D42CEC" id="_x0000_s1029" type="#_x0000_t202" style="position:absolute;margin-left:9pt;margin-top:14.85pt;width:414pt;height:33.6pt;z-index:251660287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" fillcolor="#fbe4d5 [661]">
                <v:textbox>
                  <w:txbxContent>
                    <w:p w14:paraId="42C5E431" w14:textId="3520A621" w:rsidR="00383B73" w:rsidRPr="00857C1E" w:rsidRDefault="00857C1E" w:rsidP="00857C1E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857C1E">
                        <w:rPr>
                          <w:b/>
                          <w:bCs/>
                          <w:sz w:val="28"/>
                          <w:szCs w:val="28"/>
                        </w:rPr>
                        <w:t>Hydration stations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E30F0" w:rsidRPr="008E30F0">
        <w:rPr>
          <w:b/>
          <w:bCs/>
          <w:noProof/>
          <w:u w:val="single"/>
        </w:rPr>
        <w:drawing>
          <wp:inline distT="0" distB="0" distL="0" distR="0" wp14:anchorId="3921AC5A" wp14:editId="0F744E9B">
            <wp:extent cx="5731510" cy="7038975"/>
            <wp:effectExtent l="0" t="0" r="2540" b="9525"/>
            <wp:docPr id="67294059" name="Picture 1" descr="A collage of different drink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294059" name="Picture 1" descr="A collage of different drinks&#10;&#10;Description automatically generated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038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E30F0" w:rsidRPr="00A36A1A" w:rsidSect="00A86D68">
      <w:headerReference w:type="default" r:id="rId16"/>
      <w:footerReference w:type="default" r:id="rId17"/>
      <w:pgSz w:w="11906" w:h="16838"/>
      <w:pgMar w:top="1440" w:right="1440" w:bottom="1440" w:left="1440" w:header="708" w:footer="708" w:gutter="0"/>
      <w:pgBorders w:offsetFrom="page">
        <w:top w:val="single" w:sz="24" w:space="24" w:color="1F4E79" w:themeColor="accent5" w:themeShade="80"/>
        <w:left w:val="single" w:sz="24" w:space="24" w:color="1F4E79" w:themeColor="accent5" w:themeShade="80"/>
        <w:bottom w:val="single" w:sz="24" w:space="24" w:color="1F4E79" w:themeColor="accent5" w:themeShade="80"/>
        <w:right w:val="single" w:sz="24" w:space="24" w:color="1F4E79" w:themeColor="accent5" w:themeShade="80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4FCD961" w14:textId="77777777" w:rsidR="009C6BBE" w:rsidRDefault="009C6BBE" w:rsidP="00313BEB">
      <w:pPr>
        <w:spacing w:after="0" w:line="240" w:lineRule="auto"/>
      </w:pPr>
      <w:r>
        <w:separator/>
      </w:r>
    </w:p>
  </w:endnote>
  <w:endnote w:type="continuationSeparator" w:id="0">
    <w:p w14:paraId="6552E7B3" w14:textId="77777777" w:rsidR="009C6BBE" w:rsidRDefault="009C6BBE" w:rsidP="00313BEB">
      <w:pPr>
        <w:spacing w:after="0" w:line="240" w:lineRule="auto"/>
      </w:pPr>
      <w:r>
        <w:continuationSeparator/>
      </w:r>
    </w:p>
  </w:endnote>
  <w:endnote w:type="continuationNotice" w:id="1">
    <w:p w14:paraId="79F27819" w14:textId="77777777" w:rsidR="009C6BBE" w:rsidRDefault="009C6BB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164D7E" w14:textId="5922A436" w:rsidR="00457E14" w:rsidRDefault="00457E14">
    <w:pPr>
      <w:pStyle w:val="Footer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1028AA1" wp14:editId="1E9F5ACF">
              <wp:simplePos x="0" y="0"/>
              <wp:positionH relativeFrom="page">
                <wp:posOffset>704850</wp:posOffset>
              </wp:positionH>
              <wp:positionV relativeFrom="bottomMargin">
                <wp:posOffset>53340</wp:posOffset>
              </wp:positionV>
              <wp:extent cx="5943600" cy="407670"/>
              <wp:effectExtent l="0" t="0" r="0" b="0"/>
              <wp:wrapNone/>
              <wp:docPr id="155" name="Group 5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43600" cy="407670"/>
                        <a:chOff x="0" y="0"/>
                        <a:chExt cx="5943600" cy="407670"/>
                      </a:xfrm>
                    </wpg:grpSpPr>
                    <wps:wsp>
                      <wps:cNvPr id="156" name="Rectangle 156"/>
                      <wps:cNvSpPr/>
                      <wps:spPr>
                        <a:xfrm>
                          <a:off x="0" y="0"/>
                          <a:ext cx="5943600" cy="27432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alpha val="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57" name="Text Box 157"/>
                      <wps:cNvSpPr txBox="1"/>
                      <wps:spPr>
                        <a:xfrm>
                          <a:off x="228600" y="0"/>
                          <a:ext cx="5353050" cy="40767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A1A262B" w14:textId="3227C1BC" w:rsidR="00457E14" w:rsidRDefault="00EF7A56">
                            <w:pPr>
                              <w:pStyle w:val="Footer"/>
                              <w:rPr>
                                <w:caps/>
                                <w:color w:val="808080" w:themeColor="background1" w:themeShade="80"/>
                                <w:sz w:val="20"/>
                                <w:szCs w:val="20"/>
                              </w:rPr>
                            </w:pPr>
                            <w:sdt>
                              <w:sdtPr>
                                <w:rPr>
                                  <w:color w:val="808080" w:themeColor="background1" w:themeShade="80"/>
                                  <w:sz w:val="20"/>
                                  <w:szCs w:val="20"/>
                                </w:rPr>
                                <w:alias w:val="Author"/>
                                <w:tag w:val=""/>
                                <w:id w:val="-959653791"/>
    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    <w:text/>
                              </w:sdtPr>
                              <w:sdtEndPr/>
                              <w:sdtContent>
                                <w:r w:rsidR="00457E14">
                                  <w:rPr>
                                    <w:color w:val="808080" w:themeColor="background1" w:themeShade="80"/>
                                    <w:sz w:val="20"/>
                                    <w:szCs w:val="20"/>
                                  </w:rPr>
                                  <w:t>Heather Evans (Powys Teaching Health Board – Pharmacy &amp; Medicines Management)</w:t>
                                </w:r>
                              </w:sdtContent>
                            </w:sdt>
                            <w:r w:rsidR="00457E14">
                              <w:rPr>
                                <w:caps/>
                                <w:color w:val="808080" w:themeColor="background1" w:themeShade="80"/>
                                <w:sz w:val="20"/>
                                <w:szCs w:val="20"/>
                              </w:rPr>
                              <w:t> | </w:t>
                            </w:r>
                            <w:sdt>
                              <w:sdtPr>
                                <w:rPr>
                                  <w:caps/>
                                  <w:color w:val="808080" w:themeColor="background1" w:themeShade="80"/>
                                  <w:sz w:val="20"/>
                                  <w:szCs w:val="20"/>
                                </w:rPr>
                                <w:alias w:val="School"/>
                                <w:tag w:val="School"/>
                                <w:id w:val="1660265181"/>
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<w:text/>
                              </w:sdtPr>
                              <w:sdtEndPr/>
                              <w:sdtContent>
                                <w:r w:rsidR="00457E14">
                                  <w:rPr>
                                    <w:caps/>
                                    <w:color w:val="808080" w:themeColor="background1" w:themeShade="80"/>
                                    <w:sz w:val="20"/>
                                    <w:szCs w:val="20"/>
                                  </w:rPr>
                                  <w:t>Bwrdd Iechyd Addysgu Powys Teaching Health Board</w:t>
                                </w:r>
                              </w:sdtContent>
                            </w:sdt>
                            <w:r w:rsidR="00C2188D">
                              <w:rPr>
                                <w:caps/>
                                <w:color w:val="808080" w:themeColor="background1" w:themeShade="80"/>
                                <w:sz w:val="20"/>
                                <w:szCs w:val="20"/>
                              </w:rPr>
                              <w:t xml:space="preserve"> 08/10/2024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21028AA1" id="Group 55" o:spid="_x0000_s1030" style="position:absolute;margin-left:55.5pt;margin-top:4.2pt;width:468pt;height:32.1pt;z-index:251659264;mso-position-horizontal-relative:page;mso-position-vertical-relative:bottom-margin-area" coordsize="59436,40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">
              <v:rect id="Rectangle 156" o:spid="_x0000_s1031" style="position:absolute;width:59436;height:27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" fillcolor="white [3212]" stroked="f" strokeweight="1pt">
                <v:fill opacity="0"/>
              </v:re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57" o:spid="_x0000_s1032" type="#_x0000_t202" style="position:absolute;left:2286;width:53530;height:4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" filled="f" stroked="f" strokeweight=".5pt">
                <v:textbox style="mso-fit-shape-to-text:t" inset="0,,0">
                  <w:txbxContent>
                    <w:p w14:paraId="7A1A262B" w14:textId="3227C1BC" w:rsidR="00457E14" w:rsidRDefault="00EF7A56">
                      <w:pPr>
                        <w:pStyle w:val="Footer"/>
                        <w:rPr>
                          <w:caps/>
                          <w:color w:val="808080" w:themeColor="background1" w:themeShade="80"/>
                          <w:sz w:val="20"/>
                          <w:szCs w:val="20"/>
                        </w:rPr>
                      </w:pPr>
                      <w:sdt>
                        <w:sdtPr>
                          <w:rPr>
                            <w:color w:val="808080" w:themeColor="background1" w:themeShade="80"/>
                            <w:sz w:val="20"/>
                            <w:szCs w:val="20"/>
                          </w:rPr>
                          <w:alias w:val="Author"/>
                          <w:tag w:val=""/>
                          <w:id w:val="-959653791"/>
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<w:text/>
                        </w:sdtPr>
                        <w:sdtEndPr/>
                        <w:sdtContent>
                          <w:r w:rsidR="00457E14">
                            <w:rPr>
                              <w:color w:val="808080" w:themeColor="background1" w:themeShade="80"/>
                              <w:sz w:val="20"/>
                              <w:szCs w:val="20"/>
                            </w:rPr>
                            <w:t>Heather Evans (Powys Teaching Health Board – Pharmacy &amp; Medicines Management)</w:t>
                          </w:r>
                        </w:sdtContent>
                      </w:sdt>
                      <w:r w:rsidR="00457E14">
                        <w:rPr>
                          <w:caps/>
                          <w:color w:val="808080" w:themeColor="background1" w:themeShade="80"/>
                          <w:sz w:val="20"/>
                          <w:szCs w:val="20"/>
                        </w:rPr>
                        <w:t> | </w:t>
                      </w:r>
                      <w:sdt>
                        <w:sdtPr>
                          <w:rPr>
                            <w:caps/>
                            <w:color w:val="808080" w:themeColor="background1" w:themeShade="80"/>
                            <w:sz w:val="20"/>
                            <w:szCs w:val="20"/>
                          </w:rPr>
                          <w:alias w:val="School"/>
                          <w:tag w:val="School"/>
                          <w:id w:val="1660265181"/>
                          <w:dataBinding w:prefixMappings="xmlns:ns0='http://schemas.openxmlformats.org/officeDocument/2006/extended-properties' " w:xpath="/ns0:Properties[1]/ns0:Company[1]" w:storeItemID="{6668398D-A668-4E3E-A5EB-62B293D839F1}"/>
                          <w:text/>
                        </w:sdtPr>
                        <w:sdtEndPr/>
                        <w:sdtContent>
                          <w:r w:rsidR="00457E14">
                            <w:rPr>
                              <w:caps/>
                              <w:color w:val="808080" w:themeColor="background1" w:themeShade="80"/>
                              <w:sz w:val="20"/>
                              <w:szCs w:val="20"/>
                            </w:rPr>
                            <w:t>Bwrdd Iechyd Addysgu Powys Teaching Health Board</w:t>
                          </w:r>
                        </w:sdtContent>
                      </w:sdt>
                      <w:r w:rsidR="00C2188D">
                        <w:rPr>
                          <w:caps/>
                          <w:color w:val="808080" w:themeColor="background1" w:themeShade="80"/>
                          <w:sz w:val="20"/>
                          <w:szCs w:val="20"/>
                        </w:rPr>
                        <w:t xml:space="preserve"> 08/10/2024</w:t>
                      </w:r>
                    </w:p>
                  </w:txbxContent>
                </v:textbox>
              </v:shape>
              <w10:wrap anchorx="page" anchory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EB55BC" w14:textId="77777777" w:rsidR="009C6BBE" w:rsidRDefault="009C6BBE" w:rsidP="00313BEB">
      <w:pPr>
        <w:spacing w:after="0" w:line="240" w:lineRule="auto"/>
      </w:pPr>
      <w:r>
        <w:separator/>
      </w:r>
    </w:p>
  </w:footnote>
  <w:footnote w:type="continuationSeparator" w:id="0">
    <w:p w14:paraId="1E1F5583" w14:textId="77777777" w:rsidR="009C6BBE" w:rsidRDefault="009C6BBE" w:rsidP="00313BEB">
      <w:pPr>
        <w:spacing w:after="0" w:line="240" w:lineRule="auto"/>
      </w:pPr>
      <w:r>
        <w:continuationSeparator/>
      </w:r>
    </w:p>
  </w:footnote>
  <w:footnote w:type="continuationNotice" w:id="1">
    <w:p w14:paraId="79BACE52" w14:textId="77777777" w:rsidR="009C6BBE" w:rsidRDefault="009C6BB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92E132" w14:textId="1456E9F1" w:rsidR="00313BEB" w:rsidRDefault="00313BEB" w:rsidP="00313BEB">
    <w:pPr>
      <w:pStyle w:val="Header"/>
      <w:jc w:val="right"/>
    </w:pPr>
    <w:r>
      <w:rPr>
        <w:noProof/>
      </w:rPr>
      <w:drawing>
        <wp:inline distT="0" distB="0" distL="0" distR="0" wp14:anchorId="65598F33" wp14:editId="37D790C3">
          <wp:extent cx="2743200" cy="800100"/>
          <wp:effectExtent l="0" t="0" r="0" b="0"/>
          <wp:docPr id="4" name="Picture 4" descr="Graphical user interface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Graphical user interface&#10;&#10;Description automatically generated with medium confidenc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432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5B46C3"/>
    <w:multiLevelType w:val="hybridMultilevel"/>
    <w:tmpl w:val="DBA6E91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68D4E5DA">
      <w:numFmt w:val="bullet"/>
      <w:lvlText w:val="•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515490"/>
    <w:multiLevelType w:val="hybridMultilevel"/>
    <w:tmpl w:val="D26AAA2E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304EC7"/>
    <w:multiLevelType w:val="hybridMultilevel"/>
    <w:tmpl w:val="D10EAE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EF2DC1"/>
    <w:multiLevelType w:val="hybridMultilevel"/>
    <w:tmpl w:val="7C041DB8"/>
    <w:lvl w:ilvl="0" w:tplc="9E5A6916">
      <w:start w:val="1"/>
      <w:numFmt w:val="bullet"/>
      <w:lvlText w:val="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3D7043"/>
    <w:multiLevelType w:val="hybridMultilevel"/>
    <w:tmpl w:val="FB465A62"/>
    <w:lvl w:ilvl="0" w:tplc="0809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5" w15:restartNumberingAfterBreak="0">
    <w:nsid w:val="19AB7957"/>
    <w:multiLevelType w:val="hybridMultilevel"/>
    <w:tmpl w:val="E898D0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8605B2A">
      <w:numFmt w:val="bullet"/>
      <w:lvlText w:val="•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7F4E8C"/>
    <w:multiLevelType w:val="hybridMultilevel"/>
    <w:tmpl w:val="57F23DE6"/>
    <w:lvl w:ilvl="0" w:tplc="FFFFFFFF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0F5015"/>
    <w:multiLevelType w:val="hybridMultilevel"/>
    <w:tmpl w:val="0B8E84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831B53"/>
    <w:multiLevelType w:val="hybridMultilevel"/>
    <w:tmpl w:val="E10E86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780078"/>
    <w:multiLevelType w:val="hybridMultilevel"/>
    <w:tmpl w:val="72664B3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21163C8"/>
    <w:multiLevelType w:val="hybridMultilevel"/>
    <w:tmpl w:val="7370EDAC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38746EFB"/>
    <w:multiLevelType w:val="hybridMultilevel"/>
    <w:tmpl w:val="BA1C454C"/>
    <w:lvl w:ilvl="0" w:tplc="27205E80">
      <w:numFmt w:val="bullet"/>
      <w:lvlText w:val="•"/>
      <w:lvlJc w:val="left"/>
      <w:pPr>
        <w:ind w:left="405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2" w15:restartNumberingAfterBreak="0">
    <w:nsid w:val="41005CCC"/>
    <w:multiLevelType w:val="hybridMultilevel"/>
    <w:tmpl w:val="6DF60928"/>
    <w:lvl w:ilvl="0" w:tplc="9E5A6916">
      <w:start w:val="1"/>
      <w:numFmt w:val="bullet"/>
      <w:lvlText w:val="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8F36D4"/>
    <w:multiLevelType w:val="hybridMultilevel"/>
    <w:tmpl w:val="428EAC1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5B65EA"/>
    <w:multiLevelType w:val="hybridMultilevel"/>
    <w:tmpl w:val="3526545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3BE68E9"/>
    <w:multiLevelType w:val="hybridMultilevel"/>
    <w:tmpl w:val="04548990"/>
    <w:lvl w:ilvl="0" w:tplc="FFFFFFFF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364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6" w15:restartNumberingAfterBreak="0">
    <w:nsid w:val="58323A25"/>
    <w:multiLevelType w:val="hybridMultilevel"/>
    <w:tmpl w:val="C7E894D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68203E6">
      <w:numFmt w:val="bullet"/>
      <w:lvlText w:val="•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BE8117B"/>
    <w:multiLevelType w:val="hybridMultilevel"/>
    <w:tmpl w:val="BA3640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1C17294"/>
    <w:multiLevelType w:val="hybridMultilevel"/>
    <w:tmpl w:val="BD58946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7183F12"/>
    <w:multiLevelType w:val="hybridMultilevel"/>
    <w:tmpl w:val="8864E5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77F45B9"/>
    <w:multiLevelType w:val="hybridMultilevel"/>
    <w:tmpl w:val="33D86014"/>
    <w:lvl w:ilvl="0" w:tplc="9E5A6916">
      <w:start w:val="1"/>
      <w:numFmt w:val="bullet"/>
      <w:lvlText w:val="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1703054"/>
    <w:multiLevelType w:val="hybridMultilevel"/>
    <w:tmpl w:val="7458C5C6"/>
    <w:lvl w:ilvl="0" w:tplc="9E5A6916">
      <w:start w:val="1"/>
      <w:numFmt w:val="bullet"/>
      <w:lvlText w:val="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286156"/>
    <w:multiLevelType w:val="hybridMultilevel"/>
    <w:tmpl w:val="CAD61394"/>
    <w:lvl w:ilvl="0" w:tplc="5F4E9E2E">
      <w:numFmt w:val="bullet"/>
      <w:lvlText w:val="•"/>
      <w:lvlJc w:val="left"/>
      <w:pPr>
        <w:ind w:left="1080" w:hanging="72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074866">
    <w:abstractNumId w:val="7"/>
  </w:num>
  <w:num w:numId="2" w16cid:durableId="420688942">
    <w:abstractNumId w:val="5"/>
  </w:num>
  <w:num w:numId="3" w16cid:durableId="983852495">
    <w:abstractNumId w:val="1"/>
  </w:num>
  <w:num w:numId="4" w16cid:durableId="675154543">
    <w:abstractNumId w:val="0"/>
  </w:num>
  <w:num w:numId="5" w16cid:durableId="279337210">
    <w:abstractNumId w:val="6"/>
  </w:num>
  <w:num w:numId="6" w16cid:durableId="1946644499">
    <w:abstractNumId w:val="16"/>
  </w:num>
  <w:num w:numId="7" w16cid:durableId="739272">
    <w:abstractNumId w:val="4"/>
  </w:num>
  <w:num w:numId="8" w16cid:durableId="1971282496">
    <w:abstractNumId w:val="15"/>
  </w:num>
  <w:num w:numId="9" w16cid:durableId="1425766402">
    <w:abstractNumId w:val="14"/>
  </w:num>
  <w:num w:numId="10" w16cid:durableId="1649626685">
    <w:abstractNumId w:val="10"/>
  </w:num>
  <w:num w:numId="11" w16cid:durableId="1071270237">
    <w:abstractNumId w:val="9"/>
  </w:num>
  <w:num w:numId="12" w16cid:durableId="1602642809">
    <w:abstractNumId w:val="18"/>
  </w:num>
  <w:num w:numId="13" w16cid:durableId="1933775460">
    <w:abstractNumId w:val="12"/>
  </w:num>
  <w:num w:numId="14" w16cid:durableId="1101416518">
    <w:abstractNumId w:val="20"/>
  </w:num>
  <w:num w:numId="15" w16cid:durableId="1368676701">
    <w:abstractNumId w:val="3"/>
  </w:num>
  <w:num w:numId="16" w16cid:durableId="1201474355">
    <w:abstractNumId w:val="19"/>
  </w:num>
  <w:num w:numId="17" w16cid:durableId="3898526">
    <w:abstractNumId w:val="2"/>
  </w:num>
  <w:num w:numId="18" w16cid:durableId="30107116">
    <w:abstractNumId w:val="17"/>
  </w:num>
  <w:num w:numId="19" w16cid:durableId="730890123">
    <w:abstractNumId w:val="13"/>
  </w:num>
  <w:num w:numId="20" w16cid:durableId="2061317311">
    <w:abstractNumId w:val="22"/>
  </w:num>
  <w:num w:numId="21" w16cid:durableId="1625843227">
    <w:abstractNumId w:val="21"/>
  </w:num>
  <w:num w:numId="22" w16cid:durableId="659505103">
    <w:abstractNumId w:val="8"/>
  </w:num>
  <w:num w:numId="23" w16cid:durableId="81476456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3BEB"/>
    <w:rsid w:val="0000593D"/>
    <w:rsid w:val="00032F56"/>
    <w:rsid w:val="00042699"/>
    <w:rsid w:val="000579A7"/>
    <w:rsid w:val="00060308"/>
    <w:rsid w:val="00064361"/>
    <w:rsid w:val="00065DD5"/>
    <w:rsid w:val="00072795"/>
    <w:rsid w:val="000854EE"/>
    <w:rsid w:val="000867B6"/>
    <w:rsid w:val="000A07DC"/>
    <w:rsid w:val="000D4CA1"/>
    <w:rsid w:val="000E747B"/>
    <w:rsid w:val="00143948"/>
    <w:rsid w:val="00146621"/>
    <w:rsid w:val="00155F42"/>
    <w:rsid w:val="001564E3"/>
    <w:rsid w:val="0016100E"/>
    <w:rsid w:val="00161EF9"/>
    <w:rsid w:val="001638FA"/>
    <w:rsid w:val="0019465F"/>
    <w:rsid w:val="001A04FE"/>
    <w:rsid w:val="001B2D03"/>
    <w:rsid w:val="001E503B"/>
    <w:rsid w:val="001F0641"/>
    <w:rsid w:val="00205D75"/>
    <w:rsid w:val="00215A9B"/>
    <w:rsid w:val="00230191"/>
    <w:rsid w:val="00236363"/>
    <w:rsid w:val="00244A44"/>
    <w:rsid w:val="00250008"/>
    <w:rsid w:val="00251066"/>
    <w:rsid w:val="00260CE3"/>
    <w:rsid w:val="0026565E"/>
    <w:rsid w:val="0027752E"/>
    <w:rsid w:val="002845E9"/>
    <w:rsid w:val="00286D32"/>
    <w:rsid w:val="002877BA"/>
    <w:rsid w:val="0029195E"/>
    <w:rsid w:val="00292327"/>
    <w:rsid w:val="00292C3D"/>
    <w:rsid w:val="002A29C0"/>
    <w:rsid w:val="002A4120"/>
    <w:rsid w:val="002C14C0"/>
    <w:rsid w:val="002C25C3"/>
    <w:rsid w:val="002C368A"/>
    <w:rsid w:val="002F23F7"/>
    <w:rsid w:val="002F2670"/>
    <w:rsid w:val="002F5626"/>
    <w:rsid w:val="002F71CC"/>
    <w:rsid w:val="00313BEB"/>
    <w:rsid w:val="00344987"/>
    <w:rsid w:val="00344F6F"/>
    <w:rsid w:val="003478C2"/>
    <w:rsid w:val="00364844"/>
    <w:rsid w:val="003673A4"/>
    <w:rsid w:val="003711C7"/>
    <w:rsid w:val="003750CD"/>
    <w:rsid w:val="003822DA"/>
    <w:rsid w:val="00383B73"/>
    <w:rsid w:val="0038747D"/>
    <w:rsid w:val="00393961"/>
    <w:rsid w:val="00393B14"/>
    <w:rsid w:val="00394FB8"/>
    <w:rsid w:val="003A62DB"/>
    <w:rsid w:val="003B1369"/>
    <w:rsid w:val="003C289A"/>
    <w:rsid w:val="003E7B4F"/>
    <w:rsid w:val="003F2D76"/>
    <w:rsid w:val="003F4C24"/>
    <w:rsid w:val="00443348"/>
    <w:rsid w:val="00445CF5"/>
    <w:rsid w:val="00454542"/>
    <w:rsid w:val="0045617F"/>
    <w:rsid w:val="00456FFB"/>
    <w:rsid w:val="00457E14"/>
    <w:rsid w:val="00464A1E"/>
    <w:rsid w:val="0047085F"/>
    <w:rsid w:val="00472AF7"/>
    <w:rsid w:val="004860D1"/>
    <w:rsid w:val="004902A6"/>
    <w:rsid w:val="00490E4B"/>
    <w:rsid w:val="004A6335"/>
    <w:rsid w:val="004B59E4"/>
    <w:rsid w:val="004C6A61"/>
    <w:rsid w:val="004D4AE0"/>
    <w:rsid w:val="004E46A3"/>
    <w:rsid w:val="004F10E3"/>
    <w:rsid w:val="004F303B"/>
    <w:rsid w:val="00501A06"/>
    <w:rsid w:val="00510E1B"/>
    <w:rsid w:val="00541ACF"/>
    <w:rsid w:val="00543171"/>
    <w:rsid w:val="00543620"/>
    <w:rsid w:val="00554942"/>
    <w:rsid w:val="005678E0"/>
    <w:rsid w:val="0058704A"/>
    <w:rsid w:val="00593D58"/>
    <w:rsid w:val="00594CE5"/>
    <w:rsid w:val="00597E38"/>
    <w:rsid w:val="005A14E7"/>
    <w:rsid w:val="005B0F61"/>
    <w:rsid w:val="005B5E9C"/>
    <w:rsid w:val="005C0CA9"/>
    <w:rsid w:val="005C4527"/>
    <w:rsid w:val="005C7F64"/>
    <w:rsid w:val="005D6D81"/>
    <w:rsid w:val="005E502D"/>
    <w:rsid w:val="005E5A60"/>
    <w:rsid w:val="005E7FDB"/>
    <w:rsid w:val="005F5FA3"/>
    <w:rsid w:val="005F7848"/>
    <w:rsid w:val="00606DB5"/>
    <w:rsid w:val="006071CE"/>
    <w:rsid w:val="006134E1"/>
    <w:rsid w:val="0061554E"/>
    <w:rsid w:val="00623FD2"/>
    <w:rsid w:val="00631D9D"/>
    <w:rsid w:val="00633E3B"/>
    <w:rsid w:val="00634BA4"/>
    <w:rsid w:val="00634C3A"/>
    <w:rsid w:val="00644B32"/>
    <w:rsid w:val="0065663F"/>
    <w:rsid w:val="00660EB0"/>
    <w:rsid w:val="0066551A"/>
    <w:rsid w:val="00684D7F"/>
    <w:rsid w:val="00691F4D"/>
    <w:rsid w:val="006A2B64"/>
    <w:rsid w:val="006A2DDF"/>
    <w:rsid w:val="006A6C7B"/>
    <w:rsid w:val="006D1B4E"/>
    <w:rsid w:val="006D463D"/>
    <w:rsid w:val="006D6A45"/>
    <w:rsid w:val="006F7085"/>
    <w:rsid w:val="00703ED1"/>
    <w:rsid w:val="007069B4"/>
    <w:rsid w:val="00754628"/>
    <w:rsid w:val="0075650C"/>
    <w:rsid w:val="00782F6C"/>
    <w:rsid w:val="00787B9B"/>
    <w:rsid w:val="007907AB"/>
    <w:rsid w:val="00795EA8"/>
    <w:rsid w:val="007A1249"/>
    <w:rsid w:val="007A375D"/>
    <w:rsid w:val="007C191C"/>
    <w:rsid w:val="007D77AC"/>
    <w:rsid w:val="007E1CB2"/>
    <w:rsid w:val="007F5683"/>
    <w:rsid w:val="0081290A"/>
    <w:rsid w:val="00837029"/>
    <w:rsid w:val="00846668"/>
    <w:rsid w:val="00851686"/>
    <w:rsid w:val="008538D9"/>
    <w:rsid w:val="00857C1E"/>
    <w:rsid w:val="008650F4"/>
    <w:rsid w:val="0087035E"/>
    <w:rsid w:val="00873929"/>
    <w:rsid w:val="00881496"/>
    <w:rsid w:val="0088788C"/>
    <w:rsid w:val="00897C0F"/>
    <w:rsid w:val="008C1B70"/>
    <w:rsid w:val="008E2CC2"/>
    <w:rsid w:val="008E30F0"/>
    <w:rsid w:val="008E3644"/>
    <w:rsid w:val="008F309C"/>
    <w:rsid w:val="00903E6B"/>
    <w:rsid w:val="00904871"/>
    <w:rsid w:val="00912CE3"/>
    <w:rsid w:val="00914937"/>
    <w:rsid w:val="00921E30"/>
    <w:rsid w:val="0093023A"/>
    <w:rsid w:val="00931561"/>
    <w:rsid w:val="00941B74"/>
    <w:rsid w:val="0095002B"/>
    <w:rsid w:val="00954210"/>
    <w:rsid w:val="00954A64"/>
    <w:rsid w:val="00957BD5"/>
    <w:rsid w:val="00961C71"/>
    <w:rsid w:val="009717BE"/>
    <w:rsid w:val="00982E7E"/>
    <w:rsid w:val="00994897"/>
    <w:rsid w:val="009B0D71"/>
    <w:rsid w:val="009B2E96"/>
    <w:rsid w:val="009B46DF"/>
    <w:rsid w:val="009C6BBE"/>
    <w:rsid w:val="009D6CDF"/>
    <w:rsid w:val="009E05A9"/>
    <w:rsid w:val="009E0B93"/>
    <w:rsid w:val="009E0C81"/>
    <w:rsid w:val="009E7BA7"/>
    <w:rsid w:val="009F533F"/>
    <w:rsid w:val="00A02BD3"/>
    <w:rsid w:val="00A07549"/>
    <w:rsid w:val="00A10707"/>
    <w:rsid w:val="00A15243"/>
    <w:rsid w:val="00A25B7A"/>
    <w:rsid w:val="00A31BDF"/>
    <w:rsid w:val="00A36A1A"/>
    <w:rsid w:val="00A44D92"/>
    <w:rsid w:val="00A51461"/>
    <w:rsid w:val="00A5277C"/>
    <w:rsid w:val="00A5550C"/>
    <w:rsid w:val="00A6705F"/>
    <w:rsid w:val="00A73FC3"/>
    <w:rsid w:val="00A86D68"/>
    <w:rsid w:val="00A87B25"/>
    <w:rsid w:val="00AA2404"/>
    <w:rsid w:val="00AC1D39"/>
    <w:rsid w:val="00AC7D6D"/>
    <w:rsid w:val="00AF53E2"/>
    <w:rsid w:val="00AF64AC"/>
    <w:rsid w:val="00AF745D"/>
    <w:rsid w:val="00B02B0C"/>
    <w:rsid w:val="00B04071"/>
    <w:rsid w:val="00B12741"/>
    <w:rsid w:val="00B24A97"/>
    <w:rsid w:val="00B301D8"/>
    <w:rsid w:val="00B406BE"/>
    <w:rsid w:val="00B547B7"/>
    <w:rsid w:val="00B56E69"/>
    <w:rsid w:val="00B57D3E"/>
    <w:rsid w:val="00B60E94"/>
    <w:rsid w:val="00B747D6"/>
    <w:rsid w:val="00B76073"/>
    <w:rsid w:val="00B77D85"/>
    <w:rsid w:val="00BC2572"/>
    <w:rsid w:val="00BD7939"/>
    <w:rsid w:val="00BE56BB"/>
    <w:rsid w:val="00BE759B"/>
    <w:rsid w:val="00C01B95"/>
    <w:rsid w:val="00C04A0A"/>
    <w:rsid w:val="00C12379"/>
    <w:rsid w:val="00C2060E"/>
    <w:rsid w:val="00C2188D"/>
    <w:rsid w:val="00C31A8C"/>
    <w:rsid w:val="00C37262"/>
    <w:rsid w:val="00C45651"/>
    <w:rsid w:val="00C4566A"/>
    <w:rsid w:val="00C467FE"/>
    <w:rsid w:val="00C564E0"/>
    <w:rsid w:val="00C56A9E"/>
    <w:rsid w:val="00C56DC3"/>
    <w:rsid w:val="00C6753C"/>
    <w:rsid w:val="00C75C5D"/>
    <w:rsid w:val="00C80C52"/>
    <w:rsid w:val="00C84811"/>
    <w:rsid w:val="00C85D90"/>
    <w:rsid w:val="00C929E4"/>
    <w:rsid w:val="00C95D3C"/>
    <w:rsid w:val="00C974AC"/>
    <w:rsid w:val="00CB28F2"/>
    <w:rsid w:val="00CC674F"/>
    <w:rsid w:val="00CF0F28"/>
    <w:rsid w:val="00D00D7F"/>
    <w:rsid w:val="00D1341F"/>
    <w:rsid w:val="00D250CB"/>
    <w:rsid w:val="00D26C72"/>
    <w:rsid w:val="00D43C4E"/>
    <w:rsid w:val="00D4459C"/>
    <w:rsid w:val="00D54AB9"/>
    <w:rsid w:val="00D60525"/>
    <w:rsid w:val="00D60AE0"/>
    <w:rsid w:val="00D61A09"/>
    <w:rsid w:val="00D91546"/>
    <w:rsid w:val="00D91838"/>
    <w:rsid w:val="00D91DB6"/>
    <w:rsid w:val="00D92E46"/>
    <w:rsid w:val="00DA793F"/>
    <w:rsid w:val="00DB195F"/>
    <w:rsid w:val="00DE763F"/>
    <w:rsid w:val="00DF35EA"/>
    <w:rsid w:val="00DF77E3"/>
    <w:rsid w:val="00E100F3"/>
    <w:rsid w:val="00E16CA8"/>
    <w:rsid w:val="00E20226"/>
    <w:rsid w:val="00E303BE"/>
    <w:rsid w:val="00E40A02"/>
    <w:rsid w:val="00E51271"/>
    <w:rsid w:val="00E90FFA"/>
    <w:rsid w:val="00E9127B"/>
    <w:rsid w:val="00E9496A"/>
    <w:rsid w:val="00E96170"/>
    <w:rsid w:val="00EB5568"/>
    <w:rsid w:val="00EB5934"/>
    <w:rsid w:val="00EE0498"/>
    <w:rsid w:val="00EE2123"/>
    <w:rsid w:val="00EE4B15"/>
    <w:rsid w:val="00EF09B2"/>
    <w:rsid w:val="00EF3A43"/>
    <w:rsid w:val="00EF7A56"/>
    <w:rsid w:val="00F034F0"/>
    <w:rsid w:val="00F363CE"/>
    <w:rsid w:val="00F45704"/>
    <w:rsid w:val="00F52F46"/>
    <w:rsid w:val="00F5437B"/>
    <w:rsid w:val="00F6153C"/>
    <w:rsid w:val="00F827AF"/>
    <w:rsid w:val="00F92F3B"/>
    <w:rsid w:val="00F97C79"/>
    <w:rsid w:val="00FA2E31"/>
    <w:rsid w:val="00FA482B"/>
    <w:rsid w:val="00FA78A9"/>
    <w:rsid w:val="00FB435F"/>
    <w:rsid w:val="00FB4C88"/>
    <w:rsid w:val="00FF2D4C"/>
    <w:rsid w:val="00FF4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EE49850"/>
  <w15:chartTrackingRefBased/>
  <w15:docId w15:val="{DA0AD3BA-87C4-42E4-BC71-16C116331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2022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3BE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13BE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3BEB"/>
  </w:style>
  <w:style w:type="paragraph" w:styleId="Footer">
    <w:name w:val="footer"/>
    <w:basedOn w:val="Normal"/>
    <w:link w:val="FooterChar"/>
    <w:uiPriority w:val="99"/>
    <w:unhideWhenUsed/>
    <w:rsid w:val="00313BE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3BEB"/>
  </w:style>
  <w:style w:type="character" w:styleId="Hyperlink">
    <w:name w:val="Hyperlink"/>
    <w:basedOn w:val="DefaultParagraphFont"/>
    <w:uiPriority w:val="99"/>
    <w:unhideWhenUsed/>
    <w:rsid w:val="00C85D90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623F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06030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E0B93"/>
    <w:rPr>
      <w:color w:val="954F72" w:themeColor="followedHyperlink"/>
      <w:u w:val="single"/>
    </w:rPr>
  </w:style>
  <w:style w:type="table" w:styleId="TableGrid">
    <w:name w:val="Table Grid"/>
    <w:basedOn w:val="TableNormal"/>
    <w:uiPriority w:val="39"/>
    <w:rsid w:val="000579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E2022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E2022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2022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NoSpacing">
    <w:name w:val="No Spacing"/>
    <w:uiPriority w:val="1"/>
    <w:qFormat/>
    <w:rsid w:val="00A36A1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1167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nice.org.uk/guidance/NG51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sepsistrust.org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ice.org.uk/guidance/NG51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1.png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sepsistrust.org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2B7C0C690E14C94B6F77A615DD9D7" ma:contentTypeVersion="20" ma:contentTypeDescription="Create a new document." ma:contentTypeScope="" ma:versionID="ad3b0ba5862fe96e95c6177193a01d50">
  <xsd:schema xmlns:xsd="http://www.w3.org/2001/XMLSchema" xmlns:xs="http://www.w3.org/2001/XMLSchema" xmlns:p="http://schemas.microsoft.com/office/2006/metadata/properties" xmlns:ns2="a52a7c76-ceac-446d-ac85-cb82d00e3116" xmlns:ns3="6414e7a8-3859-4baa-9b8d-a01e638680ef" targetNamespace="http://schemas.microsoft.com/office/2006/metadata/properties" ma:root="true" ma:fieldsID="148f812bdc9a7740e0db16433a080bc2" ns2:_="" ns3:_="">
    <xsd:import namespace="a52a7c76-ceac-446d-ac85-cb82d00e311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Order0" minOccurs="0"/>
                <xsd:element ref="ns2:ResponsiblePerson" minOccurs="0"/>
                <xsd:element ref="ns2:Finalised_x003f_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a7c76-ceac-446d-ac85-cb82d00e31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Order0" ma:index="24" nillable="true" ma:displayName="Order" ma:format="Dropdown" ma:internalName="Order0" ma:percentage="FALSE">
      <xsd:simpleType>
        <xsd:restriction base="dms:Number"/>
      </xsd:simpleType>
    </xsd:element>
    <xsd:element name="ResponsiblePerson" ma:index="25" nillable="true" ma:displayName="Responsible Person" ma:format="Dropdown" ma:list="UserInfo" ma:SharePointGroup="0" ma:internalName="ResponsiblePerson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inalised_x003f_" ma:index="26" nillable="true" ma:displayName="Finalised?" ma:default="0" ma:format="Dropdown" ma:internalName="Finalised_x003f_">
      <xsd:simpleType>
        <xsd:restriction base="dms:Boolean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5f54a8a4-824f-473f-a529-3e4d4e1429f1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414e7a8-3859-4baa-9b8d-a01e638680ef" xsi:nil="true"/>
    <lcf76f155ced4ddcb4097134ff3c332f xmlns="a52a7c76-ceac-446d-ac85-cb82d00e3116">
      <Terms xmlns="http://schemas.microsoft.com/office/infopath/2007/PartnerControls"/>
    </lcf76f155ced4ddcb4097134ff3c332f>
    <Order0 xmlns="a52a7c76-ceac-446d-ac85-cb82d00e3116" xsi:nil="true"/>
    <Finalised_x003f_ xmlns="a52a7c76-ceac-446d-ac85-cb82d00e3116">false</Finalised_x003f_>
    <ResponsiblePerson xmlns="a52a7c76-ceac-446d-ac85-cb82d00e3116">
      <UserInfo>
        <DisplayName/>
        <AccountId xsi:nil="true"/>
        <AccountType/>
      </UserInfo>
    </ResponsiblePerson>
  </documentManagement>
</p:properties>
</file>

<file path=customXml/itemProps1.xml><?xml version="1.0" encoding="utf-8"?>
<ds:datastoreItem xmlns:ds="http://schemas.openxmlformats.org/officeDocument/2006/customXml" ds:itemID="{C405D74A-351C-452E-B49F-2CC4996A1C5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E7D23-4798-48C8-AE03-88B4D307B5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2a7c76-ceac-446d-ac85-cb82d00e3116"/>
    <ds:schemaRef ds:uri="6414e7a8-3859-4baa-9b8d-a01e638680e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99695D9-417D-4FBD-8C3D-E8979BDD8A2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A82E6BC-43A8-4D8A-AF8A-4A5F68BC7F9A}">
  <ds:schemaRefs>
    <ds:schemaRef ds:uri="http://schemas.microsoft.com/office/2006/metadata/properties"/>
    <ds:schemaRef ds:uri="http://schemas.microsoft.com/office/infopath/2007/PartnerControls"/>
    <ds:schemaRef ds:uri="6414e7a8-3859-4baa-9b8d-a01e638680ef"/>
    <ds:schemaRef ds:uri="a52a7c76-ceac-446d-ac85-cb82d00e311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3</Pages>
  <Words>32</Words>
  <Characters>186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Bwrdd Iechyd Addysgu Powys Teaching Health Board</Company>
  <LinksUpToDate>false</LinksUpToDate>
  <CharactersWithSpaces>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Heather Evans (Powys Teaching Health Board – Pharmacy &amp; Medicines Management)</dc:creator>
  <cp:keywords/>
  <dc:description/>
  <cp:lastModifiedBy>Heather Evans (PTHB - Medicines Management)</cp:lastModifiedBy>
  <cp:revision>18</cp:revision>
  <dcterms:created xsi:type="dcterms:W3CDTF">2024-10-08T08:13:00Z</dcterms:created>
  <dcterms:modified xsi:type="dcterms:W3CDTF">2024-10-08T12:52:00Z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0x0101003DB2B7C0C690E14C94B6F77A615DD9D7</vt:lpwstr>
  </property>
  <property fmtid="{D5CDD505-2E9C-101B-9397-08002B2CF9AE}" pid="3" name="MediaServiceImageTags">
    <vt:lpwstr/>
  </property>
</Properties>
</file>