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-196" w:tblpY="-7"/>
        <w:tblOverlap w:val="never"/>
        <w:tblW w:w="5460" w:type="dxa"/>
        <w:tblInd w:w="0" w:type="dxa"/>
        <w:tblCellMar>
          <w:left w:w="93" w:type="dxa"/>
          <w:right w:w="115" w:type="dxa"/>
        </w:tblCellMar>
        <w:tblLook w:val="04A0" w:firstRow="1" w:lastRow="0" w:firstColumn="1" w:lastColumn="0" w:noHBand="0" w:noVBand="1"/>
      </w:tblPr>
      <w:tblGrid>
        <w:gridCol w:w="5460"/>
      </w:tblGrid>
      <w:tr w:rsidR="00FE068A" w:rsidRPr="00FE068A" w14:paraId="23594B1A" w14:textId="77777777" w:rsidTr="00D75769">
        <w:trPr>
          <w:trHeight w:val="1080"/>
        </w:trPr>
        <w:tc>
          <w:tcPr>
            <w:tcW w:w="5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8D8D8"/>
            <w:vAlign w:val="center"/>
          </w:tcPr>
          <w:p w14:paraId="12E3F9C4" w14:textId="77777777" w:rsidR="00FE068A" w:rsidRPr="00FE068A" w:rsidRDefault="00FE068A" w:rsidP="00FE068A">
            <w:pPr>
              <w:spacing w:after="28" w:line="241" w:lineRule="auto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Arial" w:eastAsia="Arial" w:hAnsi="Arial" w:cs="Arial"/>
                <w:color w:val="000000"/>
                <w:sz w:val="18"/>
              </w:rPr>
              <w:t xml:space="preserve">The temperature must be between +2°C and +8°C. If the temperature is outside the recommended range, take action as stated in the disruption of cold chain section of this SOP. </w:t>
            </w:r>
          </w:p>
          <w:p w14:paraId="4EF18A73" w14:textId="17948221" w:rsidR="00FE068A" w:rsidRPr="00FE068A" w:rsidRDefault="00FE068A" w:rsidP="00FE068A">
            <w:pPr>
              <w:tabs>
                <w:tab w:val="center" w:pos="3752"/>
              </w:tabs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Arial" w:eastAsia="Arial" w:hAnsi="Arial" w:cs="Arial"/>
                <w:b/>
                <w:color w:val="000000"/>
                <w:sz w:val="18"/>
              </w:rPr>
              <w:t>Remember: Read, Record, Reset</w:t>
            </w:r>
            <w:r w:rsidR="00D17149">
              <w:rPr>
                <w:rFonts w:ascii="Arial" w:eastAsia="Arial" w:hAnsi="Arial" w:cs="Arial"/>
                <w:b/>
                <w:color w:val="000000"/>
                <w:sz w:val="18"/>
              </w:rPr>
              <w:t>, Recheck</w:t>
            </w:r>
            <w:r w:rsidRPr="00FE068A">
              <w:rPr>
                <w:rFonts w:ascii="Arial" w:eastAsia="Arial" w:hAnsi="Arial" w:cs="Arial"/>
                <w:b/>
                <w:color w:val="000000"/>
                <w:sz w:val="18"/>
              </w:rPr>
              <w:t xml:space="preserve"> and React.</w:t>
            </w:r>
            <w:r w:rsidRPr="00FE068A"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  <w:r w:rsidRPr="00FE068A">
              <w:rPr>
                <w:rFonts w:ascii="Arial" w:eastAsia="Arial" w:hAnsi="Arial" w:cs="Arial"/>
                <w:b/>
                <w:color w:val="000000"/>
              </w:rPr>
              <w:tab/>
            </w:r>
            <w:r w:rsidRPr="00FE068A">
              <w:rPr>
                <w:rFonts w:ascii="Arial" w:eastAsia="Arial" w:hAnsi="Arial" w:cs="Arial"/>
                <w:color w:val="000000"/>
                <w:sz w:val="18"/>
              </w:rPr>
              <w:t xml:space="preserve"> </w:t>
            </w:r>
            <w:r w:rsidRPr="00FE068A"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</w:p>
        </w:tc>
      </w:tr>
    </w:tbl>
    <w:p w14:paraId="09566981" w14:textId="7B01AD56" w:rsidR="00FE068A" w:rsidRPr="00FE068A" w:rsidRDefault="00FE068A" w:rsidP="00FE068A">
      <w:pPr>
        <w:spacing w:after="0"/>
        <w:ind w:right="5"/>
        <w:jc w:val="right"/>
        <w:rPr>
          <w:rFonts w:ascii="Verdana" w:eastAsia="Verdana" w:hAnsi="Verdana" w:cs="Verdana"/>
          <w:color w:val="000000"/>
          <w:sz w:val="24"/>
          <w:lang w:eastAsia="en-GB"/>
        </w:rPr>
      </w:pPr>
    </w:p>
    <w:p w14:paraId="531A3668" w14:textId="77777777" w:rsidR="00FE068A" w:rsidRPr="00FE068A" w:rsidRDefault="00FE068A" w:rsidP="00FE068A">
      <w:pPr>
        <w:spacing w:after="0"/>
        <w:ind w:left="-8003" w:right="45" w:hanging="10"/>
        <w:jc w:val="right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Arial" w:eastAsia="Arial" w:hAnsi="Arial" w:cs="Arial"/>
          <w:b/>
          <w:color w:val="000000"/>
          <w:lang w:eastAsia="en-GB"/>
        </w:rPr>
        <w:t xml:space="preserve">   Record of daily monitoring of medication refrigerators </w:t>
      </w:r>
    </w:p>
    <w:p w14:paraId="2FA604A1" w14:textId="77777777" w:rsidR="00FE068A" w:rsidRPr="00FE068A" w:rsidRDefault="00FE068A" w:rsidP="00FE068A">
      <w:pPr>
        <w:spacing w:after="0"/>
        <w:ind w:left="-8003" w:right="45" w:hanging="10"/>
        <w:jc w:val="right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Arial" w:eastAsia="Arial" w:hAnsi="Arial" w:cs="Arial"/>
          <w:b/>
          <w:color w:val="000000"/>
          <w:lang w:eastAsia="en-GB"/>
        </w:rPr>
        <w:t xml:space="preserve">Department___________________ </w:t>
      </w:r>
    </w:p>
    <w:p w14:paraId="0F0C6DF5" w14:textId="77777777" w:rsidR="00FE068A" w:rsidRPr="00FE068A" w:rsidRDefault="00FE068A" w:rsidP="00FE068A">
      <w:pPr>
        <w:tabs>
          <w:tab w:val="right" w:pos="13917"/>
        </w:tabs>
        <w:spacing w:after="33"/>
        <w:ind w:left="-103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Times New Roman" w:eastAsia="Times New Roman" w:hAnsi="Times New Roman" w:cs="Times New Roman"/>
          <w:color w:val="000000"/>
          <w:sz w:val="24"/>
          <w:lang w:eastAsia="en-GB"/>
        </w:rPr>
        <w:t xml:space="preserve"> </w:t>
      </w:r>
      <w:r w:rsidRPr="00FE068A">
        <w:rPr>
          <w:rFonts w:ascii="Times New Roman" w:eastAsia="Times New Roman" w:hAnsi="Times New Roman" w:cs="Times New Roman"/>
          <w:color w:val="000000"/>
          <w:sz w:val="24"/>
          <w:lang w:eastAsia="en-GB"/>
        </w:rPr>
        <w:tab/>
      </w:r>
      <w:r w:rsidRPr="00FE068A">
        <w:rPr>
          <w:rFonts w:ascii="Arial" w:eastAsia="Arial" w:hAnsi="Arial" w:cs="Arial"/>
          <w:b/>
          <w:color w:val="000000"/>
          <w:lang w:eastAsia="en-GB"/>
        </w:rPr>
        <w:t xml:space="preserve">Month____________ Year_______ </w:t>
      </w:r>
    </w:p>
    <w:p w14:paraId="21571F60" w14:textId="58347388" w:rsidR="00FE068A" w:rsidRPr="00FE068A" w:rsidRDefault="00FE068A" w:rsidP="00293B42">
      <w:pPr>
        <w:spacing w:after="0"/>
        <w:ind w:left="684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Calibri" w:eastAsia="Calibri" w:hAnsi="Calibri" w:cs="Calibri"/>
          <w:b/>
          <w:color w:val="000000"/>
          <w:sz w:val="28"/>
          <w:lang w:eastAsia="en-GB"/>
        </w:rPr>
        <w:t xml:space="preserve">FOR ADVICE CONTACT MEDICINES MANAGEMENT ON 01874 712641 OR IF OUT OF HOURS CONTACT </w:t>
      </w:r>
      <w:r w:rsidR="00293B42">
        <w:rPr>
          <w:rFonts w:ascii="Calibri" w:eastAsia="Calibri" w:hAnsi="Calibri" w:cs="Calibri"/>
          <w:b/>
          <w:color w:val="000000"/>
          <w:sz w:val="28"/>
          <w:lang w:eastAsia="en-GB"/>
        </w:rPr>
        <w:t>SUPPLYING HOSPITAL</w:t>
      </w:r>
      <w:r w:rsidRPr="00FE068A">
        <w:rPr>
          <w:rFonts w:ascii="Calibri" w:eastAsia="Calibri" w:hAnsi="Calibri" w:cs="Calibri"/>
          <w:b/>
          <w:color w:val="000000"/>
          <w:sz w:val="28"/>
          <w:lang w:eastAsia="en-GB"/>
        </w:rPr>
        <w:t xml:space="preserve"> PHARMACY </w:t>
      </w:r>
      <w:r w:rsidR="00CE3061">
        <w:rPr>
          <w:rFonts w:ascii="Calibri" w:eastAsia="Calibri" w:hAnsi="Calibri" w:cs="Calibri"/>
          <w:b/>
          <w:color w:val="000000"/>
          <w:sz w:val="28"/>
          <w:lang w:eastAsia="en-GB"/>
        </w:rPr>
        <w:t xml:space="preserve">(NB. </w:t>
      </w:r>
      <w:r w:rsidR="008C4677">
        <w:rPr>
          <w:rFonts w:ascii="Calibri" w:eastAsia="Calibri" w:hAnsi="Calibri" w:cs="Calibri"/>
          <w:b/>
          <w:color w:val="000000"/>
          <w:sz w:val="28"/>
          <w:lang w:eastAsia="en-GB"/>
        </w:rPr>
        <w:t>Medicine / Vaccine</w:t>
      </w:r>
      <w:r w:rsidR="00322C06">
        <w:rPr>
          <w:rFonts w:ascii="Calibri" w:eastAsia="Calibri" w:hAnsi="Calibri" w:cs="Calibri"/>
          <w:b/>
          <w:color w:val="000000"/>
          <w:sz w:val="28"/>
          <w:lang w:eastAsia="en-GB"/>
        </w:rPr>
        <w:t xml:space="preserve"> </w:t>
      </w:r>
      <w:r w:rsidR="008C4677">
        <w:rPr>
          <w:rFonts w:ascii="Calibri" w:eastAsia="Calibri" w:hAnsi="Calibri" w:cs="Calibri"/>
          <w:b/>
          <w:color w:val="000000"/>
          <w:sz w:val="28"/>
          <w:lang w:eastAsia="en-GB"/>
        </w:rPr>
        <w:t>fridges must contain a data logger)</w:t>
      </w:r>
    </w:p>
    <w:tbl>
      <w:tblPr>
        <w:tblStyle w:val="TableGrid"/>
        <w:tblW w:w="14347" w:type="dxa"/>
        <w:tblInd w:w="-170" w:type="dxa"/>
        <w:tblCellMar>
          <w:top w:w="46" w:type="dxa"/>
          <w:left w:w="106" w:type="dxa"/>
          <w:right w:w="56" w:type="dxa"/>
        </w:tblCellMar>
        <w:tblLook w:val="04A0" w:firstRow="1" w:lastRow="0" w:firstColumn="1" w:lastColumn="0" w:noHBand="0" w:noVBand="1"/>
      </w:tblPr>
      <w:tblGrid>
        <w:gridCol w:w="706"/>
        <w:gridCol w:w="879"/>
        <w:gridCol w:w="1236"/>
        <w:gridCol w:w="1128"/>
        <w:gridCol w:w="879"/>
        <w:gridCol w:w="986"/>
        <w:gridCol w:w="1800"/>
        <w:gridCol w:w="1128"/>
        <w:gridCol w:w="1128"/>
        <w:gridCol w:w="1128"/>
        <w:gridCol w:w="2144"/>
        <w:gridCol w:w="1205"/>
      </w:tblGrid>
      <w:tr w:rsidR="00FE068A" w:rsidRPr="00FE068A" w14:paraId="42E3DAA2" w14:textId="77777777" w:rsidTr="00D75769">
        <w:trPr>
          <w:trHeight w:val="673"/>
        </w:trPr>
        <w:tc>
          <w:tcPr>
            <w:tcW w:w="7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B723B" w14:textId="77777777" w:rsidR="00FE068A" w:rsidRPr="00FE068A" w:rsidRDefault="00FE068A" w:rsidP="00FE068A">
            <w:pPr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  <w:p w14:paraId="1D39F86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Date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C7A3D" w14:textId="77777777" w:rsidR="00FE068A" w:rsidRPr="00FE068A" w:rsidRDefault="00FE068A" w:rsidP="00FE068A">
            <w:pPr>
              <w:ind w:left="1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  <w:p w14:paraId="17EA4DAE" w14:textId="77777777" w:rsidR="00FE068A" w:rsidRPr="00FE068A" w:rsidRDefault="00FE068A" w:rsidP="00FE068A">
            <w:pPr>
              <w:ind w:righ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Time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B2C5AF" w14:textId="77777777" w:rsidR="00FE068A" w:rsidRPr="00FE068A" w:rsidRDefault="00FE068A" w:rsidP="00FE068A">
            <w:pPr>
              <w:ind w:left="69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Temperature Load / Air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568A4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</w:p>
        </w:tc>
        <w:tc>
          <w:tcPr>
            <w:tcW w:w="9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31550" w14:textId="77777777" w:rsidR="00FE068A" w:rsidRPr="00FE068A" w:rsidRDefault="00FE068A" w:rsidP="00FE068A">
            <w:pPr>
              <w:ind w:right="49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 xml:space="preserve">Reset </w:t>
            </w:r>
          </w:p>
          <w:p w14:paraId="1F558A56" w14:textId="77777777" w:rsidR="00FE068A" w:rsidRPr="00FE068A" w:rsidRDefault="00FE068A" w:rsidP="00FE068A">
            <w:pPr>
              <w:ind w:right="5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(</w:t>
            </w:r>
            <w:proofErr w:type="gramStart"/>
            <w:r w:rsidRPr="00FE068A">
              <w:rPr>
                <w:rFonts w:ascii="Calibri" w:eastAsia="Calibri" w:hAnsi="Calibri" w:cs="Calibri"/>
                <w:b/>
                <w:color w:val="000000"/>
              </w:rPr>
              <w:t>tick</w:t>
            </w:r>
            <w:proofErr w:type="gramEnd"/>
            <w:r w:rsidRPr="00FE068A">
              <w:rPr>
                <w:rFonts w:ascii="Calibri" w:eastAsia="Calibri" w:hAnsi="Calibri" w:cs="Calibri"/>
                <w:b/>
                <w:color w:val="000000"/>
              </w:rPr>
              <w:t xml:space="preserve"> </w:t>
            </w:r>
          </w:p>
          <w:p w14:paraId="2FA8CAC7" w14:textId="77777777" w:rsidR="00FE068A" w:rsidRPr="00FE068A" w:rsidRDefault="00FE068A" w:rsidP="00FE068A">
            <w:pPr>
              <w:ind w:right="49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 xml:space="preserve">when </w:t>
            </w:r>
          </w:p>
          <w:p w14:paraId="7977FD58" w14:textId="77777777" w:rsidR="00FE068A" w:rsidRPr="00FE068A" w:rsidRDefault="00FE068A" w:rsidP="00FE068A">
            <w:pPr>
              <w:ind w:left="7" w:hanging="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reset to actual temp)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F1CFF" w14:textId="77777777" w:rsidR="00FE068A" w:rsidRPr="00FE068A" w:rsidRDefault="00FE068A" w:rsidP="00FE068A">
            <w:pPr>
              <w:ind w:right="49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 xml:space="preserve"> Any Temp </w:t>
            </w:r>
          </w:p>
          <w:p w14:paraId="0F481837" w14:textId="77777777" w:rsidR="00FE068A" w:rsidRPr="00FE068A" w:rsidRDefault="00FE068A" w:rsidP="00FE068A">
            <w:pPr>
              <w:ind w:right="54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 xml:space="preserve">(Actual, Min or </w:t>
            </w:r>
          </w:p>
          <w:p w14:paraId="5BD5A496" w14:textId="77777777" w:rsidR="00FE068A" w:rsidRPr="00FE068A" w:rsidRDefault="00FE068A" w:rsidP="00FE068A">
            <w:pPr>
              <w:spacing w:line="235" w:lineRule="auto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 xml:space="preserve">Max) outside recommended range? 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  <w:p w14:paraId="2E17E795" w14:textId="77777777" w:rsidR="00FE068A" w:rsidRPr="00FE068A" w:rsidRDefault="00FE068A" w:rsidP="00FE068A">
            <w:pPr>
              <w:ind w:right="49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(please circle)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C17D8" w14:textId="77777777" w:rsidR="00FE068A" w:rsidRPr="00FE068A" w:rsidRDefault="00FE068A" w:rsidP="00FE068A">
            <w:pPr>
              <w:ind w:left="20" w:right="2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Temperature Rechecked after ONE hour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B95B4" w14:textId="77777777" w:rsidR="00FE068A" w:rsidRPr="00FE068A" w:rsidRDefault="00FE068A" w:rsidP="00FE068A">
            <w:pPr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Action if any temperature outside normal range (PTO if necessary)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B0B3C" w14:textId="77777777" w:rsidR="00FE068A" w:rsidRPr="00FE068A" w:rsidRDefault="00FE068A" w:rsidP="00FE068A">
            <w:pPr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  <w:p w14:paraId="4B2AC567" w14:textId="77777777" w:rsidR="00FE068A" w:rsidRPr="00FE068A" w:rsidRDefault="00FE068A" w:rsidP="00FE068A">
            <w:pPr>
              <w:ind w:left="60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Signature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3EB44BB7" w14:textId="77777777" w:rsidTr="00D75769">
        <w:trPr>
          <w:trHeight w:val="116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7470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BB62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79FE7" w14:textId="77777777" w:rsidR="00FE068A" w:rsidRPr="00FE068A" w:rsidRDefault="00FE068A" w:rsidP="00FE068A">
            <w:pPr>
              <w:ind w:right="53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Actual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E416D" w14:textId="77777777" w:rsidR="00FE068A" w:rsidRPr="00FE068A" w:rsidRDefault="00FE068A" w:rsidP="00FE068A">
            <w:pPr>
              <w:ind w:right="53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Min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0CAA4" w14:textId="77777777" w:rsidR="00FE068A" w:rsidRPr="00FE068A" w:rsidRDefault="00FE068A" w:rsidP="00FE068A">
            <w:pPr>
              <w:ind w:righ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</w:rPr>
              <w:t>Max</w:t>
            </w: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AB97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9D36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134ED" w14:textId="77777777" w:rsidR="00FE068A" w:rsidRPr="00FE068A" w:rsidRDefault="00FE068A" w:rsidP="00FE068A">
            <w:pPr>
              <w:ind w:right="56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Actual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8154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   Min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532F1" w14:textId="77777777" w:rsidR="00FE068A" w:rsidRPr="00FE068A" w:rsidRDefault="00FE068A" w:rsidP="00FE068A">
            <w:pPr>
              <w:ind w:right="59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Max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FFB7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F4C7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</w:p>
        </w:tc>
      </w:tr>
      <w:tr w:rsidR="00FE068A" w:rsidRPr="00FE068A" w14:paraId="19B66CC1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97BF5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51CA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80FE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7BCD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4FB8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2059D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E523F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5F84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1A66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8F67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3E62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2605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4660511D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6F3DF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657A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C760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7FF4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7E98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6E87C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1D456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BA15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84B2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745B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A930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7AF6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1660BCBA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4B1CE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3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617B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9505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C6A5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900D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24BDC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53E9E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00B7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3B1E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E0D6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4A0E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E77A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31EA187C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4DFA6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4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49FF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AD86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D787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2F67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55A5F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891A7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894C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0595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0C16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8D2A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7288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522D973C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A204A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5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5AF8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B45E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483E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62E5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C49CC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E58F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E7F9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2437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1E94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EBDC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3609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60780341" w14:textId="77777777" w:rsidTr="00D75769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FC7D7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6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2644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E34E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0BA2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2D03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A006D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F55E0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E4B0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0ADB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560C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FAD8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012A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7B0D78EC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1C11B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7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A299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28C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9263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C4C5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8CA0B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BE32F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75E1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14DE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7786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3ED0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9E47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6A48AEEF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4E693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8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E848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ECA7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A238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0D16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DFF1C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0B2D4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9712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745B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AD8E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EB6D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9D33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761856A9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BEB62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9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1B8F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09AB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C476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CA96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BA839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18619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23C6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2F8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C8F7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921D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361B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216D5810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17F8B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10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6AB9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0E31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4EE8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EAA7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EB51B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69BC8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332B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DF91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8BF7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529B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E3F4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4693F297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8212B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11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7A2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372F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D8CC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E604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016E6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B5BB0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9122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A4A3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F11D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BBBA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B7E2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58C51C6F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E62D3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12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1F59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6AF5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26E0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319C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17422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3211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A775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205A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07DF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E18F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0B5A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7FF57B1F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0AF95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13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CB82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08B0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2587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9C88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E5BA1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DE3A3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2CE3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ED4E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A541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9F78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220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230B1432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15BE3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lastRenderedPageBreak/>
              <w:t>14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EBE4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56C3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5B1C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20EC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E19A5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ACCF8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6340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642D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EED3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F899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F00B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294475BD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27FFB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15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4AB6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08BE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4C01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A06A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DF567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C6E39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D59A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5001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10A1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D9DE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F769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5C9F4FC7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59E10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16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DB3D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810E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D155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8262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DBDDB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39CC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B2CA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C47C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A59C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257B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C0B6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5672A93C" w14:textId="77777777" w:rsidTr="00D75769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476CF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17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EC42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80E0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EA75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6800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B95EA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32360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0ECE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CF0E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35E8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D73B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D708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</w:tbl>
    <w:p w14:paraId="07D333A6" w14:textId="77777777" w:rsidR="00FE068A" w:rsidRPr="00FE068A" w:rsidRDefault="00FE068A" w:rsidP="00FE068A">
      <w:pPr>
        <w:spacing w:after="0"/>
        <w:jc w:val="right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Times New Roman" w:eastAsia="Times New Roman" w:hAnsi="Times New Roman" w:cs="Times New Roman"/>
          <w:color w:val="000000"/>
          <w:sz w:val="24"/>
          <w:lang w:eastAsia="en-GB"/>
        </w:rPr>
        <w:t xml:space="preserve"> </w:t>
      </w:r>
      <w:r w:rsidRPr="00FE068A">
        <w:rPr>
          <w:rFonts w:ascii="Times New Roman" w:eastAsia="Times New Roman" w:hAnsi="Times New Roman" w:cs="Times New Roman"/>
          <w:color w:val="000000"/>
          <w:sz w:val="24"/>
          <w:lang w:eastAsia="en-GB"/>
        </w:rPr>
        <w:tab/>
        <w:t xml:space="preserve"> </w:t>
      </w:r>
    </w:p>
    <w:tbl>
      <w:tblPr>
        <w:tblStyle w:val="TableGrid"/>
        <w:tblW w:w="14347" w:type="dxa"/>
        <w:tblInd w:w="-170" w:type="dxa"/>
        <w:tblCellMar>
          <w:top w:w="46" w:type="dxa"/>
          <w:left w:w="106" w:type="dxa"/>
          <w:right w:w="56" w:type="dxa"/>
        </w:tblCellMar>
        <w:tblLook w:val="04A0" w:firstRow="1" w:lastRow="0" w:firstColumn="1" w:lastColumn="0" w:noHBand="0" w:noVBand="1"/>
      </w:tblPr>
      <w:tblGrid>
        <w:gridCol w:w="706"/>
        <w:gridCol w:w="879"/>
        <w:gridCol w:w="1236"/>
        <w:gridCol w:w="1128"/>
        <w:gridCol w:w="879"/>
        <w:gridCol w:w="986"/>
        <w:gridCol w:w="1800"/>
        <w:gridCol w:w="1128"/>
        <w:gridCol w:w="1128"/>
        <w:gridCol w:w="1128"/>
        <w:gridCol w:w="2144"/>
        <w:gridCol w:w="1205"/>
      </w:tblGrid>
      <w:tr w:rsidR="00FE068A" w:rsidRPr="00FE068A" w14:paraId="755EAC1F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1A68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18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EDCF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02A7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9707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D6F2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D51A1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16501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CB73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CDF4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F09E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ABA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5CDA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3338C790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E0D28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19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BA6F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095F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4F42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6449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25450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9337E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9259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4E4C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8AF7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FF23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B481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16A91F4F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C9DCE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20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EAE0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7BD6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9F75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16D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09D42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DD4AD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4D9A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F79B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E5B3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D599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2DA3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40068F78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2D231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21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6A05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294F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942E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9B30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6C69A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DC35C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C69D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5B5D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DA89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8D8B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EEDD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7E123C99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AC3F0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22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BA3C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60D9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4119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4202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35961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C1D2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582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19E5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52E5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0181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8618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0F6525A2" w14:textId="77777777" w:rsidTr="00D75769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BC181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23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B388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42B2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8FD3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6223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B2A31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E5299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3854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D19D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5ECC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88E2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CA3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3F06B53E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1766B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24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8B40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00DA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8524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83CE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4AFEC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DDA4E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CEB6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ECA9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FFC3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ADA1C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E5D1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7D974574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3DC98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25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2A19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DE6C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A969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EF65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D5441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603A0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5EBF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35B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EC46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DD0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D732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1F34E64E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06C60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26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A74D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05CE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7ED3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544A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6BDEA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0834A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97A1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D6D6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B6A0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F655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E6E9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607099CD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3FD33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27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5769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2D89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B137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7499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F4C5A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0BD30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69F8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29D4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8EFE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870D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D047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68602365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92836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28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8782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7716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42AD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B8F5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5A6D5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E311D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F099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EC60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0103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C3DF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1268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5F914348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ABA6C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29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EAE2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CF89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9CFE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9FEA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C154E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A1EBE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A12E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2E98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5A4D5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1294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8DDC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60CB0BF6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F0449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30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44A46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22C8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333B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423A4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7FF7A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0CE4D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737C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415B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2562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F6731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67A9F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55C97312" w14:textId="77777777" w:rsidTr="00D75769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6D347" w14:textId="77777777" w:rsidR="00FE068A" w:rsidRPr="00FE068A" w:rsidRDefault="00FE068A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31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42EBE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23B10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0C16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7AE0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B61A9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E6F8E" w14:textId="77777777" w:rsidR="00FE068A" w:rsidRPr="00FE068A" w:rsidRDefault="00FE068A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>Yes      No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A6849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FA038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26D2B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2E8E2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CECEA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Pr="00FE068A"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</w:tbl>
    <w:p w14:paraId="2C505DDF" w14:textId="77777777" w:rsidR="00FE068A" w:rsidRPr="00FE068A" w:rsidRDefault="00FE068A" w:rsidP="00FE068A">
      <w:pPr>
        <w:spacing w:after="0"/>
        <w:ind w:right="12"/>
        <w:jc w:val="center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Calibri" w:eastAsia="Calibri" w:hAnsi="Calibri" w:cs="Calibri"/>
          <w:color w:val="000000"/>
          <w:lang w:eastAsia="en-GB"/>
        </w:rPr>
        <w:t xml:space="preserve"> </w:t>
      </w:r>
    </w:p>
    <w:p w14:paraId="222DEFCF" w14:textId="77777777" w:rsidR="00FE068A" w:rsidRPr="00FE068A" w:rsidRDefault="00FE068A" w:rsidP="00FE068A">
      <w:pPr>
        <w:spacing w:after="1" w:line="239" w:lineRule="auto"/>
        <w:ind w:left="2053" w:right="2083" w:hanging="32"/>
        <w:jc w:val="center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Calibri" w:eastAsia="Calibri" w:hAnsi="Calibri" w:cs="Calibri"/>
          <w:color w:val="000000"/>
          <w:lang w:eastAsia="en-GB"/>
        </w:rPr>
        <w:t xml:space="preserve">Re: MIUs/Birthing units/Theatres – when these areas are not staffed, this MUST be recorded on the above log  </w:t>
      </w:r>
      <w:r w:rsidRPr="00FE068A">
        <w:rPr>
          <w:rFonts w:ascii="Calibri" w:eastAsia="Calibri" w:hAnsi="Calibri" w:cs="Calibri"/>
          <w:b/>
          <w:color w:val="000000"/>
          <w:lang w:eastAsia="en-GB"/>
        </w:rPr>
        <w:t xml:space="preserve">N.B. If unit is not staffed for more than two consecutive days an arrangement  MUST be made to perform a check on the third day.  </w:t>
      </w:r>
    </w:p>
    <w:p w14:paraId="575589BA" w14:textId="77777777" w:rsidR="00FE068A" w:rsidRPr="00FE068A" w:rsidRDefault="00FE068A" w:rsidP="00FE068A">
      <w:pPr>
        <w:spacing w:after="0"/>
        <w:ind w:right="6940"/>
        <w:jc w:val="right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Calibri" w:eastAsia="Calibri" w:hAnsi="Calibri" w:cs="Calibri"/>
          <w:b/>
          <w:color w:val="000000"/>
          <w:lang w:eastAsia="en-GB"/>
        </w:rPr>
        <w:t xml:space="preserve"> </w:t>
      </w:r>
    </w:p>
    <w:tbl>
      <w:tblPr>
        <w:tblStyle w:val="TableGrid"/>
        <w:tblW w:w="14162" w:type="dxa"/>
        <w:tblInd w:w="-312" w:type="dxa"/>
        <w:tblCellMar>
          <w:top w:w="5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322"/>
        <w:gridCol w:w="1816"/>
        <w:gridCol w:w="7673"/>
        <w:gridCol w:w="3351"/>
      </w:tblGrid>
      <w:tr w:rsidR="00FE068A" w:rsidRPr="00FE068A" w14:paraId="0C5A4458" w14:textId="77777777" w:rsidTr="00D75769">
        <w:trPr>
          <w:trHeight w:val="313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  <w:shd w:val="clear" w:color="auto" w:fill="D9D9D9"/>
          </w:tcPr>
          <w:p w14:paraId="079180E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lastRenderedPageBreak/>
              <w:t xml:space="preserve">Date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  <w:shd w:val="clear" w:color="auto" w:fill="D9D9D9"/>
          </w:tcPr>
          <w:p w14:paraId="740A2F8C" w14:textId="77777777" w:rsidR="00FE068A" w:rsidRPr="00FE068A" w:rsidRDefault="00FE068A" w:rsidP="00FE068A">
            <w:pPr>
              <w:ind w:left="6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Time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  <w:shd w:val="clear" w:color="auto" w:fill="D9D9D9"/>
          </w:tcPr>
          <w:p w14:paraId="45CEF8B5" w14:textId="77777777" w:rsidR="00FE068A" w:rsidRPr="00FE068A" w:rsidRDefault="00FE068A" w:rsidP="00FE068A">
            <w:pPr>
              <w:ind w:left="3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Comments (use more than one line if necessary)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  <w:shd w:val="clear" w:color="auto" w:fill="D9D9D9"/>
          </w:tcPr>
          <w:p w14:paraId="3028127E" w14:textId="77777777" w:rsidR="00FE068A" w:rsidRPr="00FE068A" w:rsidRDefault="00FE068A" w:rsidP="00FE068A">
            <w:pPr>
              <w:ind w:left="13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Signature </w:t>
            </w:r>
          </w:p>
        </w:tc>
      </w:tr>
      <w:tr w:rsidR="00FE068A" w:rsidRPr="00FE068A" w14:paraId="76F941F1" w14:textId="77777777" w:rsidTr="00D75769">
        <w:trPr>
          <w:trHeight w:val="533"/>
        </w:trPr>
        <w:tc>
          <w:tcPr>
            <w:tcW w:w="1322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C8BE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Lucida Calligraphy" w:eastAsia="Lucida Calligraphy" w:hAnsi="Lucida Calligraphy" w:cs="Lucida Calligraphy"/>
                <w:i/>
                <w:color w:val="80808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01600" w14:textId="77777777" w:rsidR="00FE068A" w:rsidRPr="00FE068A" w:rsidRDefault="00FE068A" w:rsidP="00FE068A">
            <w:pPr>
              <w:ind w:left="1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Lucida Calligraphy" w:eastAsia="Lucida Calligraphy" w:hAnsi="Lucida Calligraphy" w:cs="Lucida Calligraphy"/>
                <w:i/>
                <w:color w:val="80808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8EC39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Lucida Calligraphy" w:eastAsia="Lucida Calligraphy" w:hAnsi="Lucida Calligraphy" w:cs="Lucida Calligraphy"/>
                <w:i/>
                <w:color w:val="80808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B019A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Bradley Hand ITC" w:eastAsia="Bradley Hand ITC" w:hAnsi="Bradley Hand ITC" w:cs="Bradley Hand ITC"/>
                <w:color w:val="A6A6A6"/>
                <w:sz w:val="24"/>
              </w:rPr>
              <w:t xml:space="preserve"> </w:t>
            </w:r>
          </w:p>
        </w:tc>
      </w:tr>
      <w:tr w:rsidR="00FE068A" w:rsidRPr="00FE068A" w14:paraId="138CF634" w14:textId="77777777" w:rsidTr="00D75769">
        <w:trPr>
          <w:trHeight w:val="506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3A1F3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8DA98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6C199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DF642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17F8BE34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DF385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40BDB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7C8E5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2C83D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557C0DC9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595E6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47D8F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1AB19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D90E2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3CFAADD2" w14:textId="77777777" w:rsidTr="00D75769">
        <w:trPr>
          <w:trHeight w:val="506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9B023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6F992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11B20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A603B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745641F1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B2AD3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6E32E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61F5F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E5A2C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7A564B61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CB369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9C89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101FE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65F64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0C1A9F70" w14:textId="77777777" w:rsidTr="00D75769">
        <w:trPr>
          <w:trHeight w:val="506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6B016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E32E7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3ABDF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56FB1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0F9854B9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33FC3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1FEE6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C7620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C88C9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</w:tbl>
    <w:p w14:paraId="61F6FE8B" w14:textId="77777777" w:rsidR="00FE068A" w:rsidRPr="00FE068A" w:rsidRDefault="00FE068A" w:rsidP="00FE068A">
      <w:pPr>
        <w:spacing w:after="0" w:line="240" w:lineRule="auto"/>
        <w:ind w:right="10987"/>
        <w:jc w:val="both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Times New Roman" w:eastAsia="Times New Roman" w:hAnsi="Times New Roman" w:cs="Times New Roman"/>
          <w:color w:val="000000"/>
          <w:sz w:val="20"/>
          <w:lang w:eastAsia="en-GB"/>
        </w:rPr>
        <w:t xml:space="preserve">  </w:t>
      </w:r>
      <w:r w:rsidRPr="00FE068A">
        <w:rPr>
          <w:rFonts w:ascii="Times New Roman" w:eastAsia="Times New Roman" w:hAnsi="Times New Roman" w:cs="Times New Roman"/>
          <w:color w:val="000000"/>
          <w:sz w:val="20"/>
          <w:lang w:eastAsia="en-GB"/>
        </w:rPr>
        <w:tab/>
        <w:t xml:space="preserve"> </w:t>
      </w:r>
    </w:p>
    <w:p w14:paraId="5B900352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  <w:r w:rsidRPr="00FE068A">
        <w:rPr>
          <w:rFonts w:ascii="Times New Roman" w:eastAsia="Times New Roman" w:hAnsi="Times New Roman" w:cs="Times New Roman"/>
          <w:color w:val="000000"/>
          <w:sz w:val="20"/>
          <w:lang w:eastAsia="en-GB"/>
        </w:rPr>
        <w:t xml:space="preserve"> </w:t>
      </w:r>
    </w:p>
    <w:p w14:paraId="3EDC3F0D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226B9C88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1560D9D6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3F91A4B5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516895E9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344BE389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5E64DB14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5E358613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466571C0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7F0477E2" w14:textId="77777777" w:rsidR="00FE068A" w:rsidRDefault="00FE068A"/>
    <w:sectPr w:rsidR="00FE068A" w:rsidSect="00FE068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68A"/>
    <w:rsid w:val="00293B42"/>
    <w:rsid w:val="00322C06"/>
    <w:rsid w:val="0061167E"/>
    <w:rsid w:val="008C4677"/>
    <w:rsid w:val="00CE3061"/>
    <w:rsid w:val="00D17149"/>
    <w:rsid w:val="00FE0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E8A8AC"/>
  <w15:chartTrackingRefBased/>
  <w15:docId w15:val="{0EB3A0C1-8CFA-4C0D-95B7-4BA30D6A7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FE068A"/>
    <w:pPr>
      <w:spacing w:after="0" w:line="240" w:lineRule="auto"/>
    </w:pPr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FE06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E068A"/>
    <w:pPr>
      <w:spacing w:after="3" w:line="240" w:lineRule="auto"/>
      <w:ind w:left="10" w:right="42" w:hanging="10"/>
    </w:pPr>
    <w:rPr>
      <w:rFonts w:ascii="Verdana" w:eastAsia="Verdana" w:hAnsi="Verdana" w:cs="Verdana"/>
      <w:color w:val="000000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E068A"/>
    <w:rPr>
      <w:rFonts w:ascii="Verdana" w:eastAsia="Verdana" w:hAnsi="Verdana" w:cs="Verdana"/>
      <w:color w:val="00000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72119B2-4DAA-4805-BE85-B31335B3D8F5}">
  <ds:schemaRefs>
    <ds:schemaRef ds:uri="http://purl.org/dc/terms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sharepoint/v3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F0767E09-5E22-4C80-842B-07D3D68956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BDE2B8-5177-4D18-BD07-BA4A0D6338B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392</Words>
  <Characters>2236</Characters>
  <Application>Microsoft Office Word</Application>
  <DocSecurity>0</DocSecurity>
  <Lines>18</Lines>
  <Paragraphs>5</Paragraphs>
  <ScaleCrop>false</ScaleCrop>
  <Company/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(PTHB - Medicines Management)</dc:creator>
  <cp:keywords/>
  <dc:description/>
  <cp:lastModifiedBy>Nikki Mathers (PTHB - Medicines Management)</cp:lastModifiedBy>
  <cp:revision>6</cp:revision>
  <dcterms:created xsi:type="dcterms:W3CDTF">2023-12-11T09:34:00Z</dcterms:created>
  <dcterms:modified xsi:type="dcterms:W3CDTF">2026-05-12T07:47:00Z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Finalised?">
    <vt:bool>false</vt:bool>
  </property>
</Properties>
</file>