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5C1E3A" w14:textId="77777777" w:rsidR="005E1750" w:rsidRPr="00D0599E" w:rsidRDefault="005E1750" w:rsidP="005E1750">
      <w:pPr>
        <w:rPr>
          <w:rFonts w:ascii="Arial" w:hAnsi="Arial" w:cs="Arial"/>
        </w:rPr>
      </w:pPr>
    </w:p>
    <w:p w14:paraId="68005DBA" w14:textId="77777777" w:rsidR="005E1750" w:rsidRPr="00D0599E" w:rsidRDefault="005E1750" w:rsidP="005E1750">
      <w:pPr>
        <w:rPr>
          <w:rFonts w:ascii="Arial" w:hAnsi="Arial" w:cs="Arial"/>
        </w:rPr>
      </w:pPr>
    </w:p>
    <w:p w14:paraId="71188D6C" w14:textId="77777777" w:rsidR="005E1750" w:rsidRPr="006972ED" w:rsidRDefault="005E1750" w:rsidP="005E1750">
      <w:pPr>
        <w:pStyle w:val="BodyTextIndent2"/>
        <w:ind w:left="0"/>
        <w:jc w:val="center"/>
        <w:rPr>
          <w:rFonts w:ascii="Verdana" w:hAnsi="Verdana" w:cs="Arial"/>
          <w:b/>
          <w:szCs w:val="24"/>
        </w:rPr>
      </w:pPr>
      <w:r w:rsidRPr="006972ED">
        <w:rPr>
          <w:rFonts w:ascii="Verdana" w:hAnsi="Verdana" w:cs="Arial"/>
          <w:b/>
          <w:szCs w:val="24"/>
        </w:rPr>
        <w:t xml:space="preserve">       </w:t>
      </w:r>
      <w:r w:rsidR="009940CE" w:rsidRPr="006972ED">
        <w:rPr>
          <w:rFonts w:ascii="Verdana" w:hAnsi="Verdana" w:cs="Arial"/>
          <w:noProof/>
          <w:szCs w:val="24"/>
          <w:lang w:eastAsia="en-GB"/>
        </w:rPr>
        <w:drawing>
          <wp:inline distT="0" distB="0" distL="0" distR="0" wp14:anchorId="5886B3B0" wp14:editId="1B38C616">
            <wp:extent cx="2447925" cy="7048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47925" cy="704850"/>
                    </a:xfrm>
                    <a:prstGeom prst="rect">
                      <a:avLst/>
                    </a:prstGeom>
                    <a:noFill/>
                    <a:ln>
                      <a:noFill/>
                    </a:ln>
                  </pic:spPr>
                </pic:pic>
              </a:graphicData>
            </a:graphic>
          </wp:inline>
        </w:drawing>
      </w:r>
    </w:p>
    <w:p w14:paraId="55F654CE" w14:textId="77777777" w:rsidR="005E1750" w:rsidRPr="006972ED" w:rsidRDefault="005E1750" w:rsidP="00953FD7">
      <w:pPr>
        <w:pStyle w:val="BodyTextIndent2"/>
        <w:ind w:left="0"/>
        <w:rPr>
          <w:rFonts w:ascii="Verdana" w:hAnsi="Verdana" w:cs="Arial"/>
          <w:b/>
          <w:szCs w:val="24"/>
        </w:rPr>
      </w:pPr>
    </w:p>
    <w:p w14:paraId="66204451" w14:textId="77777777" w:rsidR="00D96890" w:rsidRPr="006972ED" w:rsidRDefault="00D96890" w:rsidP="00953FD7">
      <w:pPr>
        <w:pStyle w:val="BodyTextIndent2"/>
        <w:ind w:left="0"/>
        <w:rPr>
          <w:rFonts w:ascii="Verdana" w:hAnsi="Verdana" w:cs="Arial"/>
          <w:b/>
          <w:szCs w:val="24"/>
        </w:rPr>
      </w:pPr>
    </w:p>
    <w:p w14:paraId="7EE9BD53" w14:textId="3E1FDD6F" w:rsidR="00953FD7" w:rsidRPr="006972ED" w:rsidRDefault="005C1DB6" w:rsidP="706B326B">
      <w:pPr>
        <w:pStyle w:val="BodyTextIndent2"/>
        <w:ind w:left="0"/>
        <w:jc w:val="center"/>
        <w:rPr>
          <w:rFonts w:ascii="Verdana" w:hAnsi="Verdana" w:cs="Arial"/>
          <w:b/>
          <w:bCs/>
          <w:lang w:val="en-US"/>
        </w:rPr>
      </w:pPr>
      <w:r w:rsidRPr="706B326B">
        <w:rPr>
          <w:rFonts w:ascii="Verdana" w:hAnsi="Verdana" w:cs="Arial"/>
          <w:b/>
          <w:bCs/>
          <w:color w:val="000000" w:themeColor="text1"/>
        </w:rPr>
        <w:t xml:space="preserve">Protocol for </w:t>
      </w:r>
      <w:r w:rsidR="00D14A7F" w:rsidRPr="706B326B">
        <w:rPr>
          <w:rFonts w:ascii="Verdana" w:hAnsi="Verdana" w:cs="Arial"/>
          <w:b/>
          <w:bCs/>
          <w:color w:val="000000" w:themeColor="text1"/>
        </w:rPr>
        <w:t>Transcribing</w:t>
      </w:r>
      <w:r w:rsidR="009A6420" w:rsidRPr="706B326B">
        <w:rPr>
          <w:rFonts w:ascii="Verdana" w:hAnsi="Verdana" w:cs="Arial"/>
          <w:b/>
          <w:bCs/>
          <w:color w:val="000000" w:themeColor="text1"/>
        </w:rPr>
        <w:t xml:space="preserve"> and</w:t>
      </w:r>
      <w:r w:rsidR="00D14A7F" w:rsidRPr="706B326B">
        <w:rPr>
          <w:rFonts w:ascii="Verdana" w:hAnsi="Verdana" w:cs="Arial"/>
          <w:b/>
          <w:bCs/>
          <w:color w:val="000000" w:themeColor="text1"/>
        </w:rPr>
        <w:t xml:space="preserve"> </w:t>
      </w:r>
      <w:r w:rsidR="00FA29F1" w:rsidRPr="706B326B">
        <w:rPr>
          <w:rFonts w:ascii="Verdana" w:hAnsi="Verdana" w:cs="Arial"/>
          <w:b/>
          <w:bCs/>
          <w:color w:val="000000" w:themeColor="text1"/>
        </w:rPr>
        <w:t>Amend</w:t>
      </w:r>
      <w:r w:rsidR="00D14A7F" w:rsidRPr="706B326B">
        <w:rPr>
          <w:rFonts w:ascii="Verdana" w:hAnsi="Verdana" w:cs="Arial"/>
          <w:b/>
          <w:bCs/>
          <w:color w:val="000000" w:themeColor="text1"/>
        </w:rPr>
        <w:t>ing</w:t>
      </w:r>
      <w:r w:rsidR="00FA29F1" w:rsidRPr="706B326B">
        <w:rPr>
          <w:rFonts w:ascii="Verdana" w:hAnsi="Verdana" w:cs="Arial"/>
          <w:b/>
          <w:bCs/>
          <w:color w:val="000000" w:themeColor="text1"/>
        </w:rPr>
        <w:t xml:space="preserve"> Inpatient Medication Charts by Powys Teaching Health Board Pharmacists</w:t>
      </w:r>
    </w:p>
    <w:p w14:paraId="68111A8D" w14:textId="77777777" w:rsidR="00953FD7" w:rsidRPr="006972ED" w:rsidRDefault="005E1750" w:rsidP="005E1750">
      <w:pPr>
        <w:pStyle w:val="BodyTextIndent2"/>
        <w:ind w:left="0"/>
        <w:jc w:val="center"/>
        <w:rPr>
          <w:rFonts w:ascii="Verdana" w:hAnsi="Verdana" w:cs="Arial"/>
          <w:b/>
          <w:szCs w:val="24"/>
        </w:rPr>
      </w:pPr>
      <w:r w:rsidRPr="006972ED">
        <w:rPr>
          <w:rFonts w:ascii="Verdana" w:hAnsi="Verdana" w:cs="Arial"/>
          <w:b/>
          <w:szCs w:val="24"/>
        </w:rPr>
        <w:t xml:space="preserve"> </w:t>
      </w:r>
    </w:p>
    <w:p w14:paraId="733487BC" w14:textId="77777777" w:rsidR="00D96890" w:rsidRPr="006972ED" w:rsidRDefault="00D96890" w:rsidP="005E1750">
      <w:pPr>
        <w:pStyle w:val="BodyTextIndent2"/>
        <w:ind w:left="0"/>
        <w:jc w:val="center"/>
        <w:rPr>
          <w:rFonts w:ascii="Verdana" w:hAnsi="Verdana" w:cs="Arial"/>
          <w:b/>
          <w:szCs w:val="24"/>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3189"/>
        <w:gridCol w:w="3190"/>
      </w:tblGrid>
      <w:tr w:rsidR="00953FD7" w:rsidRPr="006972ED" w14:paraId="45BD24D7" w14:textId="77777777" w:rsidTr="005B3050">
        <w:tc>
          <w:tcPr>
            <w:tcW w:w="2518" w:type="dxa"/>
            <w:shd w:val="clear" w:color="auto" w:fill="D9D9D9" w:themeFill="background1" w:themeFillShade="D9"/>
            <w:vAlign w:val="center"/>
          </w:tcPr>
          <w:p w14:paraId="41482272"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Document Reference No:</w:t>
            </w:r>
          </w:p>
        </w:tc>
        <w:tc>
          <w:tcPr>
            <w:tcW w:w="6379" w:type="dxa"/>
            <w:gridSpan w:val="2"/>
            <w:vAlign w:val="center"/>
          </w:tcPr>
          <w:p w14:paraId="075E3FAB" w14:textId="0543F5C9" w:rsidR="00953FD7" w:rsidRPr="006972ED" w:rsidRDefault="00315A95" w:rsidP="00DD6AF6">
            <w:pPr>
              <w:pStyle w:val="BodyTextIndent2"/>
              <w:spacing w:before="120"/>
              <w:ind w:left="0"/>
              <w:rPr>
                <w:rFonts w:ascii="Verdana" w:hAnsi="Verdana" w:cs="Arial"/>
                <w:szCs w:val="24"/>
              </w:rPr>
            </w:pPr>
            <w:r w:rsidRPr="006972ED">
              <w:rPr>
                <w:rFonts w:ascii="Verdana" w:hAnsi="Verdana" w:cs="Arial"/>
                <w:szCs w:val="24"/>
              </w:rPr>
              <w:t>PT</w:t>
            </w:r>
            <w:r w:rsidR="00577ACD" w:rsidRPr="006972ED">
              <w:rPr>
                <w:rFonts w:ascii="Verdana" w:hAnsi="Verdana" w:cs="Arial"/>
                <w:szCs w:val="24"/>
              </w:rPr>
              <w:t xml:space="preserve">HB / </w:t>
            </w:r>
            <w:r w:rsidR="003C7DEC">
              <w:rPr>
                <w:rFonts w:ascii="Verdana" w:hAnsi="Verdana" w:cs="Arial"/>
                <w:szCs w:val="24"/>
              </w:rPr>
              <w:t xml:space="preserve">MMP </w:t>
            </w:r>
            <w:r w:rsidR="00BF08D7">
              <w:rPr>
                <w:rFonts w:ascii="Verdana" w:hAnsi="Verdana" w:cs="Arial"/>
                <w:szCs w:val="24"/>
              </w:rPr>
              <w:t>469</w:t>
            </w:r>
          </w:p>
        </w:tc>
      </w:tr>
      <w:tr w:rsidR="00953FD7" w:rsidRPr="006972ED" w14:paraId="23FB9489" w14:textId="77777777" w:rsidTr="005B3050">
        <w:tc>
          <w:tcPr>
            <w:tcW w:w="2518" w:type="dxa"/>
            <w:shd w:val="clear" w:color="auto" w:fill="D9D9D9" w:themeFill="background1" w:themeFillShade="D9"/>
            <w:vAlign w:val="center"/>
          </w:tcPr>
          <w:p w14:paraId="043B1BE8"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Version No:</w:t>
            </w:r>
          </w:p>
        </w:tc>
        <w:tc>
          <w:tcPr>
            <w:tcW w:w="6379" w:type="dxa"/>
            <w:gridSpan w:val="2"/>
            <w:vAlign w:val="center"/>
          </w:tcPr>
          <w:p w14:paraId="6AAA57EA" w14:textId="7785BBC8" w:rsidR="00953FD7" w:rsidRPr="006972ED" w:rsidRDefault="002C7C65" w:rsidP="005B3050">
            <w:pPr>
              <w:pStyle w:val="BodyTextIndent2"/>
              <w:spacing w:before="120"/>
              <w:ind w:left="0"/>
              <w:rPr>
                <w:rFonts w:ascii="Verdana" w:hAnsi="Verdana" w:cs="Arial"/>
                <w:szCs w:val="24"/>
              </w:rPr>
            </w:pPr>
            <w:r>
              <w:rPr>
                <w:rFonts w:ascii="Verdana" w:hAnsi="Verdana" w:cs="Arial"/>
                <w:szCs w:val="24"/>
              </w:rPr>
              <w:t>2</w:t>
            </w:r>
          </w:p>
        </w:tc>
      </w:tr>
      <w:tr w:rsidR="00953FD7" w:rsidRPr="006972ED" w14:paraId="0EF0C895" w14:textId="77777777" w:rsidTr="005B3050">
        <w:tc>
          <w:tcPr>
            <w:tcW w:w="2518" w:type="dxa"/>
            <w:shd w:val="clear" w:color="auto" w:fill="D9D9D9" w:themeFill="background1" w:themeFillShade="D9"/>
            <w:vAlign w:val="center"/>
          </w:tcPr>
          <w:p w14:paraId="057E0E29"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Issue Date:</w:t>
            </w:r>
          </w:p>
        </w:tc>
        <w:tc>
          <w:tcPr>
            <w:tcW w:w="6379" w:type="dxa"/>
            <w:gridSpan w:val="2"/>
            <w:vAlign w:val="center"/>
          </w:tcPr>
          <w:p w14:paraId="4FF1EBD2" w14:textId="76975A63" w:rsidR="000F7858" w:rsidRPr="006972ED" w:rsidRDefault="000A0537" w:rsidP="00DD6AF6">
            <w:pPr>
              <w:pStyle w:val="BodyTextIndent2"/>
              <w:spacing w:before="120"/>
              <w:ind w:left="0"/>
              <w:rPr>
                <w:rFonts w:ascii="Verdana" w:hAnsi="Verdana" w:cs="Arial"/>
                <w:szCs w:val="24"/>
              </w:rPr>
            </w:pPr>
            <w:r>
              <w:rPr>
                <w:rFonts w:ascii="Verdana" w:hAnsi="Verdana" w:cs="Arial"/>
                <w:szCs w:val="24"/>
              </w:rPr>
              <w:t>24/02/2025</w:t>
            </w:r>
          </w:p>
        </w:tc>
      </w:tr>
      <w:tr w:rsidR="00953FD7" w:rsidRPr="006972ED" w14:paraId="3DC388B6" w14:textId="77777777" w:rsidTr="005B3050">
        <w:tc>
          <w:tcPr>
            <w:tcW w:w="2518" w:type="dxa"/>
            <w:shd w:val="clear" w:color="auto" w:fill="D9D9D9" w:themeFill="background1" w:themeFillShade="D9"/>
            <w:vAlign w:val="center"/>
          </w:tcPr>
          <w:p w14:paraId="464BC82E"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Review Date:</w:t>
            </w:r>
          </w:p>
        </w:tc>
        <w:tc>
          <w:tcPr>
            <w:tcW w:w="6379" w:type="dxa"/>
            <w:gridSpan w:val="2"/>
            <w:vAlign w:val="center"/>
          </w:tcPr>
          <w:p w14:paraId="644B748F" w14:textId="412250EA" w:rsidR="000F7858" w:rsidRPr="006972ED" w:rsidRDefault="000A0537" w:rsidP="00A04C42">
            <w:pPr>
              <w:pStyle w:val="BodyTextIndent2"/>
              <w:spacing w:before="120"/>
              <w:ind w:left="0"/>
              <w:rPr>
                <w:rFonts w:ascii="Verdana" w:hAnsi="Verdana" w:cs="Arial"/>
                <w:szCs w:val="24"/>
              </w:rPr>
            </w:pPr>
            <w:r>
              <w:rPr>
                <w:rFonts w:ascii="Verdana" w:hAnsi="Verdana" w:cs="Arial"/>
                <w:szCs w:val="24"/>
              </w:rPr>
              <w:t>23/02/2028</w:t>
            </w:r>
          </w:p>
        </w:tc>
      </w:tr>
      <w:tr w:rsidR="007221CC" w:rsidRPr="006972ED" w14:paraId="7FC314CF" w14:textId="77777777" w:rsidTr="005B3050">
        <w:tc>
          <w:tcPr>
            <w:tcW w:w="2518" w:type="dxa"/>
            <w:shd w:val="clear" w:color="auto" w:fill="D9D9D9" w:themeFill="background1" w:themeFillShade="D9"/>
            <w:vAlign w:val="center"/>
          </w:tcPr>
          <w:p w14:paraId="11608423" w14:textId="77777777" w:rsidR="007221CC" w:rsidRPr="006972ED" w:rsidRDefault="007221CC" w:rsidP="005B3050">
            <w:pPr>
              <w:pStyle w:val="BodyTextIndent2"/>
              <w:spacing w:before="120"/>
              <w:ind w:left="0"/>
              <w:rPr>
                <w:rFonts w:ascii="Verdana" w:hAnsi="Verdana" w:cs="Arial"/>
                <w:b/>
                <w:szCs w:val="24"/>
              </w:rPr>
            </w:pPr>
            <w:r w:rsidRPr="006972ED">
              <w:rPr>
                <w:rFonts w:ascii="Verdana" w:hAnsi="Verdana" w:cs="Arial"/>
                <w:b/>
                <w:szCs w:val="24"/>
              </w:rPr>
              <w:t>Author:</w:t>
            </w:r>
          </w:p>
        </w:tc>
        <w:tc>
          <w:tcPr>
            <w:tcW w:w="6379" w:type="dxa"/>
            <w:gridSpan w:val="2"/>
            <w:vAlign w:val="center"/>
          </w:tcPr>
          <w:p w14:paraId="3EB9FA46" w14:textId="12E9059A" w:rsidR="007221CC" w:rsidRPr="006972ED" w:rsidRDefault="00854A1E" w:rsidP="005B3050">
            <w:pPr>
              <w:pStyle w:val="BodyTextIndent2"/>
              <w:spacing w:before="120"/>
              <w:ind w:left="0"/>
              <w:rPr>
                <w:rFonts w:ascii="Verdana" w:hAnsi="Verdana" w:cs="Arial"/>
                <w:szCs w:val="24"/>
              </w:rPr>
            </w:pPr>
            <w:r>
              <w:rPr>
                <w:rFonts w:ascii="Verdana" w:hAnsi="Verdana" w:cs="Arial"/>
                <w:szCs w:val="24"/>
              </w:rPr>
              <w:t xml:space="preserve">Clinical </w:t>
            </w:r>
            <w:r w:rsidR="00A04C42">
              <w:rPr>
                <w:rFonts w:ascii="Verdana" w:hAnsi="Verdana" w:cs="Arial"/>
                <w:szCs w:val="24"/>
              </w:rPr>
              <w:t>Pharmacist</w:t>
            </w:r>
          </w:p>
        </w:tc>
      </w:tr>
      <w:tr w:rsidR="00953FD7" w:rsidRPr="006972ED" w14:paraId="08BB4A8B" w14:textId="77777777" w:rsidTr="005B3050">
        <w:tc>
          <w:tcPr>
            <w:tcW w:w="2518" w:type="dxa"/>
            <w:shd w:val="clear" w:color="auto" w:fill="D9D9D9" w:themeFill="background1" w:themeFillShade="D9"/>
            <w:vAlign w:val="center"/>
          </w:tcPr>
          <w:p w14:paraId="7A02510A"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Document Owner:</w:t>
            </w:r>
          </w:p>
        </w:tc>
        <w:tc>
          <w:tcPr>
            <w:tcW w:w="6379" w:type="dxa"/>
            <w:gridSpan w:val="2"/>
            <w:vAlign w:val="center"/>
          </w:tcPr>
          <w:p w14:paraId="45EBF8F9" w14:textId="389D651F" w:rsidR="000F7858" w:rsidRPr="006972ED" w:rsidRDefault="00FE5D4B" w:rsidP="005B3050">
            <w:pPr>
              <w:pStyle w:val="BodyTextIndent2"/>
              <w:spacing w:before="120"/>
              <w:ind w:left="0"/>
              <w:rPr>
                <w:rFonts w:ascii="Verdana" w:hAnsi="Verdana" w:cs="Arial"/>
                <w:szCs w:val="24"/>
              </w:rPr>
            </w:pPr>
            <w:r>
              <w:rPr>
                <w:rFonts w:ascii="Verdana" w:hAnsi="Verdana" w:cs="Arial"/>
                <w:szCs w:val="24"/>
              </w:rPr>
              <w:t>Head of Community Services Pharmacy</w:t>
            </w:r>
          </w:p>
        </w:tc>
      </w:tr>
      <w:tr w:rsidR="00953FD7" w:rsidRPr="006972ED" w14:paraId="6D0F5D63" w14:textId="77777777" w:rsidTr="005B3050">
        <w:tc>
          <w:tcPr>
            <w:tcW w:w="2518" w:type="dxa"/>
            <w:shd w:val="clear" w:color="auto" w:fill="D9D9D9" w:themeFill="background1" w:themeFillShade="D9"/>
            <w:vAlign w:val="center"/>
          </w:tcPr>
          <w:p w14:paraId="1427610F" w14:textId="77777777" w:rsidR="00953FD7" w:rsidRPr="006972ED" w:rsidRDefault="000F7858" w:rsidP="005B3050">
            <w:pPr>
              <w:pStyle w:val="BodyTextIndent2"/>
              <w:spacing w:before="120"/>
              <w:ind w:left="0"/>
              <w:rPr>
                <w:rFonts w:ascii="Verdana" w:hAnsi="Verdana" w:cs="Arial"/>
                <w:b/>
                <w:szCs w:val="24"/>
              </w:rPr>
            </w:pPr>
            <w:r w:rsidRPr="006972ED">
              <w:rPr>
                <w:rFonts w:ascii="Verdana" w:hAnsi="Verdana" w:cs="Arial"/>
                <w:b/>
                <w:szCs w:val="24"/>
              </w:rPr>
              <w:t>Accountable</w:t>
            </w:r>
            <w:r w:rsidR="00953FD7" w:rsidRPr="006972ED">
              <w:rPr>
                <w:rFonts w:ascii="Verdana" w:hAnsi="Verdana" w:cs="Arial"/>
                <w:b/>
                <w:szCs w:val="24"/>
              </w:rPr>
              <w:t xml:space="preserve"> Executive:</w:t>
            </w:r>
          </w:p>
        </w:tc>
        <w:tc>
          <w:tcPr>
            <w:tcW w:w="6379" w:type="dxa"/>
            <w:gridSpan w:val="2"/>
            <w:vAlign w:val="center"/>
          </w:tcPr>
          <w:p w14:paraId="45C33685" w14:textId="77777777" w:rsidR="000F7858" w:rsidRPr="006972ED" w:rsidRDefault="00A04C42" w:rsidP="005B3050">
            <w:pPr>
              <w:pStyle w:val="BodyTextIndent2"/>
              <w:spacing w:before="120"/>
              <w:ind w:left="0"/>
              <w:rPr>
                <w:rFonts w:ascii="Verdana" w:hAnsi="Verdana" w:cs="Arial"/>
                <w:szCs w:val="24"/>
              </w:rPr>
            </w:pPr>
            <w:r>
              <w:rPr>
                <w:rFonts w:ascii="Verdana" w:hAnsi="Verdana" w:cs="Arial"/>
                <w:szCs w:val="24"/>
              </w:rPr>
              <w:t>Medical Director</w:t>
            </w:r>
          </w:p>
        </w:tc>
      </w:tr>
      <w:tr w:rsidR="00953FD7" w:rsidRPr="006972ED" w14:paraId="1063B288" w14:textId="77777777" w:rsidTr="005B3050">
        <w:tc>
          <w:tcPr>
            <w:tcW w:w="2518" w:type="dxa"/>
            <w:shd w:val="clear" w:color="auto" w:fill="D9D9D9" w:themeFill="background1" w:themeFillShade="D9"/>
            <w:vAlign w:val="center"/>
          </w:tcPr>
          <w:p w14:paraId="017E8D57"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Approved By:</w:t>
            </w:r>
          </w:p>
        </w:tc>
        <w:tc>
          <w:tcPr>
            <w:tcW w:w="6379" w:type="dxa"/>
            <w:gridSpan w:val="2"/>
            <w:vAlign w:val="center"/>
          </w:tcPr>
          <w:p w14:paraId="6F00E525" w14:textId="395E7B32" w:rsidR="000F7858" w:rsidRPr="006972ED" w:rsidRDefault="00FE5D4B" w:rsidP="005B3050">
            <w:pPr>
              <w:pStyle w:val="BodyTextIndent2"/>
              <w:spacing w:before="120"/>
              <w:ind w:left="0"/>
              <w:rPr>
                <w:rFonts w:ascii="Verdana" w:hAnsi="Verdana" w:cs="Arial"/>
                <w:szCs w:val="24"/>
              </w:rPr>
            </w:pPr>
            <w:r>
              <w:rPr>
                <w:rFonts w:ascii="Verdana" w:hAnsi="Verdana" w:cs="Arial"/>
                <w:szCs w:val="24"/>
              </w:rPr>
              <w:t>Head of Community Services Pharmacy</w:t>
            </w:r>
          </w:p>
        </w:tc>
      </w:tr>
      <w:tr w:rsidR="00953FD7" w:rsidRPr="006972ED" w14:paraId="649D3A9C" w14:textId="77777777" w:rsidTr="005B3050">
        <w:tc>
          <w:tcPr>
            <w:tcW w:w="2518" w:type="dxa"/>
            <w:shd w:val="clear" w:color="auto" w:fill="D9D9D9" w:themeFill="background1" w:themeFillShade="D9"/>
            <w:vAlign w:val="center"/>
          </w:tcPr>
          <w:p w14:paraId="5BC4D49C"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Approval Date:</w:t>
            </w:r>
          </w:p>
        </w:tc>
        <w:tc>
          <w:tcPr>
            <w:tcW w:w="6379" w:type="dxa"/>
            <w:gridSpan w:val="2"/>
            <w:vAlign w:val="center"/>
          </w:tcPr>
          <w:p w14:paraId="291D5045" w14:textId="517E520E" w:rsidR="000F7858" w:rsidRPr="006972ED" w:rsidRDefault="00FE5D4B" w:rsidP="005B3050">
            <w:pPr>
              <w:pStyle w:val="BodyTextIndent2"/>
              <w:spacing w:before="120"/>
              <w:ind w:left="0"/>
              <w:rPr>
                <w:rFonts w:ascii="Verdana" w:hAnsi="Verdana" w:cs="Arial"/>
                <w:szCs w:val="24"/>
              </w:rPr>
            </w:pPr>
            <w:r>
              <w:rPr>
                <w:rFonts w:ascii="Verdana" w:hAnsi="Verdana" w:cs="Arial"/>
                <w:szCs w:val="24"/>
              </w:rPr>
              <w:t>14/02/2025</w:t>
            </w:r>
          </w:p>
        </w:tc>
      </w:tr>
      <w:tr w:rsidR="00DD6AF6" w:rsidRPr="006972ED" w14:paraId="2E0FD8FB" w14:textId="77777777" w:rsidTr="00A557D8">
        <w:tc>
          <w:tcPr>
            <w:tcW w:w="2518" w:type="dxa"/>
            <w:shd w:val="clear" w:color="auto" w:fill="D9D9D9" w:themeFill="background1" w:themeFillShade="D9"/>
            <w:vAlign w:val="center"/>
          </w:tcPr>
          <w:p w14:paraId="7EDE60D0" w14:textId="77777777" w:rsidR="00DD6AF6" w:rsidRPr="006972ED" w:rsidRDefault="00DD6AF6" w:rsidP="005B3050">
            <w:pPr>
              <w:pStyle w:val="BodyTextIndent2"/>
              <w:spacing w:before="120"/>
              <w:ind w:left="0"/>
              <w:rPr>
                <w:rFonts w:ascii="Verdana" w:hAnsi="Verdana" w:cs="Arial"/>
                <w:b/>
                <w:szCs w:val="24"/>
              </w:rPr>
            </w:pPr>
            <w:r w:rsidRPr="006972ED">
              <w:rPr>
                <w:rFonts w:ascii="Verdana" w:hAnsi="Verdana" w:cs="Arial"/>
                <w:b/>
                <w:szCs w:val="24"/>
              </w:rPr>
              <w:t>Document Type:</w:t>
            </w:r>
          </w:p>
        </w:tc>
        <w:tc>
          <w:tcPr>
            <w:tcW w:w="3189" w:type="dxa"/>
            <w:vAlign w:val="center"/>
          </w:tcPr>
          <w:p w14:paraId="34350C37" w14:textId="030AA7CB" w:rsidR="00DD6AF6" w:rsidRPr="006972ED" w:rsidRDefault="006A4449" w:rsidP="00315A95">
            <w:pPr>
              <w:pStyle w:val="BodyTextIndent2"/>
              <w:spacing w:before="120"/>
              <w:ind w:left="0"/>
              <w:rPr>
                <w:rFonts w:ascii="Verdana" w:hAnsi="Verdana" w:cs="Arial"/>
                <w:szCs w:val="24"/>
              </w:rPr>
            </w:pPr>
            <w:r>
              <w:rPr>
                <w:rFonts w:ascii="Verdana" w:hAnsi="Verdana" w:cs="Arial"/>
                <w:szCs w:val="24"/>
              </w:rPr>
              <w:t>Protocol</w:t>
            </w:r>
            <w:r w:rsidR="006922DD" w:rsidRPr="006972ED">
              <w:rPr>
                <w:rFonts w:ascii="Verdana" w:hAnsi="Verdana" w:cs="Arial"/>
                <w:szCs w:val="24"/>
              </w:rPr>
              <w:t xml:space="preserve"> </w:t>
            </w:r>
          </w:p>
        </w:tc>
        <w:tc>
          <w:tcPr>
            <w:tcW w:w="3190" w:type="dxa"/>
            <w:vAlign w:val="center"/>
          </w:tcPr>
          <w:p w14:paraId="72226F2C" w14:textId="77777777" w:rsidR="00DD6AF6" w:rsidRPr="006972ED" w:rsidRDefault="00DD6AF6" w:rsidP="00A04C42">
            <w:pPr>
              <w:pStyle w:val="BodyTextIndent2"/>
              <w:spacing w:before="120"/>
              <w:ind w:left="0"/>
              <w:rPr>
                <w:rFonts w:ascii="Verdana" w:hAnsi="Verdana" w:cs="Arial"/>
                <w:szCs w:val="24"/>
              </w:rPr>
            </w:pPr>
            <w:r w:rsidRPr="006972ED">
              <w:rPr>
                <w:rFonts w:ascii="Verdana" w:hAnsi="Verdana" w:cs="Arial"/>
                <w:szCs w:val="24"/>
              </w:rPr>
              <w:t>Clinical</w:t>
            </w:r>
          </w:p>
        </w:tc>
      </w:tr>
      <w:tr w:rsidR="00CD2672" w:rsidRPr="006972ED" w14:paraId="235A3244" w14:textId="77777777" w:rsidTr="005B3050">
        <w:tc>
          <w:tcPr>
            <w:tcW w:w="2518" w:type="dxa"/>
            <w:shd w:val="clear" w:color="auto" w:fill="D9D9D9" w:themeFill="background1" w:themeFillShade="D9"/>
            <w:vAlign w:val="center"/>
          </w:tcPr>
          <w:p w14:paraId="3103E189" w14:textId="77777777" w:rsidR="00CD2672" w:rsidRPr="006972ED" w:rsidRDefault="00CD2672" w:rsidP="005B3050">
            <w:pPr>
              <w:pStyle w:val="BodyTextIndent2"/>
              <w:spacing w:before="120"/>
              <w:ind w:left="0"/>
              <w:rPr>
                <w:rFonts w:ascii="Verdana" w:hAnsi="Verdana" w:cs="Arial"/>
                <w:b/>
                <w:szCs w:val="24"/>
              </w:rPr>
            </w:pPr>
            <w:r w:rsidRPr="006972ED">
              <w:rPr>
                <w:rFonts w:ascii="Verdana" w:hAnsi="Verdana" w:cs="Arial"/>
                <w:b/>
                <w:szCs w:val="24"/>
              </w:rPr>
              <w:t>Scope:</w:t>
            </w:r>
          </w:p>
        </w:tc>
        <w:tc>
          <w:tcPr>
            <w:tcW w:w="6379" w:type="dxa"/>
            <w:gridSpan w:val="2"/>
            <w:vAlign w:val="center"/>
          </w:tcPr>
          <w:p w14:paraId="7CF02220" w14:textId="09E038F8" w:rsidR="00CD2672" w:rsidRPr="006972ED" w:rsidRDefault="00A04C42" w:rsidP="005B3050">
            <w:pPr>
              <w:pStyle w:val="BodyTextIndent2"/>
              <w:spacing w:before="120"/>
              <w:ind w:left="0"/>
              <w:rPr>
                <w:rFonts w:ascii="Verdana" w:hAnsi="Verdana" w:cs="Arial"/>
                <w:szCs w:val="24"/>
              </w:rPr>
            </w:pPr>
            <w:r>
              <w:rPr>
                <w:rFonts w:ascii="Verdana" w:hAnsi="Verdana" w:cs="Arial"/>
                <w:szCs w:val="24"/>
              </w:rPr>
              <w:t>Pharmacists employed by Powys Teaching Health Board</w:t>
            </w:r>
          </w:p>
        </w:tc>
      </w:tr>
    </w:tbl>
    <w:p w14:paraId="5647324B" w14:textId="77777777" w:rsidR="005E1750" w:rsidRPr="006972ED" w:rsidRDefault="005E1750" w:rsidP="005E1750">
      <w:pPr>
        <w:pStyle w:val="BodyTextIndent2"/>
        <w:ind w:left="0"/>
        <w:rPr>
          <w:rFonts w:ascii="Verdana" w:hAnsi="Verdana" w:cs="Arial"/>
          <w:b/>
          <w:szCs w:val="24"/>
        </w:rPr>
      </w:pPr>
    </w:p>
    <w:p w14:paraId="04614E0D" w14:textId="77777777" w:rsidR="005E1750" w:rsidRPr="006972ED" w:rsidRDefault="005E1750" w:rsidP="005E1750">
      <w:pPr>
        <w:pStyle w:val="BodyTextIndent2"/>
        <w:ind w:left="0"/>
        <w:rPr>
          <w:rFonts w:ascii="Verdana" w:hAnsi="Verdana" w:cs="Arial"/>
          <w:szCs w:val="24"/>
        </w:rPr>
      </w:pPr>
    </w:p>
    <w:p w14:paraId="23FC044B" w14:textId="77777777" w:rsidR="005E1750" w:rsidRPr="006972ED" w:rsidRDefault="005E1750" w:rsidP="005E1750">
      <w:pPr>
        <w:pStyle w:val="BodyTextIndent2"/>
        <w:ind w:left="0"/>
        <w:rPr>
          <w:rFonts w:ascii="Verdana" w:hAnsi="Verdana" w:cs="Arial"/>
          <w:szCs w:val="24"/>
        </w:rPr>
      </w:pPr>
    </w:p>
    <w:p w14:paraId="163D743C" w14:textId="77777777" w:rsidR="009E3E8D" w:rsidRPr="006972ED" w:rsidRDefault="009E3E8D" w:rsidP="009E3E8D">
      <w:pPr>
        <w:pStyle w:val="BodyTextIndent2"/>
        <w:ind w:left="0"/>
        <w:jc w:val="center"/>
        <w:rPr>
          <w:rFonts w:ascii="Verdana" w:hAnsi="Verdana" w:cs="Arial"/>
          <w:b/>
          <w:sz w:val="18"/>
          <w:szCs w:val="18"/>
        </w:rPr>
      </w:pPr>
    </w:p>
    <w:p w14:paraId="4EA0E41C" w14:textId="77777777" w:rsidR="00A97DA5" w:rsidRPr="006972ED" w:rsidRDefault="00A97DA5" w:rsidP="00A97DA5">
      <w:pPr>
        <w:pStyle w:val="BodyTextIndent2"/>
        <w:ind w:left="0"/>
        <w:jc w:val="center"/>
        <w:rPr>
          <w:rFonts w:ascii="Verdana" w:hAnsi="Verdana" w:cs="Arial"/>
          <w:sz w:val="18"/>
          <w:szCs w:val="18"/>
        </w:rPr>
      </w:pPr>
      <w:r w:rsidRPr="006972ED">
        <w:rPr>
          <w:rFonts w:ascii="Verdana" w:hAnsi="Verdana" w:cs="Arial"/>
          <w:sz w:val="18"/>
          <w:szCs w:val="18"/>
        </w:rPr>
        <w:t xml:space="preserve">The latest </w:t>
      </w:r>
      <w:r w:rsidR="000F55A7">
        <w:rPr>
          <w:rFonts w:ascii="Verdana" w:hAnsi="Verdana" w:cs="Arial"/>
          <w:sz w:val="18"/>
          <w:szCs w:val="18"/>
        </w:rPr>
        <w:t xml:space="preserve">approved </w:t>
      </w:r>
      <w:r w:rsidRPr="006972ED">
        <w:rPr>
          <w:rFonts w:ascii="Verdana" w:hAnsi="Verdana" w:cs="Arial"/>
          <w:sz w:val="18"/>
          <w:szCs w:val="18"/>
        </w:rPr>
        <w:t xml:space="preserve">version </w:t>
      </w:r>
      <w:r w:rsidR="000F55A7">
        <w:rPr>
          <w:rFonts w:ascii="Verdana" w:hAnsi="Verdana" w:cs="Arial"/>
          <w:sz w:val="18"/>
          <w:szCs w:val="18"/>
        </w:rPr>
        <w:t>of this document is online</w:t>
      </w:r>
      <w:r w:rsidRPr="006972ED">
        <w:rPr>
          <w:rFonts w:ascii="Verdana" w:hAnsi="Verdana" w:cs="Arial"/>
          <w:sz w:val="18"/>
          <w:szCs w:val="18"/>
        </w:rPr>
        <w:t xml:space="preserve">.  </w:t>
      </w:r>
    </w:p>
    <w:p w14:paraId="0D5BD680" w14:textId="77777777" w:rsidR="00A97DA5" w:rsidRPr="006972ED" w:rsidRDefault="00A97DA5" w:rsidP="00A97DA5">
      <w:pPr>
        <w:pStyle w:val="BodyTextIndent2"/>
        <w:ind w:left="0"/>
        <w:jc w:val="center"/>
        <w:rPr>
          <w:rFonts w:ascii="Verdana" w:hAnsi="Verdana" w:cs="Arial"/>
          <w:sz w:val="18"/>
          <w:szCs w:val="18"/>
        </w:rPr>
      </w:pPr>
      <w:r w:rsidRPr="006972ED">
        <w:rPr>
          <w:rFonts w:ascii="Verdana" w:hAnsi="Verdana" w:cs="Arial"/>
          <w:sz w:val="18"/>
          <w:szCs w:val="18"/>
        </w:rPr>
        <w:t>If the review date has passed please contact the Author for advice.</w:t>
      </w:r>
    </w:p>
    <w:p w14:paraId="17409530" w14:textId="77777777" w:rsidR="00A97DA5" w:rsidRPr="006972ED" w:rsidRDefault="00A97DA5" w:rsidP="00A97DA5">
      <w:pPr>
        <w:pStyle w:val="BodyTextIndent2"/>
        <w:ind w:left="0"/>
        <w:jc w:val="center"/>
        <w:rPr>
          <w:rFonts w:ascii="Verdana" w:hAnsi="Verdana" w:cs="Arial"/>
          <w:sz w:val="18"/>
          <w:szCs w:val="18"/>
        </w:rPr>
      </w:pPr>
    </w:p>
    <w:p w14:paraId="23A81E1E" w14:textId="77777777" w:rsidR="00A97DA5" w:rsidRPr="006972ED" w:rsidRDefault="00A97DA5" w:rsidP="00A97DA5">
      <w:pPr>
        <w:pStyle w:val="BodyTextIndent2"/>
        <w:ind w:left="0"/>
        <w:jc w:val="center"/>
        <w:rPr>
          <w:rFonts w:ascii="Verdana" w:hAnsi="Verdana" w:cs="Arial"/>
          <w:sz w:val="18"/>
          <w:szCs w:val="18"/>
        </w:rPr>
      </w:pPr>
    </w:p>
    <w:p w14:paraId="039829E9" w14:textId="77777777" w:rsidR="00A97DA5" w:rsidRPr="006972ED" w:rsidRDefault="00A97DA5" w:rsidP="00A97DA5">
      <w:pPr>
        <w:pStyle w:val="BodyTextIndent2"/>
        <w:ind w:left="0"/>
        <w:jc w:val="center"/>
        <w:rPr>
          <w:rFonts w:ascii="Verdana" w:hAnsi="Verdana" w:cs="Arial"/>
          <w:sz w:val="18"/>
          <w:szCs w:val="18"/>
        </w:rPr>
      </w:pPr>
    </w:p>
    <w:p w14:paraId="7F8C8E48" w14:textId="77777777" w:rsidR="00A97DA5" w:rsidRPr="006972ED" w:rsidRDefault="00A97DA5" w:rsidP="00A97DA5">
      <w:pPr>
        <w:pStyle w:val="BodyTextIndent2"/>
        <w:ind w:left="0"/>
        <w:jc w:val="center"/>
        <w:rPr>
          <w:rFonts w:ascii="Verdana" w:hAnsi="Verdana" w:cs="Arial"/>
          <w:sz w:val="18"/>
          <w:szCs w:val="18"/>
        </w:rPr>
      </w:pPr>
    </w:p>
    <w:p w14:paraId="4E3B5AAA" w14:textId="77777777" w:rsidR="00A97DA5" w:rsidRPr="006972ED" w:rsidRDefault="00A97DA5" w:rsidP="00A97DA5">
      <w:pPr>
        <w:pStyle w:val="BodyTextIndent2"/>
        <w:ind w:left="0"/>
        <w:jc w:val="center"/>
        <w:rPr>
          <w:rFonts w:ascii="Verdana" w:hAnsi="Verdana" w:cs="Arial"/>
          <w:sz w:val="18"/>
          <w:szCs w:val="18"/>
        </w:rPr>
      </w:pPr>
    </w:p>
    <w:p w14:paraId="561204FF" w14:textId="77777777" w:rsidR="00A97DA5" w:rsidRPr="006972ED" w:rsidRDefault="00A97DA5" w:rsidP="00DE43AA">
      <w:pPr>
        <w:pStyle w:val="BodyTextIndent2"/>
        <w:ind w:left="0"/>
        <w:rPr>
          <w:rFonts w:ascii="Verdana" w:hAnsi="Verdana" w:cs="Arial"/>
          <w:sz w:val="18"/>
          <w:szCs w:val="18"/>
        </w:rPr>
      </w:pPr>
    </w:p>
    <w:p w14:paraId="0C56914B" w14:textId="77777777" w:rsidR="00A97DA5" w:rsidRPr="006972ED" w:rsidRDefault="00A97DA5" w:rsidP="00A97DA5">
      <w:pPr>
        <w:pStyle w:val="BodyTextIndent2"/>
        <w:ind w:left="0"/>
        <w:jc w:val="center"/>
        <w:rPr>
          <w:rFonts w:ascii="Verdana" w:hAnsi="Verdana" w:cs="Arial"/>
          <w:sz w:val="18"/>
          <w:szCs w:val="18"/>
        </w:rPr>
      </w:pPr>
    </w:p>
    <w:p w14:paraId="701097E0" w14:textId="77777777" w:rsidR="006D24BA" w:rsidRPr="006972ED" w:rsidRDefault="006D24BA" w:rsidP="006D24BA">
      <w:pPr>
        <w:pStyle w:val="BodyTextIndent2"/>
        <w:ind w:left="0"/>
        <w:jc w:val="center"/>
        <w:rPr>
          <w:rFonts w:ascii="Verdana" w:hAnsi="Verdana" w:cs="Arial"/>
          <w:sz w:val="18"/>
          <w:szCs w:val="18"/>
        </w:rPr>
      </w:pPr>
    </w:p>
    <w:p w14:paraId="479F5DF7" w14:textId="77777777" w:rsidR="006D24BA" w:rsidRPr="006972ED" w:rsidRDefault="00315A95" w:rsidP="006D24BA">
      <w:pPr>
        <w:pStyle w:val="BodyTextIndent2"/>
        <w:ind w:left="0"/>
        <w:jc w:val="center"/>
        <w:rPr>
          <w:rFonts w:ascii="Verdana" w:hAnsi="Verdana"/>
          <w:sz w:val="18"/>
          <w:szCs w:val="18"/>
        </w:rPr>
      </w:pPr>
      <w:r w:rsidRPr="006972ED">
        <w:rPr>
          <w:rFonts w:ascii="Verdana" w:hAnsi="Verdana"/>
          <w:sz w:val="18"/>
          <w:szCs w:val="18"/>
        </w:rPr>
        <w:t>Powys T</w:t>
      </w:r>
      <w:r w:rsidR="006D24BA" w:rsidRPr="006972ED">
        <w:rPr>
          <w:rFonts w:ascii="Verdana" w:hAnsi="Verdana"/>
          <w:sz w:val="18"/>
          <w:szCs w:val="18"/>
        </w:rPr>
        <w:t>eaching Health Board is</w:t>
      </w:r>
      <w:r w:rsidRPr="006972ED">
        <w:rPr>
          <w:rFonts w:ascii="Verdana" w:hAnsi="Verdana"/>
          <w:sz w:val="18"/>
          <w:szCs w:val="18"/>
        </w:rPr>
        <w:t xml:space="preserve"> the operational name of Powys T</w:t>
      </w:r>
      <w:r w:rsidR="006D24BA" w:rsidRPr="006972ED">
        <w:rPr>
          <w:rFonts w:ascii="Verdana" w:hAnsi="Verdana"/>
          <w:sz w:val="18"/>
          <w:szCs w:val="18"/>
        </w:rPr>
        <w:t>eaching Local Health Board</w:t>
      </w:r>
    </w:p>
    <w:p w14:paraId="47E4B4A8" w14:textId="77777777" w:rsidR="006D24BA" w:rsidRPr="006972ED" w:rsidRDefault="006D24BA" w:rsidP="006D24BA">
      <w:pPr>
        <w:pStyle w:val="BodyTextIndent2"/>
        <w:ind w:left="0"/>
        <w:jc w:val="center"/>
        <w:rPr>
          <w:rFonts w:ascii="Verdana" w:hAnsi="Verdana" w:cs="Arial"/>
          <w:sz w:val="18"/>
          <w:szCs w:val="18"/>
        </w:rPr>
      </w:pPr>
      <w:r w:rsidRPr="006972ED">
        <w:rPr>
          <w:rFonts w:ascii="Verdana" w:hAnsi="Verdana" w:cs="Arial"/>
          <w:sz w:val="18"/>
          <w:szCs w:val="18"/>
        </w:rPr>
        <w:t>Bwrdd Iechyd Addysgu Powys yw enw gweithredol Bwrdd Iechyd Lleol Addysgu Powys</w:t>
      </w:r>
    </w:p>
    <w:p w14:paraId="2BF36866" w14:textId="77777777" w:rsidR="00D0599E" w:rsidRPr="00D96215" w:rsidRDefault="00A97DA5" w:rsidP="00A97DA5">
      <w:pPr>
        <w:pStyle w:val="Header"/>
        <w:jc w:val="center"/>
        <w:rPr>
          <w:rFonts w:ascii="Verdana" w:hAnsi="Verdana" w:cs="Arial"/>
          <w:b/>
          <w:sz w:val="22"/>
          <w:szCs w:val="22"/>
        </w:rPr>
      </w:pPr>
      <w:r w:rsidRPr="006972ED">
        <w:rPr>
          <w:rFonts w:ascii="Verdana" w:hAnsi="Verdana" w:cs="Arial"/>
          <w:b/>
        </w:rPr>
        <w:br w:type="page"/>
      </w:r>
      <w:r w:rsidR="007F5C63" w:rsidRPr="00D96215">
        <w:rPr>
          <w:rFonts w:ascii="Verdana" w:hAnsi="Verdana" w:cs="Arial"/>
          <w:b/>
          <w:sz w:val="22"/>
          <w:szCs w:val="22"/>
        </w:rPr>
        <w:t>Version Control</w:t>
      </w:r>
    </w:p>
    <w:p w14:paraId="33F8E2F4" w14:textId="77777777" w:rsidR="009E3E8D" w:rsidRPr="00D96215" w:rsidRDefault="009E3E8D" w:rsidP="007221CC">
      <w:pPr>
        <w:pStyle w:val="Header"/>
        <w:jc w:val="center"/>
        <w:rPr>
          <w:rFonts w:ascii="Verdana" w:hAnsi="Verdana"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3"/>
        <w:gridCol w:w="5742"/>
        <w:gridCol w:w="1735"/>
      </w:tblGrid>
      <w:tr w:rsidR="007F5C63" w:rsidRPr="00D96215" w14:paraId="3D97E97D" w14:textId="77777777" w:rsidTr="00DD6AF6">
        <w:trPr>
          <w:trHeight w:val="357"/>
        </w:trPr>
        <w:tc>
          <w:tcPr>
            <w:tcW w:w="1097" w:type="dxa"/>
            <w:shd w:val="clear" w:color="auto" w:fill="E0E0E0"/>
          </w:tcPr>
          <w:p w14:paraId="6E277292" w14:textId="77777777" w:rsidR="007F5C63" w:rsidRPr="00D96215" w:rsidRDefault="007F5C63" w:rsidP="0016426B">
            <w:pPr>
              <w:rPr>
                <w:rFonts w:ascii="Verdana" w:hAnsi="Verdana" w:cs="Arial"/>
                <w:b/>
                <w:sz w:val="22"/>
                <w:szCs w:val="22"/>
              </w:rPr>
            </w:pPr>
            <w:r w:rsidRPr="00D96215">
              <w:rPr>
                <w:rFonts w:ascii="Verdana" w:hAnsi="Verdana" w:cs="Arial"/>
                <w:b/>
                <w:sz w:val="22"/>
                <w:szCs w:val="22"/>
              </w:rPr>
              <w:t>Version</w:t>
            </w:r>
          </w:p>
        </w:tc>
        <w:tc>
          <w:tcPr>
            <w:tcW w:w="5957" w:type="dxa"/>
            <w:shd w:val="clear" w:color="auto" w:fill="E0E0E0"/>
          </w:tcPr>
          <w:p w14:paraId="7A633343" w14:textId="77777777" w:rsidR="007F5C63" w:rsidRPr="00D96215" w:rsidRDefault="007F5C63" w:rsidP="0016426B">
            <w:pPr>
              <w:rPr>
                <w:rFonts w:ascii="Verdana" w:hAnsi="Verdana" w:cs="Arial"/>
                <w:color w:val="FF0000"/>
                <w:sz w:val="22"/>
                <w:szCs w:val="22"/>
              </w:rPr>
            </w:pPr>
            <w:r w:rsidRPr="00D96215">
              <w:rPr>
                <w:rFonts w:ascii="Verdana" w:hAnsi="Verdana" w:cs="Arial"/>
                <w:b/>
                <w:sz w:val="22"/>
                <w:szCs w:val="22"/>
              </w:rPr>
              <w:t>Summary of Changes/Amendments</w:t>
            </w:r>
          </w:p>
        </w:tc>
        <w:tc>
          <w:tcPr>
            <w:tcW w:w="1802" w:type="dxa"/>
            <w:shd w:val="clear" w:color="auto" w:fill="E0E0E0"/>
          </w:tcPr>
          <w:p w14:paraId="4AB284A7" w14:textId="77777777" w:rsidR="007F5C63" w:rsidRPr="00D96215" w:rsidRDefault="000F7858" w:rsidP="007221CC">
            <w:pPr>
              <w:jc w:val="both"/>
              <w:rPr>
                <w:rFonts w:ascii="Verdana" w:hAnsi="Verdana" w:cs="Arial"/>
                <w:b/>
                <w:sz w:val="22"/>
                <w:szCs w:val="22"/>
              </w:rPr>
            </w:pPr>
            <w:r w:rsidRPr="00D96215">
              <w:rPr>
                <w:rFonts w:ascii="Verdana" w:hAnsi="Verdana" w:cs="Arial"/>
                <w:b/>
                <w:sz w:val="22"/>
                <w:szCs w:val="22"/>
              </w:rPr>
              <w:t xml:space="preserve">Issue </w:t>
            </w:r>
            <w:r w:rsidR="007F5C63" w:rsidRPr="00D96215">
              <w:rPr>
                <w:rFonts w:ascii="Verdana" w:hAnsi="Verdana" w:cs="Arial"/>
                <w:b/>
                <w:sz w:val="22"/>
                <w:szCs w:val="22"/>
              </w:rPr>
              <w:t>Date</w:t>
            </w:r>
          </w:p>
        </w:tc>
      </w:tr>
      <w:tr w:rsidR="007F5C63" w:rsidRPr="00D96215" w14:paraId="40F4AA26" w14:textId="77777777" w:rsidTr="005C6A8E">
        <w:tc>
          <w:tcPr>
            <w:tcW w:w="1097" w:type="dxa"/>
          </w:tcPr>
          <w:p w14:paraId="07E52CB1" w14:textId="77777777" w:rsidR="007F5C63" w:rsidRPr="00D96215" w:rsidRDefault="000F7858" w:rsidP="005C6A8E">
            <w:pPr>
              <w:jc w:val="center"/>
              <w:rPr>
                <w:rFonts w:ascii="Verdana" w:hAnsi="Verdana" w:cs="Arial"/>
                <w:sz w:val="22"/>
                <w:szCs w:val="22"/>
              </w:rPr>
            </w:pPr>
            <w:r w:rsidRPr="00D96215">
              <w:rPr>
                <w:rFonts w:ascii="Verdana" w:hAnsi="Verdana" w:cs="Arial"/>
                <w:sz w:val="22"/>
                <w:szCs w:val="22"/>
              </w:rPr>
              <w:t>1</w:t>
            </w:r>
          </w:p>
        </w:tc>
        <w:tc>
          <w:tcPr>
            <w:tcW w:w="5957" w:type="dxa"/>
          </w:tcPr>
          <w:p w14:paraId="7DF03254" w14:textId="77777777" w:rsidR="007F5C63" w:rsidRPr="00D96215" w:rsidRDefault="000F7858" w:rsidP="0016426B">
            <w:pPr>
              <w:rPr>
                <w:rFonts w:ascii="Verdana" w:hAnsi="Verdana" w:cs="Arial"/>
                <w:sz w:val="22"/>
                <w:szCs w:val="22"/>
              </w:rPr>
            </w:pPr>
            <w:r w:rsidRPr="00D96215">
              <w:rPr>
                <w:rFonts w:ascii="Verdana" w:hAnsi="Verdana" w:cs="Arial"/>
                <w:sz w:val="22"/>
                <w:szCs w:val="22"/>
              </w:rPr>
              <w:t>Initial Issue</w:t>
            </w:r>
          </w:p>
        </w:tc>
        <w:tc>
          <w:tcPr>
            <w:tcW w:w="1802" w:type="dxa"/>
          </w:tcPr>
          <w:p w14:paraId="02C7AAEB" w14:textId="1BDC725E" w:rsidR="007F5C63" w:rsidRPr="00D96215" w:rsidRDefault="00415926" w:rsidP="00DD6AF6">
            <w:pPr>
              <w:jc w:val="both"/>
              <w:rPr>
                <w:rFonts w:ascii="Verdana" w:hAnsi="Verdana" w:cs="Arial"/>
                <w:sz w:val="22"/>
                <w:szCs w:val="22"/>
              </w:rPr>
            </w:pPr>
            <w:r>
              <w:rPr>
                <w:rFonts w:ascii="Verdana" w:hAnsi="Verdana" w:cs="Arial"/>
                <w:sz w:val="22"/>
                <w:szCs w:val="22"/>
              </w:rPr>
              <w:t>Dec 2016</w:t>
            </w:r>
          </w:p>
        </w:tc>
      </w:tr>
      <w:tr w:rsidR="007F5C63" w:rsidRPr="00D96215" w14:paraId="49136E02" w14:textId="77777777" w:rsidTr="005C6A8E">
        <w:tc>
          <w:tcPr>
            <w:tcW w:w="1097" w:type="dxa"/>
          </w:tcPr>
          <w:p w14:paraId="0530572A" w14:textId="731C3F29" w:rsidR="007F5C63" w:rsidRPr="00D96215" w:rsidRDefault="00415926" w:rsidP="005C6A8E">
            <w:pPr>
              <w:jc w:val="center"/>
              <w:rPr>
                <w:rFonts w:ascii="Verdana" w:hAnsi="Verdana" w:cs="Arial"/>
                <w:sz w:val="22"/>
                <w:szCs w:val="22"/>
              </w:rPr>
            </w:pPr>
            <w:r>
              <w:rPr>
                <w:rFonts w:ascii="Verdana" w:hAnsi="Verdana" w:cs="Arial"/>
                <w:sz w:val="22"/>
                <w:szCs w:val="22"/>
              </w:rPr>
              <w:t>2</w:t>
            </w:r>
          </w:p>
        </w:tc>
        <w:tc>
          <w:tcPr>
            <w:tcW w:w="5957" w:type="dxa"/>
          </w:tcPr>
          <w:p w14:paraId="34FF7966" w14:textId="77777777" w:rsidR="007F5C63" w:rsidRDefault="003420B1" w:rsidP="00DD6AF6">
            <w:pPr>
              <w:rPr>
                <w:rFonts w:ascii="Verdana" w:hAnsi="Verdana" w:cs="Arial"/>
                <w:sz w:val="22"/>
                <w:szCs w:val="22"/>
              </w:rPr>
            </w:pPr>
            <w:r>
              <w:rPr>
                <w:rFonts w:ascii="Verdana" w:hAnsi="Verdana" w:cs="Arial"/>
                <w:sz w:val="22"/>
                <w:szCs w:val="22"/>
              </w:rPr>
              <w:t>Version 2</w:t>
            </w:r>
          </w:p>
          <w:p w14:paraId="37C64915" w14:textId="77777777" w:rsidR="003420B1" w:rsidRDefault="003420B1" w:rsidP="00DD6AF6">
            <w:pPr>
              <w:rPr>
                <w:rFonts w:ascii="Verdana" w:hAnsi="Verdana" w:cs="Arial"/>
                <w:sz w:val="22"/>
                <w:szCs w:val="22"/>
              </w:rPr>
            </w:pPr>
            <w:r>
              <w:rPr>
                <w:rFonts w:ascii="Verdana" w:hAnsi="Verdana" w:cs="Arial"/>
                <w:sz w:val="22"/>
                <w:szCs w:val="22"/>
              </w:rPr>
              <w:t>Changed from policy to protocol.</w:t>
            </w:r>
          </w:p>
          <w:p w14:paraId="2A8CAB32" w14:textId="1C7A4D13" w:rsidR="003420B1" w:rsidRPr="00D96215" w:rsidRDefault="003420B1" w:rsidP="00DD6AF6">
            <w:pPr>
              <w:rPr>
                <w:rFonts w:ascii="Verdana" w:hAnsi="Verdana" w:cs="Arial"/>
                <w:sz w:val="22"/>
                <w:szCs w:val="22"/>
              </w:rPr>
            </w:pPr>
            <w:r>
              <w:rPr>
                <w:rFonts w:ascii="Verdana" w:hAnsi="Verdana" w:cs="Arial"/>
                <w:sz w:val="22"/>
                <w:szCs w:val="22"/>
              </w:rPr>
              <w:t>Minor amendments and more examples added</w:t>
            </w:r>
          </w:p>
        </w:tc>
        <w:tc>
          <w:tcPr>
            <w:tcW w:w="1802" w:type="dxa"/>
          </w:tcPr>
          <w:p w14:paraId="719054D5" w14:textId="5C005B9D" w:rsidR="007F5C63" w:rsidRPr="00D96215" w:rsidRDefault="003420B1" w:rsidP="007221CC">
            <w:pPr>
              <w:jc w:val="both"/>
              <w:rPr>
                <w:rFonts w:ascii="Verdana" w:hAnsi="Verdana" w:cs="Arial"/>
                <w:sz w:val="22"/>
                <w:szCs w:val="22"/>
              </w:rPr>
            </w:pPr>
            <w:r>
              <w:rPr>
                <w:rFonts w:ascii="Verdana" w:hAnsi="Verdana" w:cs="Arial"/>
                <w:sz w:val="22"/>
                <w:szCs w:val="22"/>
              </w:rPr>
              <w:t>Feb 2025</w:t>
            </w:r>
          </w:p>
        </w:tc>
      </w:tr>
      <w:tr w:rsidR="007F5C63" w:rsidRPr="00D96215" w14:paraId="4B9E5000" w14:textId="77777777" w:rsidTr="005C6A8E">
        <w:tc>
          <w:tcPr>
            <w:tcW w:w="1097" w:type="dxa"/>
          </w:tcPr>
          <w:p w14:paraId="09701BAC" w14:textId="77777777" w:rsidR="007F5C63" w:rsidRPr="00D96215" w:rsidRDefault="007F5C63" w:rsidP="005C6A8E">
            <w:pPr>
              <w:jc w:val="center"/>
              <w:rPr>
                <w:rFonts w:ascii="Verdana" w:hAnsi="Verdana" w:cs="Arial"/>
                <w:sz w:val="22"/>
                <w:szCs w:val="22"/>
              </w:rPr>
            </w:pPr>
          </w:p>
        </w:tc>
        <w:tc>
          <w:tcPr>
            <w:tcW w:w="5957" w:type="dxa"/>
          </w:tcPr>
          <w:p w14:paraId="2CE239E7" w14:textId="77777777" w:rsidR="007F5C63" w:rsidRPr="00D96215" w:rsidRDefault="007F5C63" w:rsidP="0016426B">
            <w:pPr>
              <w:rPr>
                <w:rFonts w:ascii="Verdana" w:hAnsi="Verdana" w:cs="Arial"/>
                <w:sz w:val="22"/>
                <w:szCs w:val="22"/>
              </w:rPr>
            </w:pPr>
          </w:p>
        </w:tc>
        <w:tc>
          <w:tcPr>
            <w:tcW w:w="1802" w:type="dxa"/>
          </w:tcPr>
          <w:p w14:paraId="7DD41108" w14:textId="77777777" w:rsidR="007F5C63" w:rsidRPr="00D96215" w:rsidRDefault="007F5C63" w:rsidP="007221CC">
            <w:pPr>
              <w:jc w:val="both"/>
              <w:rPr>
                <w:rFonts w:ascii="Verdana" w:hAnsi="Verdana" w:cs="Arial"/>
                <w:sz w:val="22"/>
                <w:szCs w:val="22"/>
              </w:rPr>
            </w:pPr>
          </w:p>
        </w:tc>
      </w:tr>
      <w:tr w:rsidR="007F5C63" w:rsidRPr="00D96215" w14:paraId="35B72939" w14:textId="77777777" w:rsidTr="005C6A8E">
        <w:tc>
          <w:tcPr>
            <w:tcW w:w="1097" w:type="dxa"/>
          </w:tcPr>
          <w:p w14:paraId="136FDFA7" w14:textId="77777777" w:rsidR="007F5C63" w:rsidRPr="00D96215" w:rsidRDefault="007F5C63" w:rsidP="005C6A8E">
            <w:pPr>
              <w:jc w:val="center"/>
              <w:rPr>
                <w:rFonts w:ascii="Verdana" w:hAnsi="Verdana" w:cs="Arial"/>
                <w:sz w:val="22"/>
                <w:szCs w:val="22"/>
              </w:rPr>
            </w:pPr>
          </w:p>
        </w:tc>
        <w:tc>
          <w:tcPr>
            <w:tcW w:w="5957" w:type="dxa"/>
          </w:tcPr>
          <w:p w14:paraId="45E3C05E" w14:textId="77777777" w:rsidR="007F5C63" w:rsidRPr="00D96215" w:rsidRDefault="007F5C63" w:rsidP="007221CC">
            <w:pPr>
              <w:rPr>
                <w:rFonts w:ascii="Verdana" w:hAnsi="Verdana" w:cs="Arial"/>
                <w:sz w:val="22"/>
                <w:szCs w:val="22"/>
              </w:rPr>
            </w:pPr>
          </w:p>
        </w:tc>
        <w:tc>
          <w:tcPr>
            <w:tcW w:w="1802" w:type="dxa"/>
          </w:tcPr>
          <w:p w14:paraId="4D57A08D" w14:textId="77777777" w:rsidR="007F5C63" w:rsidRPr="00D96215" w:rsidRDefault="007F5C63" w:rsidP="007221CC">
            <w:pPr>
              <w:jc w:val="both"/>
              <w:rPr>
                <w:rFonts w:ascii="Verdana" w:hAnsi="Verdana" w:cs="Arial"/>
                <w:sz w:val="22"/>
                <w:szCs w:val="22"/>
              </w:rPr>
            </w:pPr>
          </w:p>
        </w:tc>
      </w:tr>
      <w:tr w:rsidR="007F5C63" w:rsidRPr="00D96215" w14:paraId="7573D77F" w14:textId="77777777" w:rsidTr="005C6A8E">
        <w:tc>
          <w:tcPr>
            <w:tcW w:w="1097" w:type="dxa"/>
          </w:tcPr>
          <w:p w14:paraId="4EB54E0B" w14:textId="77777777" w:rsidR="007F5C63" w:rsidRPr="00D96215" w:rsidRDefault="007F5C63" w:rsidP="005C6A8E">
            <w:pPr>
              <w:jc w:val="center"/>
              <w:rPr>
                <w:rFonts w:ascii="Verdana" w:hAnsi="Verdana" w:cs="Arial"/>
                <w:sz w:val="22"/>
                <w:szCs w:val="22"/>
              </w:rPr>
            </w:pPr>
          </w:p>
        </w:tc>
        <w:tc>
          <w:tcPr>
            <w:tcW w:w="5957" w:type="dxa"/>
          </w:tcPr>
          <w:p w14:paraId="1C7FC9C6" w14:textId="77777777" w:rsidR="007F5C63" w:rsidRPr="00D96215" w:rsidRDefault="007F5C63" w:rsidP="0016426B">
            <w:pPr>
              <w:rPr>
                <w:rFonts w:ascii="Verdana" w:hAnsi="Verdana" w:cs="Arial"/>
                <w:sz w:val="22"/>
                <w:szCs w:val="22"/>
              </w:rPr>
            </w:pPr>
          </w:p>
        </w:tc>
        <w:tc>
          <w:tcPr>
            <w:tcW w:w="1802" w:type="dxa"/>
          </w:tcPr>
          <w:p w14:paraId="6D6C793C" w14:textId="77777777" w:rsidR="007F5C63" w:rsidRPr="00D96215" w:rsidRDefault="007F5C63" w:rsidP="007221CC">
            <w:pPr>
              <w:jc w:val="both"/>
              <w:rPr>
                <w:rFonts w:ascii="Verdana" w:hAnsi="Verdana" w:cs="Arial"/>
                <w:sz w:val="22"/>
                <w:szCs w:val="22"/>
              </w:rPr>
            </w:pPr>
          </w:p>
        </w:tc>
      </w:tr>
      <w:tr w:rsidR="007F5C63" w:rsidRPr="00D96215" w14:paraId="78773B09" w14:textId="77777777" w:rsidTr="005C6A8E">
        <w:tc>
          <w:tcPr>
            <w:tcW w:w="1097" w:type="dxa"/>
          </w:tcPr>
          <w:p w14:paraId="781F2822" w14:textId="77777777" w:rsidR="007F5C63" w:rsidRPr="00D96215" w:rsidRDefault="007F5C63" w:rsidP="005C6A8E">
            <w:pPr>
              <w:jc w:val="center"/>
              <w:rPr>
                <w:rFonts w:ascii="Verdana" w:hAnsi="Verdana" w:cs="Arial"/>
                <w:sz w:val="22"/>
                <w:szCs w:val="22"/>
              </w:rPr>
            </w:pPr>
          </w:p>
        </w:tc>
        <w:tc>
          <w:tcPr>
            <w:tcW w:w="5957" w:type="dxa"/>
          </w:tcPr>
          <w:p w14:paraId="5E538A13" w14:textId="77777777" w:rsidR="007F5C63" w:rsidRPr="00D96215" w:rsidRDefault="007F5C63" w:rsidP="00A47DC9">
            <w:pPr>
              <w:rPr>
                <w:rFonts w:ascii="Verdana" w:hAnsi="Verdana" w:cs="Arial"/>
                <w:sz w:val="22"/>
                <w:szCs w:val="22"/>
              </w:rPr>
            </w:pPr>
          </w:p>
        </w:tc>
        <w:tc>
          <w:tcPr>
            <w:tcW w:w="1802" w:type="dxa"/>
          </w:tcPr>
          <w:p w14:paraId="45E4E021" w14:textId="77777777" w:rsidR="007F5C63" w:rsidRPr="00D96215" w:rsidRDefault="007F5C63" w:rsidP="007221CC">
            <w:pPr>
              <w:jc w:val="both"/>
              <w:rPr>
                <w:rFonts w:ascii="Verdana" w:hAnsi="Verdana" w:cs="Arial"/>
                <w:sz w:val="22"/>
                <w:szCs w:val="22"/>
              </w:rPr>
            </w:pPr>
          </w:p>
        </w:tc>
      </w:tr>
      <w:tr w:rsidR="007F5C63" w:rsidRPr="00D96215" w14:paraId="60929492" w14:textId="77777777" w:rsidTr="00DD6AF6">
        <w:tc>
          <w:tcPr>
            <w:tcW w:w="1097" w:type="dxa"/>
          </w:tcPr>
          <w:p w14:paraId="1120BB70" w14:textId="77777777" w:rsidR="007F5C63" w:rsidRPr="00D96215" w:rsidRDefault="007F5C63" w:rsidP="0016426B">
            <w:pPr>
              <w:rPr>
                <w:rFonts w:ascii="Verdana" w:hAnsi="Verdana" w:cs="Arial"/>
                <w:sz w:val="22"/>
                <w:szCs w:val="22"/>
              </w:rPr>
            </w:pPr>
          </w:p>
        </w:tc>
        <w:tc>
          <w:tcPr>
            <w:tcW w:w="5957" w:type="dxa"/>
          </w:tcPr>
          <w:p w14:paraId="2FC37235" w14:textId="77777777" w:rsidR="007F5C63" w:rsidRPr="00D96215" w:rsidRDefault="007F5C63" w:rsidP="0016426B">
            <w:pPr>
              <w:rPr>
                <w:rFonts w:ascii="Verdana" w:hAnsi="Verdana" w:cs="Arial"/>
                <w:sz w:val="22"/>
                <w:szCs w:val="22"/>
              </w:rPr>
            </w:pPr>
          </w:p>
        </w:tc>
        <w:tc>
          <w:tcPr>
            <w:tcW w:w="1802" w:type="dxa"/>
          </w:tcPr>
          <w:p w14:paraId="78012FC5" w14:textId="77777777" w:rsidR="007F5C63" w:rsidRPr="00D96215" w:rsidRDefault="007F5C63" w:rsidP="007221CC">
            <w:pPr>
              <w:jc w:val="both"/>
              <w:rPr>
                <w:rFonts w:ascii="Verdana" w:hAnsi="Verdana" w:cs="Arial"/>
                <w:sz w:val="22"/>
                <w:szCs w:val="22"/>
              </w:rPr>
            </w:pPr>
          </w:p>
        </w:tc>
      </w:tr>
      <w:tr w:rsidR="007F5C63" w:rsidRPr="00D96215" w14:paraId="76BD3DCF" w14:textId="77777777" w:rsidTr="00DD6AF6">
        <w:tc>
          <w:tcPr>
            <w:tcW w:w="1097" w:type="dxa"/>
          </w:tcPr>
          <w:p w14:paraId="725A968D" w14:textId="77777777" w:rsidR="007F5C63" w:rsidRPr="00D96215" w:rsidRDefault="007F5C63" w:rsidP="0016426B">
            <w:pPr>
              <w:rPr>
                <w:rFonts w:ascii="Verdana" w:hAnsi="Verdana" w:cs="Arial"/>
                <w:sz w:val="22"/>
                <w:szCs w:val="22"/>
              </w:rPr>
            </w:pPr>
          </w:p>
        </w:tc>
        <w:tc>
          <w:tcPr>
            <w:tcW w:w="5957" w:type="dxa"/>
          </w:tcPr>
          <w:p w14:paraId="184EA68C" w14:textId="77777777" w:rsidR="007F5C63" w:rsidRPr="00D96215" w:rsidRDefault="007F5C63" w:rsidP="0016426B">
            <w:pPr>
              <w:rPr>
                <w:rFonts w:ascii="Verdana" w:hAnsi="Verdana" w:cs="Arial"/>
                <w:sz w:val="22"/>
                <w:szCs w:val="22"/>
              </w:rPr>
            </w:pPr>
          </w:p>
        </w:tc>
        <w:tc>
          <w:tcPr>
            <w:tcW w:w="1802" w:type="dxa"/>
          </w:tcPr>
          <w:p w14:paraId="1C57FE23" w14:textId="77777777" w:rsidR="007F5C63" w:rsidRPr="00D96215" w:rsidRDefault="007F5C63" w:rsidP="007221CC">
            <w:pPr>
              <w:jc w:val="both"/>
              <w:rPr>
                <w:rFonts w:ascii="Verdana" w:hAnsi="Verdana" w:cs="Arial"/>
                <w:sz w:val="22"/>
                <w:szCs w:val="22"/>
              </w:rPr>
            </w:pPr>
          </w:p>
        </w:tc>
      </w:tr>
      <w:tr w:rsidR="007F5C63" w:rsidRPr="00D96215" w14:paraId="48706844" w14:textId="77777777" w:rsidTr="00DD6AF6">
        <w:tc>
          <w:tcPr>
            <w:tcW w:w="1097" w:type="dxa"/>
          </w:tcPr>
          <w:p w14:paraId="54F917C6" w14:textId="77777777" w:rsidR="007F5C63" w:rsidRPr="00D96215" w:rsidRDefault="007F5C63" w:rsidP="0016426B">
            <w:pPr>
              <w:rPr>
                <w:rFonts w:ascii="Verdana" w:hAnsi="Verdana" w:cs="Arial"/>
                <w:sz w:val="22"/>
                <w:szCs w:val="22"/>
              </w:rPr>
            </w:pPr>
          </w:p>
        </w:tc>
        <w:tc>
          <w:tcPr>
            <w:tcW w:w="5957" w:type="dxa"/>
          </w:tcPr>
          <w:p w14:paraId="7311DE38" w14:textId="77777777" w:rsidR="007F5C63" w:rsidRPr="00D96215" w:rsidRDefault="007F5C63" w:rsidP="0016426B">
            <w:pPr>
              <w:rPr>
                <w:rFonts w:ascii="Verdana" w:hAnsi="Verdana" w:cs="Arial"/>
                <w:sz w:val="22"/>
                <w:szCs w:val="22"/>
              </w:rPr>
            </w:pPr>
          </w:p>
        </w:tc>
        <w:tc>
          <w:tcPr>
            <w:tcW w:w="1802" w:type="dxa"/>
          </w:tcPr>
          <w:p w14:paraId="0F86FBA3" w14:textId="77777777" w:rsidR="007F5C63" w:rsidRPr="00D96215" w:rsidRDefault="007F5C63" w:rsidP="007221CC">
            <w:pPr>
              <w:jc w:val="both"/>
              <w:rPr>
                <w:rFonts w:ascii="Verdana" w:hAnsi="Verdana" w:cs="Arial"/>
                <w:sz w:val="22"/>
                <w:szCs w:val="22"/>
              </w:rPr>
            </w:pPr>
          </w:p>
        </w:tc>
      </w:tr>
      <w:tr w:rsidR="007F5C63" w:rsidRPr="00D96215" w14:paraId="58C9863B" w14:textId="77777777" w:rsidTr="00DD6AF6">
        <w:tc>
          <w:tcPr>
            <w:tcW w:w="1097" w:type="dxa"/>
          </w:tcPr>
          <w:p w14:paraId="1B5CE08E" w14:textId="77777777" w:rsidR="007F5C63" w:rsidRPr="00D96215" w:rsidRDefault="007F5C63" w:rsidP="0016426B">
            <w:pPr>
              <w:rPr>
                <w:rFonts w:ascii="Verdana" w:hAnsi="Verdana" w:cs="Arial"/>
                <w:sz w:val="22"/>
                <w:szCs w:val="22"/>
              </w:rPr>
            </w:pPr>
          </w:p>
        </w:tc>
        <w:tc>
          <w:tcPr>
            <w:tcW w:w="5957" w:type="dxa"/>
          </w:tcPr>
          <w:p w14:paraId="551F77FC" w14:textId="77777777" w:rsidR="007F5C63" w:rsidRPr="00D96215" w:rsidRDefault="007F5C63" w:rsidP="0016426B">
            <w:pPr>
              <w:rPr>
                <w:rFonts w:ascii="Verdana" w:hAnsi="Verdana" w:cs="Arial"/>
                <w:sz w:val="22"/>
                <w:szCs w:val="22"/>
              </w:rPr>
            </w:pPr>
          </w:p>
        </w:tc>
        <w:tc>
          <w:tcPr>
            <w:tcW w:w="1802" w:type="dxa"/>
          </w:tcPr>
          <w:p w14:paraId="334AD491" w14:textId="77777777" w:rsidR="007F5C63" w:rsidRPr="00D96215" w:rsidRDefault="007F5C63" w:rsidP="007221CC">
            <w:pPr>
              <w:jc w:val="both"/>
              <w:rPr>
                <w:rFonts w:ascii="Verdana" w:hAnsi="Verdana" w:cs="Arial"/>
                <w:sz w:val="22"/>
                <w:szCs w:val="22"/>
              </w:rPr>
            </w:pPr>
          </w:p>
        </w:tc>
      </w:tr>
      <w:tr w:rsidR="007F5C63" w:rsidRPr="00D96215" w14:paraId="1A79A86E" w14:textId="77777777" w:rsidTr="00DD6AF6">
        <w:tc>
          <w:tcPr>
            <w:tcW w:w="1097" w:type="dxa"/>
          </w:tcPr>
          <w:p w14:paraId="462F712E" w14:textId="77777777" w:rsidR="007F5C63" w:rsidRPr="00D96215" w:rsidRDefault="007F5C63" w:rsidP="0016426B">
            <w:pPr>
              <w:rPr>
                <w:rFonts w:ascii="Verdana" w:hAnsi="Verdana" w:cs="Arial"/>
                <w:sz w:val="22"/>
                <w:szCs w:val="22"/>
              </w:rPr>
            </w:pPr>
          </w:p>
        </w:tc>
        <w:tc>
          <w:tcPr>
            <w:tcW w:w="5957" w:type="dxa"/>
          </w:tcPr>
          <w:p w14:paraId="2515D332" w14:textId="77777777" w:rsidR="007F5C63" w:rsidRPr="00D96215" w:rsidRDefault="007F5C63" w:rsidP="0016426B">
            <w:pPr>
              <w:rPr>
                <w:rFonts w:ascii="Verdana" w:hAnsi="Verdana" w:cs="Arial"/>
                <w:sz w:val="22"/>
                <w:szCs w:val="22"/>
              </w:rPr>
            </w:pPr>
          </w:p>
        </w:tc>
        <w:tc>
          <w:tcPr>
            <w:tcW w:w="1802" w:type="dxa"/>
          </w:tcPr>
          <w:p w14:paraId="5153E4B4" w14:textId="77777777" w:rsidR="007F5C63" w:rsidRPr="00D96215" w:rsidRDefault="007F5C63" w:rsidP="007221CC">
            <w:pPr>
              <w:jc w:val="both"/>
              <w:rPr>
                <w:rFonts w:ascii="Verdana" w:hAnsi="Verdana" w:cs="Arial"/>
                <w:sz w:val="22"/>
                <w:szCs w:val="22"/>
              </w:rPr>
            </w:pPr>
          </w:p>
        </w:tc>
      </w:tr>
      <w:tr w:rsidR="007F5C63" w:rsidRPr="00D96215" w14:paraId="26DC08C6" w14:textId="77777777" w:rsidTr="00DD6AF6">
        <w:trPr>
          <w:trHeight w:val="331"/>
        </w:trPr>
        <w:tc>
          <w:tcPr>
            <w:tcW w:w="1097" w:type="dxa"/>
          </w:tcPr>
          <w:p w14:paraId="483F5209" w14:textId="77777777" w:rsidR="007F5C63" w:rsidRPr="00D96215" w:rsidRDefault="007F5C63" w:rsidP="0016426B">
            <w:pPr>
              <w:rPr>
                <w:rFonts w:ascii="Verdana" w:hAnsi="Verdana" w:cs="Arial"/>
                <w:sz w:val="22"/>
                <w:szCs w:val="22"/>
              </w:rPr>
            </w:pPr>
          </w:p>
        </w:tc>
        <w:tc>
          <w:tcPr>
            <w:tcW w:w="5957" w:type="dxa"/>
          </w:tcPr>
          <w:p w14:paraId="403B0773" w14:textId="77777777" w:rsidR="007F5C63" w:rsidRPr="00D96215" w:rsidRDefault="007F5C63" w:rsidP="0016426B">
            <w:pPr>
              <w:rPr>
                <w:rFonts w:ascii="Verdana" w:hAnsi="Verdana" w:cs="Arial"/>
                <w:sz w:val="22"/>
                <w:szCs w:val="22"/>
              </w:rPr>
            </w:pPr>
          </w:p>
        </w:tc>
        <w:tc>
          <w:tcPr>
            <w:tcW w:w="1802" w:type="dxa"/>
          </w:tcPr>
          <w:p w14:paraId="33999AFF" w14:textId="77777777" w:rsidR="007F5C63" w:rsidRPr="00D96215" w:rsidRDefault="007F5C63" w:rsidP="007221CC">
            <w:pPr>
              <w:jc w:val="both"/>
              <w:rPr>
                <w:rFonts w:ascii="Verdana" w:hAnsi="Verdana" w:cs="Arial"/>
                <w:sz w:val="22"/>
                <w:szCs w:val="22"/>
              </w:rPr>
            </w:pPr>
          </w:p>
        </w:tc>
      </w:tr>
    </w:tbl>
    <w:p w14:paraId="62494921" w14:textId="77777777" w:rsidR="00A47DC9" w:rsidRPr="00D96215" w:rsidRDefault="005E1750" w:rsidP="009F18FA">
      <w:pPr>
        <w:jc w:val="center"/>
        <w:rPr>
          <w:rFonts w:ascii="Verdana" w:hAnsi="Verdana" w:cs="Arial"/>
          <w:b/>
          <w:sz w:val="22"/>
          <w:szCs w:val="22"/>
        </w:rPr>
      </w:pPr>
      <w:r w:rsidRPr="00D96215">
        <w:rPr>
          <w:rFonts w:ascii="Verdana" w:hAnsi="Verdana" w:cs="Arial"/>
          <w:b/>
          <w:sz w:val="22"/>
          <w:szCs w:val="22"/>
        </w:rP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6"/>
        <w:gridCol w:w="6103"/>
        <w:gridCol w:w="1681"/>
      </w:tblGrid>
      <w:tr w:rsidR="006922DD" w:rsidRPr="00D96215" w14:paraId="1D837323" w14:textId="77777777" w:rsidTr="706B326B">
        <w:trPr>
          <w:jc w:val="center"/>
        </w:trPr>
        <w:tc>
          <w:tcPr>
            <w:tcW w:w="846" w:type="dxa"/>
            <w:shd w:val="clear" w:color="auto" w:fill="E6E6E6"/>
          </w:tcPr>
          <w:p w14:paraId="30874F7B" w14:textId="77777777" w:rsidR="006922DD" w:rsidRPr="00D96215" w:rsidRDefault="006922DD" w:rsidP="006922DD">
            <w:pPr>
              <w:jc w:val="center"/>
              <w:rPr>
                <w:rFonts w:ascii="Verdana" w:hAnsi="Verdana" w:cs="Arial"/>
                <w:b/>
                <w:sz w:val="22"/>
                <w:szCs w:val="22"/>
              </w:rPr>
            </w:pPr>
            <w:r w:rsidRPr="00D96215">
              <w:rPr>
                <w:rFonts w:ascii="Verdana" w:hAnsi="Verdana" w:cs="Arial"/>
                <w:b/>
                <w:sz w:val="22"/>
                <w:szCs w:val="22"/>
              </w:rPr>
              <w:t>Item No.</w:t>
            </w:r>
          </w:p>
        </w:tc>
        <w:tc>
          <w:tcPr>
            <w:tcW w:w="6103" w:type="dxa"/>
            <w:shd w:val="clear" w:color="auto" w:fill="E6E6E6"/>
          </w:tcPr>
          <w:p w14:paraId="5200E904" w14:textId="77777777" w:rsidR="006922DD" w:rsidRPr="00D96215" w:rsidRDefault="006922DD" w:rsidP="006922DD">
            <w:pPr>
              <w:jc w:val="center"/>
              <w:rPr>
                <w:rFonts w:ascii="Verdana" w:hAnsi="Verdana" w:cs="Arial"/>
                <w:b/>
                <w:sz w:val="22"/>
                <w:szCs w:val="22"/>
              </w:rPr>
            </w:pPr>
            <w:r w:rsidRPr="00D96215">
              <w:rPr>
                <w:rFonts w:ascii="Verdana" w:hAnsi="Verdana" w:cs="Arial"/>
                <w:b/>
                <w:sz w:val="22"/>
                <w:szCs w:val="22"/>
              </w:rPr>
              <w:t>Contents</w:t>
            </w:r>
          </w:p>
        </w:tc>
        <w:tc>
          <w:tcPr>
            <w:tcW w:w="1681" w:type="dxa"/>
            <w:shd w:val="clear" w:color="auto" w:fill="E6E6E6"/>
          </w:tcPr>
          <w:p w14:paraId="07F8154C" w14:textId="77777777" w:rsidR="006922DD" w:rsidRPr="00D96215" w:rsidRDefault="006922DD" w:rsidP="006922DD">
            <w:pPr>
              <w:jc w:val="center"/>
              <w:rPr>
                <w:rFonts w:ascii="Verdana" w:hAnsi="Verdana" w:cs="Arial"/>
                <w:b/>
                <w:sz w:val="22"/>
                <w:szCs w:val="22"/>
              </w:rPr>
            </w:pPr>
            <w:r w:rsidRPr="00D96215">
              <w:rPr>
                <w:rFonts w:ascii="Verdana" w:hAnsi="Verdana" w:cs="Arial"/>
                <w:b/>
                <w:sz w:val="22"/>
                <w:szCs w:val="22"/>
              </w:rPr>
              <w:t>Page</w:t>
            </w:r>
          </w:p>
          <w:p w14:paraId="5355CC17" w14:textId="77777777" w:rsidR="006922DD" w:rsidRPr="00D96215" w:rsidRDefault="006922DD" w:rsidP="006922DD">
            <w:pPr>
              <w:jc w:val="center"/>
              <w:rPr>
                <w:rFonts w:ascii="Verdana" w:hAnsi="Verdana" w:cs="Arial"/>
                <w:b/>
                <w:sz w:val="22"/>
                <w:szCs w:val="22"/>
              </w:rPr>
            </w:pPr>
          </w:p>
        </w:tc>
      </w:tr>
      <w:tr w:rsidR="006922DD" w:rsidRPr="00D96215" w14:paraId="2E835165" w14:textId="77777777" w:rsidTr="706B326B">
        <w:trPr>
          <w:trHeight w:val="227"/>
          <w:jc w:val="center"/>
        </w:trPr>
        <w:tc>
          <w:tcPr>
            <w:tcW w:w="846" w:type="dxa"/>
          </w:tcPr>
          <w:p w14:paraId="56E4C4F4" w14:textId="77777777" w:rsidR="006922DD" w:rsidRPr="00D96215" w:rsidRDefault="003D22FA" w:rsidP="006922DD">
            <w:pPr>
              <w:rPr>
                <w:rFonts w:ascii="Verdana" w:hAnsi="Verdana" w:cs="Arial"/>
                <w:sz w:val="22"/>
                <w:szCs w:val="22"/>
              </w:rPr>
            </w:pPr>
            <w:r w:rsidRPr="00D96215">
              <w:rPr>
                <w:rFonts w:ascii="Verdana" w:hAnsi="Verdana" w:cs="Arial"/>
                <w:sz w:val="22"/>
                <w:szCs w:val="22"/>
              </w:rPr>
              <w:t>1.</w:t>
            </w:r>
          </w:p>
        </w:tc>
        <w:tc>
          <w:tcPr>
            <w:tcW w:w="6103" w:type="dxa"/>
          </w:tcPr>
          <w:p w14:paraId="2164AA2C" w14:textId="223B447C" w:rsidR="006922DD" w:rsidRPr="00D96215" w:rsidRDefault="003D22FA" w:rsidP="006922DD">
            <w:pPr>
              <w:rPr>
                <w:rFonts w:ascii="Verdana" w:hAnsi="Verdana" w:cs="Arial"/>
                <w:sz w:val="22"/>
                <w:szCs w:val="22"/>
              </w:rPr>
            </w:pPr>
            <w:r w:rsidRPr="00D96215">
              <w:rPr>
                <w:rFonts w:ascii="Verdana" w:hAnsi="Verdana" w:cs="Arial"/>
                <w:sz w:val="22"/>
                <w:szCs w:val="22"/>
              </w:rPr>
              <w:t>Introduction</w:t>
            </w:r>
          </w:p>
        </w:tc>
        <w:tc>
          <w:tcPr>
            <w:tcW w:w="1681" w:type="dxa"/>
          </w:tcPr>
          <w:p w14:paraId="2DE1122F" w14:textId="0F7BFA3A" w:rsidR="006922DD" w:rsidRPr="00D96215" w:rsidRDefault="002F165D" w:rsidP="006922DD">
            <w:pPr>
              <w:jc w:val="center"/>
              <w:rPr>
                <w:rFonts w:ascii="Verdana" w:hAnsi="Verdana" w:cs="Arial"/>
                <w:sz w:val="22"/>
                <w:szCs w:val="22"/>
              </w:rPr>
            </w:pPr>
            <w:r>
              <w:rPr>
                <w:rFonts w:ascii="Verdana" w:hAnsi="Verdana" w:cs="Arial"/>
                <w:sz w:val="22"/>
                <w:szCs w:val="22"/>
              </w:rPr>
              <w:t>6</w:t>
            </w:r>
          </w:p>
        </w:tc>
      </w:tr>
      <w:tr w:rsidR="002F165D" w:rsidRPr="00D96215" w14:paraId="30A2DEBC" w14:textId="77777777" w:rsidTr="706B326B">
        <w:trPr>
          <w:trHeight w:val="227"/>
          <w:jc w:val="center"/>
        </w:trPr>
        <w:tc>
          <w:tcPr>
            <w:tcW w:w="846" w:type="dxa"/>
          </w:tcPr>
          <w:p w14:paraId="6DFAA5C6" w14:textId="118D6873" w:rsidR="002F165D" w:rsidRPr="00D96215" w:rsidRDefault="002F165D" w:rsidP="006922DD">
            <w:pPr>
              <w:rPr>
                <w:rFonts w:ascii="Verdana" w:hAnsi="Verdana" w:cs="Arial"/>
                <w:sz w:val="22"/>
                <w:szCs w:val="22"/>
              </w:rPr>
            </w:pPr>
            <w:r>
              <w:rPr>
                <w:rFonts w:ascii="Verdana" w:hAnsi="Verdana" w:cs="Arial"/>
                <w:sz w:val="22"/>
                <w:szCs w:val="22"/>
              </w:rPr>
              <w:t>1.1</w:t>
            </w:r>
          </w:p>
        </w:tc>
        <w:tc>
          <w:tcPr>
            <w:tcW w:w="6103" w:type="dxa"/>
          </w:tcPr>
          <w:p w14:paraId="43B6A0F4" w14:textId="129FE35E" w:rsidR="002F165D" w:rsidRPr="00D96215" w:rsidRDefault="002F165D" w:rsidP="006922DD">
            <w:pPr>
              <w:rPr>
                <w:rFonts w:ascii="Verdana" w:hAnsi="Verdana" w:cs="Arial"/>
                <w:sz w:val="22"/>
                <w:szCs w:val="22"/>
              </w:rPr>
            </w:pPr>
            <w:r>
              <w:rPr>
                <w:rFonts w:ascii="Verdana" w:hAnsi="Verdana" w:cs="Arial"/>
                <w:sz w:val="22"/>
                <w:szCs w:val="22"/>
              </w:rPr>
              <w:t>Transcribing</w:t>
            </w:r>
          </w:p>
        </w:tc>
        <w:tc>
          <w:tcPr>
            <w:tcW w:w="1681" w:type="dxa"/>
          </w:tcPr>
          <w:p w14:paraId="50498C94" w14:textId="1AE24160" w:rsidR="002F165D" w:rsidRDefault="002F165D" w:rsidP="006922DD">
            <w:pPr>
              <w:jc w:val="center"/>
              <w:rPr>
                <w:rFonts w:ascii="Verdana" w:hAnsi="Verdana" w:cs="Arial"/>
                <w:sz w:val="22"/>
                <w:szCs w:val="22"/>
              </w:rPr>
            </w:pPr>
            <w:r>
              <w:rPr>
                <w:rFonts w:ascii="Verdana" w:hAnsi="Verdana" w:cs="Arial"/>
                <w:sz w:val="22"/>
                <w:szCs w:val="22"/>
              </w:rPr>
              <w:t>6</w:t>
            </w:r>
          </w:p>
        </w:tc>
      </w:tr>
      <w:tr w:rsidR="002F165D" w:rsidRPr="00D96215" w14:paraId="45AE7321" w14:textId="77777777" w:rsidTr="706B326B">
        <w:trPr>
          <w:trHeight w:val="227"/>
          <w:jc w:val="center"/>
        </w:trPr>
        <w:tc>
          <w:tcPr>
            <w:tcW w:w="846" w:type="dxa"/>
          </w:tcPr>
          <w:p w14:paraId="4156BAE2" w14:textId="0A8900E0" w:rsidR="002F165D" w:rsidRDefault="002F165D" w:rsidP="006922DD">
            <w:pPr>
              <w:rPr>
                <w:rFonts w:ascii="Verdana" w:hAnsi="Verdana" w:cs="Arial"/>
                <w:sz w:val="22"/>
                <w:szCs w:val="22"/>
              </w:rPr>
            </w:pPr>
            <w:r>
              <w:rPr>
                <w:rFonts w:ascii="Verdana" w:hAnsi="Verdana" w:cs="Arial"/>
                <w:sz w:val="22"/>
                <w:szCs w:val="22"/>
              </w:rPr>
              <w:t>1.2</w:t>
            </w:r>
          </w:p>
        </w:tc>
        <w:tc>
          <w:tcPr>
            <w:tcW w:w="6103" w:type="dxa"/>
          </w:tcPr>
          <w:p w14:paraId="374C5016" w14:textId="560F8E68" w:rsidR="002F165D" w:rsidRDefault="002F165D" w:rsidP="006922DD">
            <w:pPr>
              <w:rPr>
                <w:rFonts w:ascii="Verdana" w:hAnsi="Verdana" w:cs="Arial"/>
                <w:sz w:val="22"/>
                <w:szCs w:val="22"/>
              </w:rPr>
            </w:pPr>
            <w:r>
              <w:rPr>
                <w:rFonts w:ascii="Verdana" w:hAnsi="Verdana" w:cs="Arial"/>
                <w:sz w:val="22"/>
                <w:szCs w:val="22"/>
              </w:rPr>
              <w:t>Additions/Deletions and Amendments</w:t>
            </w:r>
          </w:p>
        </w:tc>
        <w:tc>
          <w:tcPr>
            <w:tcW w:w="1681" w:type="dxa"/>
          </w:tcPr>
          <w:p w14:paraId="05A9299F" w14:textId="0ADBE5E5" w:rsidR="002F165D" w:rsidRDefault="00B67BCC" w:rsidP="006922DD">
            <w:pPr>
              <w:jc w:val="center"/>
              <w:rPr>
                <w:rFonts w:ascii="Verdana" w:hAnsi="Verdana" w:cs="Arial"/>
                <w:sz w:val="22"/>
                <w:szCs w:val="22"/>
              </w:rPr>
            </w:pPr>
            <w:r>
              <w:rPr>
                <w:rFonts w:ascii="Verdana" w:hAnsi="Verdana" w:cs="Arial"/>
                <w:sz w:val="22"/>
                <w:szCs w:val="22"/>
              </w:rPr>
              <w:t>6</w:t>
            </w:r>
          </w:p>
        </w:tc>
      </w:tr>
      <w:tr w:rsidR="00B67BCC" w:rsidRPr="00D96215" w14:paraId="5127D34A" w14:textId="77777777" w:rsidTr="706B326B">
        <w:trPr>
          <w:trHeight w:val="227"/>
          <w:jc w:val="center"/>
        </w:trPr>
        <w:tc>
          <w:tcPr>
            <w:tcW w:w="846" w:type="dxa"/>
          </w:tcPr>
          <w:p w14:paraId="5FFB6677" w14:textId="6923D393" w:rsidR="00B67BCC" w:rsidRDefault="00B67BCC" w:rsidP="006922DD">
            <w:pPr>
              <w:rPr>
                <w:rFonts w:ascii="Verdana" w:hAnsi="Verdana" w:cs="Arial"/>
                <w:sz w:val="22"/>
                <w:szCs w:val="22"/>
              </w:rPr>
            </w:pPr>
            <w:r>
              <w:rPr>
                <w:rFonts w:ascii="Verdana" w:hAnsi="Verdana" w:cs="Arial"/>
                <w:sz w:val="22"/>
                <w:szCs w:val="22"/>
              </w:rPr>
              <w:t>1.3</w:t>
            </w:r>
          </w:p>
        </w:tc>
        <w:tc>
          <w:tcPr>
            <w:tcW w:w="6103" w:type="dxa"/>
          </w:tcPr>
          <w:p w14:paraId="4A96C46A" w14:textId="43707BC2" w:rsidR="00B67BCC" w:rsidRDefault="00B67BCC" w:rsidP="006922DD">
            <w:pPr>
              <w:rPr>
                <w:rFonts w:ascii="Verdana" w:hAnsi="Verdana" w:cs="Arial"/>
                <w:sz w:val="22"/>
                <w:szCs w:val="22"/>
              </w:rPr>
            </w:pPr>
            <w:r>
              <w:rPr>
                <w:rFonts w:ascii="Verdana" w:hAnsi="Verdana" w:cs="Arial"/>
                <w:sz w:val="22"/>
                <w:szCs w:val="22"/>
              </w:rPr>
              <w:t>Exceptions</w:t>
            </w:r>
          </w:p>
        </w:tc>
        <w:tc>
          <w:tcPr>
            <w:tcW w:w="1681" w:type="dxa"/>
          </w:tcPr>
          <w:p w14:paraId="14F9E08A" w14:textId="1691941D" w:rsidR="00B67BCC" w:rsidRDefault="008C49DE" w:rsidP="006922DD">
            <w:pPr>
              <w:jc w:val="center"/>
              <w:rPr>
                <w:rFonts w:ascii="Verdana" w:hAnsi="Verdana" w:cs="Arial"/>
                <w:sz w:val="22"/>
                <w:szCs w:val="22"/>
              </w:rPr>
            </w:pPr>
            <w:r>
              <w:rPr>
                <w:rFonts w:ascii="Verdana" w:hAnsi="Verdana" w:cs="Arial"/>
                <w:sz w:val="22"/>
                <w:szCs w:val="22"/>
              </w:rPr>
              <w:t>7</w:t>
            </w:r>
          </w:p>
        </w:tc>
      </w:tr>
      <w:tr w:rsidR="006922DD" w:rsidRPr="00D96215" w14:paraId="09F96A4D" w14:textId="77777777" w:rsidTr="706B326B">
        <w:trPr>
          <w:trHeight w:val="227"/>
          <w:jc w:val="center"/>
        </w:trPr>
        <w:tc>
          <w:tcPr>
            <w:tcW w:w="846" w:type="dxa"/>
          </w:tcPr>
          <w:p w14:paraId="7ED64BA1" w14:textId="77777777" w:rsidR="006922DD" w:rsidRPr="00D96215" w:rsidRDefault="003D22FA" w:rsidP="006922DD">
            <w:pPr>
              <w:rPr>
                <w:rFonts w:ascii="Verdana" w:hAnsi="Verdana" w:cs="Arial"/>
                <w:sz w:val="22"/>
                <w:szCs w:val="22"/>
              </w:rPr>
            </w:pPr>
            <w:r w:rsidRPr="00D96215">
              <w:rPr>
                <w:rFonts w:ascii="Verdana" w:hAnsi="Verdana" w:cs="Arial"/>
                <w:sz w:val="22"/>
                <w:szCs w:val="22"/>
              </w:rPr>
              <w:t>2.</w:t>
            </w:r>
          </w:p>
        </w:tc>
        <w:tc>
          <w:tcPr>
            <w:tcW w:w="6103" w:type="dxa"/>
          </w:tcPr>
          <w:p w14:paraId="7E206BAD" w14:textId="77777777" w:rsidR="006922DD" w:rsidRPr="00D96215" w:rsidRDefault="003D22FA" w:rsidP="006922DD">
            <w:pPr>
              <w:rPr>
                <w:rFonts w:ascii="Verdana" w:hAnsi="Verdana" w:cs="Arial"/>
                <w:sz w:val="22"/>
                <w:szCs w:val="22"/>
              </w:rPr>
            </w:pPr>
            <w:r w:rsidRPr="00D96215">
              <w:rPr>
                <w:rFonts w:ascii="Verdana" w:hAnsi="Verdana" w:cs="Arial"/>
                <w:sz w:val="22"/>
                <w:szCs w:val="22"/>
              </w:rPr>
              <w:t>Objective</w:t>
            </w:r>
          </w:p>
        </w:tc>
        <w:tc>
          <w:tcPr>
            <w:tcW w:w="1681" w:type="dxa"/>
          </w:tcPr>
          <w:p w14:paraId="3CCFC65B" w14:textId="69EBCEE2" w:rsidR="006922DD" w:rsidRPr="00D96215" w:rsidRDefault="008C49DE" w:rsidP="006922DD">
            <w:pPr>
              <w:jc w:val="center"/>
              <w:rPr>
                <w:rFonts w:ascii="Verdana" w:hAnsi="Verdana" w:cs="Arial"/>
                <w:sz w:val="22"/>
                <w:szCs w:val="22"/>
              </w:rPr>
            </w:pPr>
            <w:r>
              <w:rPr>
                <w:rFonts w:ascii="Verdana" w:hAnsi="Verdana" w:cs="Arial"/>
                <w:sz w:val="22"/>
                <w:szCs w:val="22"/>
              </w:rPr>
              <w:t>7</w:t>
            </w:r>
          </w:p>
        </w:tc>
      </w:tr>
      <w:tr w:rsidR="006922DD" w:rsidRPr="00D96215" w14:paraId="49B06385" w14:textId="77777777" w:rsidTr="706B326B">
        <w:trPr>
          <w:trHeight w:val="227"/>
          <w:jc w:val="center"/>
        </w:trPr>
        <w:tc>
          <w:tcPr>
            <w:tcW w:w="846" w:type="dxa"/>
          </w:tcPr>
          <w:p w14:paraId="406FCC43" w14:textId="77777777" w:rsidR="006922DD" w:rsidRPr="00D96215" w:rsidRDefault="003D22FA" w:rsidP="006922DD">
            <w:pPr>
              <w:rPr>
                <w:rFonts w:ascii="Verdana" w:hAnsi="Verdana" w:cs="Arial"/>
                <w:sz w:val="22"/>
                <w:szCs w:val="22"/>
              </w:rPr>
            </w:pPr>
            <w:r w:rsidRPr="00D96215">
              <w:rPr>
                <w:rFonts w:ascii="Verdana" w:hAnsi="Verdana" w:cs="Arial"/>
                <w:sz w:val="22"/>
                <w:szCs w:val="22"/>
              </w:rPr>
              <w:t>3.</w:t>
            </w:r>
          </w:p>
        </w:tc>
        <w:tc>
          <w:tcPr>
            <w:tcW w:w="6103" w:type="dxa"/>
          </w:tcPr>
          <w:p w14:paraId="1BFBFA56" w14:textId="77777777" w:rsidR="006922DD" w:rsidRPr="00D96215" w:rsidRDefault="003D22FA" w:rsidP="006922DD">
            <w:pPr>
              <w:rPr>
                <w:rFonts w:ascii="Verdana" w:hAnsi="Verdana" w:cs="Arial"/>
                <w:sz w:val="22"/>
                <w:szCs w:val="22"/>
              </w:rPr>
            </w:pPr>
            <w:r w:rsidRPr="00D96215">
              <w:rPr>
                <w:rFonts w:ascii="Verdana" w:hAnsi="Verdana" w:cs="Arial"/>
                <w:sz w:val="22"/>
                <w:szCs w:val="22"/>
              </w:rPr>
              <w:t>Definitions</w:t>
            </w:r>
          </w:p>
        </w:tc>
        <w:tc>
          <w:tcPr>
            <w:tcW w:w="1681" w:type="dxa"/>
          </w:tcPr>
          <w:p w14:paraId="2CBF8079" w14:textId="166CB6B4" w:rsidR="006922DD" w:rsidRPr="00D96215" w:rsidRDefault="008C49DE" w:rsidP="006922DD">
            <w:pPr>
              <w:jc w:val="center"/>
              <w:rPr>
                <w:rFonts w:ascii="Verdana" w:hAnsi="Verdana" w:cs="Arial"/>
                <w:sz w:val="22"/>
                <w:szCs w:val="22"/>
              </w:rPr>
            </w:pPr>
            <w:r>
              <w:rPr>
                <w:rFonts w:ascii="Verdana" w:hAnsi="Verdana" w:cs="Arial"/>
                <w:sz w:val="22"/>
                <w:szCs w:val="22"/>
              </w:rPr>
              <w:t>8</w:t>
            </w:r>
          </w:p>
        </w:tc>
      </w:tr>
      <w:tr w:rsidR="006922DD" w:rsidRPr="00D96215" w14:paraId="6727E0B0" w14:textId="77777777" w:rsidTr="706B326B">
        <w:trPr>
          <w:trHeight w:val="227"/>
          <w:jc w:val="center"/>
        </w:trPr>
        <w:tc>
          <w:tcPr>
            <w:tcW w:w="846" w:type="dxa"/>
          </w:tcPr>
          <w:p w14:paraId="0EE6BCB0" w14:textId="77777777" w:rsidR="006922DD" w:rsidRPr="00D96215" w:rsidRDefault="003D22FA" w:rsidP="006922DD">
            <w:pPr>
              <w:rPr>
                <w:rFonts w:ascii="Verdana" w:hAnsi="Verdana" w:cs="Arial"/>
                <w:sz w:val="22"/>
                <w:szCs w:val="22"/>
              </w:rPr>
            </w:pPr>
            <w:r w:rsidRPr="00D96215">
              <w:rPr>
                <w:rFonts w:ascii="Verdana" w:hAnsi="Verdana" w:cs="Arial"/>
                <w:sz w:val="22"/>
                <w:szCs w:val="22"/>
              </w:rPr>
              <w:t>4.</w:t>
            </w:r>
          </w:p>
        </w:tc>
        <w:tc>
          <w:tcPr>
            <w:tcW w:w="6103" w:type="dxa"/>
          </w:tcPr>
          <w:p w14:paraId="44E15779" w14:textId="77777777" w:rsidR="006922DD" w:rsidRPr="00D96215" w:rsidRDefault="003D22FA" w:rsidP="006922DD">
            <w:pPr>
              <w:rPr>
                <w:rFonts w:ascii="Verdana" w:hAnsi="Verdana" w:cs="Arial"/>
                <w:sz w:val="22"/>
                <w:szCs w:val="22"/>
              </w:rPr>
            </w:pPr>
            <w:r w:rsidRPr="00D96215">
              <w:rPr>
                <w:rFonts w:ascii="Verdana" w:hAnsi="Verdana" w:cs="Arial"/>
                <w:sz w:val="22"/>
                <w:szCs w:val="22"/>
              </w:rPr>
              <w:t>Responsibilities</w:t>
            </w:r>
          </w:p>
        </w:tc>
        <w:tc>
          <w:tcPr>
            <w:tcW w:w="1681" w:type="dxa"/>
          </w:tcPr>
          <w:p w14:paraId="13E584E4" w14:textId="63A9E1DE" w:rsidR="006922DD" w:rsidRPr="00D96215" w:rsidRDefault="008C49DE" w:rsidP="006922DD">
            <w:pPr>
              <w:jc w:val="center"/>
              <w:rPr>
                <w:rFonts w:ascii="Verdana" w:hAnsi="Verdana" w:cs="Arial"/>
                <w:sz w:val="22"/>
                <w:szCs w:val="22"/>
              </w:rPr>
            </w:pPr>
            <w:r>
              <w:rPr>
                <w:rFonts w:ascii="Verdana" w:hAnsi="Verdana" w:cs="Arial"/>
                <w:sz w:val="22"/>
                <w:szCs w:val="22"/>
              </w:rPr>
              <w:t>8</w:t>
            </w:r>
          </w:p>
        </w:tc>
      </w:tr>
      <w:tr w:rsidR="006922DD" w:rsidRPr="00D96215" w14:paraId="16D8C919" w14:textId="77777777" w:rsidTr="706B326B">
        <w:trPr>
          <w:trHeight w:val="227"/>
          <w:jc w:val="center"/>
        </w:trPr>
        <w:tc>
          <w:tcPr>
            <w:tcW w:w="846" w:type="dxa"/>
          </w:tcPr>
          <w:p w14:paraId="7FE3B32C" w14:textId="77777777" w:rsidR="006922DD" w:rsidRPr="00D96215" w:rsidRDefault="003D22FA" w:rsidP="006922DD">
            <w:pPr>
              <w:rPr>
                <w:rFonts w:ascii="Verdana" w:hAnsi="Verdana" w:cs="Arial"/>
                <w:sz w:val="22"/>
                <w:szCs w:val="22"/>
              </w:rPr>
            </w:pPr>
            <w:r w:rsidRPr="00D96215">
              <w:rPr>
                <w:rFonts w:ascii="Verdana" w:hAnsi="Verdana" w:cs="Arial"/>
                <w:sz w:val="22"/>
                <w:szCs w:val="22"/>
              </w:rPr>
              <w:t>4.1</w:t>
            </w:r>
          </w:p>
        </w:tc>
        <w:tc>
          <w:tcPr>
            <w:tcW w:w="6103" w:type="dxa"/>
          </w:tcPr>
          <w:p w14:paraId="5D5DAD1F" w14:textId="77777777" w:rsidR="006922DD" w:rsidRPr="00D96215" w:rsidRDefault="003D22FA" w:rsidP="006922DD">
            <w:pPr>
              <w:rPr>
                <w:rFonts w:ascii="Verdana" w:hAnsi="Verdana" w:cs="Arial"/>
                <w:sz w:val="22"/>
                <w:szCs w:val="22"/>
              </w:rPr>
            </w:pPr>
            <w:r w:rsidRPr="00D96215">
              <w:rPr>
                <w:rFonts w:ascii="Verdana" w:hAnsi="Verdana" w:cs="Arial"/>
                <w:sz w:val="22"/>
                <w:szCs w:val="22"/>
              </w:rPr>
              <w:t>Staff Group or Specific Role</w:t>
            </w:r>
          </w:p>
        </w:tc>
        <w:tc>
          <w:tcPr>
            <w:tcW w:w="1681" w:type="dxa"/>
            <w:tcBorders>
              <w:bottom w:val="single" w:sz="4" w:space="0" w:color="auto"/>
            </w:tcBorders>
          </w:tcPr>
          <w:p w14:paraId="6DC76E21" w14:textId="074AF09F" w:rsidR="006922DD" w:rsidRPr="00D96215" w:rsidRDefault="008C49DE" w:rsidP="006922DD">
            <w:pPr>
              <w:jc w:val="center"/>
              <w:rPr>
                <w:rFonts w:ascii="Verdana" w:hAnsi="Verdana" w:cs="Arial"/>
                <w:sz w:val="22"/>
                <w:szCs w:val="22"/>
              </w:rPr>
            </w:pPr>
            <w:r>
              <w:rPr>
                <w:rFonts w:ascii="Verdana" w:hAnsi="Verdana" w:cs="Arial"/>
                <w:sz w:val="22"/>
                <w:szCs w:val="22"/>
              </w:rPr>
              <w:t>8</w:t>
            </w:r>
          </w:p>
        </w:tc>
      </w:tr>
      <w:tr w:rsidR="006922DD" w:rsidRPr="00D96215" w14:paraId="04B87393" w14:textId="77777777" w:rsidTr="706B326B">
        <w:trPr>
          <w:trHeight w:val="227"/>
          <w:jc w:val="center"/>
        </w:trPr>
        <w:tc>
          <w:tcPr>
            <w:tcW w:w="846" w:type="dxa"/>
          </w:tcPr>
          <w:p w14:paraId="15A78725" w14:textId="77777777" w:rsidR="006922DD" w:rsidRPr="00D96215" w:rsidRDefault="003D22FA" w:rsidP="006922DD">
            <w:pPr>
              <w:rPr>
                <w:rFonts w:ascii="Verdana" w:hAnsi="Verdana" w:cs="Arial"/>
                <w:sz w:val="22"/>
                <w:szCs w:val="22"/>
              </w:rPr>
            </w:pPr>
            <w:r w:rsidRPr="00D96215">
              <w:rPr>
                <w:rFonts w:ascii="Verdana" w:hAnsi="Verdana" w:cs="Arial"/>
                <w:sz w:val="22"/>
                <w:szCs w:val="22"/>
              </w:rPr>
              <w:t>5.</w:t>
            </w:r>
          </w:p>
        </w:tc>
        <w:tc>
          <w:tcPr>
            <w:tcW w:w="6103" w:type="dxa"/>
          </w:tcPr>
          <w:p w14:paraId="56F85FB8" w14:textId="77777777" w:rsidR="006922DD" w:rsidRPr="00D96215" w:rsidRDefault="003D22FA" w:rsidP="006922DD">
            <w:pPr>
              <w:rPr>
                <w:rFonts w:ascii="Verdana" w:hAnsi="Verdana" w:cs="Arial"/>
                <w:sz w:val="22"/>
                <w:szCs w:val="22"/>
              </w:rPr>
            </w:pPr>
            <w:r w:rsidRPr="00D96215">
              <w:rPr>
                <w:rFonts w:ascii="Verdana" w:hAnsi="Verdana" w:cs="Arial"/>
                <w:sz w:val="22"/>
                <w:szCs w:val="22"/>
              </w:rPr>
              <w:t>Process</w:t>
            </w:r>
          </w:p>
        </w:tc>
        <w:tc>
          <w:tcPr>
            <w:tcW w:w="1681" w:type="dxa"/>
          </w:tcPr>
          <w:p w14:paraId="117D086A" w14:textId="60FDB79C" w:rsidR="006922DD" w:rsidRPr="00D96215" w:rsidRDefault="008C49DE" w:rsidP="003D22FA">
            <w:pPr>
              <w:jc w:val="center"/>
              <w:rPr>
                <w:rFonts w:ascii="Verdana" w:hAnsi="Verdana" w:cs="Arial"/>
                <w:sz w:val="22"/>
                <w:szCs w:val="22"/>
              </w:rPr>
            </w:pPr>
            <w:r>
              <w:rPr>
                <w:rFonts w:ascii="Verdana" w:hAnsi="Verdana" w:cs="Arial"/>
                <w:sz w:val="22"/>
                <w:szCs w:val="22"/>
              </w:rPr>
              <w:t>9</w:t>
            </w:r>
          </w:p>
        </w:tc>
      </w:tr>
      <w:tr w:rsidR="006922DD" w:rsidRPr="00D96215" w14:paraId="79CE9D23" w14:textId="77777777" w:rsidTr="706B326B">
        <w:trPr>
          <w:trHeight w:val="227"/>
          <w:jc w:val="center"/>
        </w:trPr>
        <w:tc>
          <w:tcPr>
            <w:tcW w:w="846" w:type="dxa"/>
          </w:tcPr>
          <w:p w14:paraId="33367032" w14:textId="77777777" w:rsidR="006922DD" w:rsidRPr="00D96215" w:rsidRDefault="003D22FA" w:rsidP="006922DD">
            <w:pPr>
              <w:rPr>
                <w:rFonts w:ascii="Verdana" w:hAnsi="Verdana" w:cs="Arial"/>
                <w:sz w:val="22"/>
                <w:szCs w:val="22"/>
              </w:rPr>
            </w:pPr>
            <w:r w:rsidRPr="00D96215">
              <w:rPr>
                <w:rFonts w:ascii="Verdana" w:hAnsi="Verdana" w:cs="Arial"/>
                <w:sz w:val="22"/>
                <w:szCs w:val="22"/>
              </w:rPr>
              <w:t>5.1</w:t>
            </w:r>
          </w:p>
        </w:tc>
        <w:tc>
          <w:tcPr>
            <w:tcW w:w="6103" w:type="dxa"/>
          </w:tcPr>
          <w:p w14:paraId="4A7B04EE" w14:textId="77777777" w:rsidR="006922DD" w:rsidRPr="00D96215" w:rsidRDefault="003D22FA" w:rsidP="006922DD">
            <w:pPr>
              <w:rPr>
                <w:rFonts w:ascii="Verdana" w:hAnsi="Verdana" w:cs="Arial"/>
                <w:sz w:val="22"/>
                <w:szCs w:val="22"/>
              </w:rPr>
            </w:pPr>
            <w:r w:rsidRPr="00D96215">
              <w:rPr>
                <w:rFonts w:ascii="Verdana" w:hAnsi="Verdana" w:cs="Arial"/>
                <w:sz w:val="22"/>
                <w:szCs w:val="22"/>
              </w:rPr>
              <w:t>Inclusions</w:t>
            </w:r>
          </w:p>
        </w:tc>
        <w:tc>
          <w:tcPr>
            <w:tcW w:w="1681" w:type="dxa"/>
            <w:tcBorders>
              <w:top w:val="single" w:sz="4" w:space="0" w:color="auto"/>
              <w:bottom w:val="single" w:sz="4" w:space="0" w:color="auto"/>
              <w:right w:val="single" w:sz="4" w:space="0" w:color="auto"/>
            </w:tcBorders>
          </w:tcPr>
          <w:p w14:paraId="6C790556" w14:textId="0079D031" w:rsidR="006922DD" w:rsidRPr="00D96215" w:rsidRDefault="008C49DE" w:rsidP="003D22FA">
            <w:pPr>
              <w:jc w:val="center"/>
              <w:rPr>
                <w:rFonts w:ascii="Verdana" w:hAnsi="Verdana" w:cs="Arial"/>
                <w:sz w:val="22"/>
                <w:szCs w:val="22"/>
              </w:rPr>
            </w:pPr>
            <w:r>
              <w:rPr>
                <w:rFonts w:ascii="Verdana" w:hAnsi="Verdana" w:cs="Arial"/>
                <w:sz w:val="22"/>
                <w:szCs w:val="22"/>
              </w:rPr>
              <w:t>9</w:t>
            </w:r>
          </w:p>
        </w:tc>
      </w:tr>
      <w:tr w:rsidR="006922DD" w:rsidRPr="00D96215" w14:paraId="14D0440E" w14:textId="77777777" w:rsidTr="706B326B">
        <w:trPr>
          <w:trHeight w:val="227"/>
          <w:jc w:val="center"/>
        </w:trPr>
        <w:tc>
          <w:tcPr>
            <w:tcW w:w="846" w:type="dxa"/>
          </w:tcPr>
          <w:p w14:paraId="066F534F" w14:textId="77777777" w:rsidR="006922DD" w:rsidRPr="00D96215" w:rsidRDefault="003D22FA" w:rsidP="006922DD">
            <w:pPr>
              <w:rPr>
                <w:rFonts w:ascii="Verdana" w:hAnsi="Verdana" w:cs="Arial"/>
                <w:sz w:val="22"/>
                <w:szCs w:val="22"/>
              </w:rPr>
            </w:pPr>
            <w:r w:rsidRPr="00D96215">
              <w:rPr>
                <w:rFonts w:ascii="Verdana" w:hAnsi="Verdana" w:cs="Arial"/>
                <w:sz w:val="22"/>
                <w:szCs w:val="22"/>
              </w:rPr>
              <w:t>5.2</w:t>
            </w:r>
          </w:p>
        </w:tc>
        <w:tc>
          <w:tcPr>
            <w:tcW w:w="6103" w:type="dxa"/>
          </w:tcPr>
          <w:p w14:paraId="77DBC075" w14:textId="77777777" w:rsidR="006922DD" w:rsidRPr="00D96215" w:rsidRDefault="003D22FA" w:rsidP="006922DD">
            <w:pPr>
              <w:rPr>
                <w:rFonts w:ascii="Verdana" w:hAnsi="Verdana" w:cs="Arial"/>
                <w:sz w:val="22"/>
                <w:szCs w:val="22"/>
              </w:rPr>
            </w:pPr>
            <w:r w:rsidRPr="00D96215">
              <w:rPr>
                <w:rFonts w:ascii="Verdana" w:hAnsi="Verdana" w:cs="Arial"/>
                <w:sz w:val="22"/>
                <w:szCs w:val="22"/>
              </w:rPr>
              <w:t>Exclusions</w:t>
            </w:r>
          </w:p>
        </w:tc>
        <w:tc>
          <w:tcPr>
            <w:tcW w:w="1681" w:type="dxa"/>
          </w:tcPr>
          <w:p w14:paraId="447342A3" w14:textId="5C348638" w:rsidR="006922DD" w:rsidRPr="00D96215" w:rsidRDefault="008C49DE" w:rsidP="003D22FA">
            <w:pPr>
              <w:jc w:val="center"/>
              <w:rPr>
                <w:rFonts w:ascii="Verdana" w:hAnsi="Verdana" w:cs="Arial"/>
                <w:sz w:val="22"/>
                <w:szCs w:val="22"/>
              </w:rPr>
            </w:pPr>
            <w:r>
              <w:rPr>
                <w:rFonts w:ascii="Verdana" w:hAnsi="Verdana" w:cs="Arial"/>
                <w:sz w:val="22"/>
                <w:szCs w:val="22"/>
              </w:rPr>
              <w:t>9</w:t>
            </w:r>
          </w:p>
        </w:tc>
      </w:tr>
      <w:tr w:rsidR="003D22FA" w:rsidRPr="00D96215" w14:paraId="6A67B3E3" w14:textId="77777777" w:rsidTr="706B326B">
        <w:trPr>
          <w:trHeight w:val="227"/>
          <w:jc w:val="center"/>
        </w:trPr>
        <w:tc>
          <w:tcPr>
            <w:tcW w:w="846" w:type="dxa"/>
          </w:tcPr>
          <w:p w14:paraId="14CF8296" w14:textId="77777777" w:rsidR="003D22FA" w:rsidRPr="00D96215" w:rsidRDefault="003D22FA" w:rsidP="006922DD">
            <w:pPr>
              <w:rPr>
                <w:rFonts w:ascii="Verdana" w:hAnsi="Verdana" w:cs="Arial"/>
                <w:sz w:val="22"/>
                <w:szCs w:val="22"/>
              </w:rPr>
            </w:pPr>
            <w:r w:rsidRPr="00D96215">
              <w:rPr>
                <w:rFonts w:ascii="Verdana" w:hAnsi="Verdana" w:cs="Arial"/>
                <w:sz w:val="22"/>
                <w:szCs w:val="22"/>
              </w:rPr>
              <w:t>5.3</w:t>
            </w:r>
          </w:p>
        </w:tc>
        <w:tc>
          <w:tcPr>
            <w:tcW w:w="6103" w:type="dxa"/>
          </w:tcPr>
          <w:p w14:paraId="77D1827D" w14:textId="77777777" w:rsidR="003D22FA" w:rsidRPr="00D96215" w:rsidRDefault="003D22FA" w:rsidP="006922DD">
            <w:pPr>
              <w:rPr>
                <w:rFonts w:ascii="Verdana" w:hAnsi="Verdana" w:cs="Arial"/>
                <w:sz w:val="22"/>
                <w:szCs w:val="22"/>
              </w:rPr>
            </w:pPr>
            <w:r w:rsidRPr="00D96215">
              <w:rPr>
                <w:rFonts w:ascii="Verdana" w:hAnsi="Verdana" w:cs="Arial"/>
                <w:sz w:val="22"/>
                <w:szCs w:val="22"/>
              </w:rPr>
              <w:t>Cautions</w:t>
            </w:r>
          </w:p>
        </w:tc>
        <w:tc>
          <w:tcPr>
            <w:tcW w:w="1681" w:type="dxa"/>
          </w:tcPr>
          <w:p w14:paraId="3B87F8FC" w14:textId="660E08CE" w:rsidR="003D22FA" w:rsidRPr="00D96215" w:rsidRDefault="008C49DE" w:rsidP="003D22FA">
            <w:pPr>
              <w:jc w:val="center"/>
              <w:rPr>
                <w:rFonts w:ascii="Verdana" w:hAnsi="Verdana" w:cs="Arial"/>
                <w:sz w:val="22"/>
                <w:szCs w:val="22"/>
              </w:rPr>
            </w:pPr>
            <w:r>
              <w:rPr>
                <w:rFonts w:ascii="Verdana" w:hAnsi="Verdana" w:cs="Arial"/>
                <w:sz w:val="22"/>
                <w:szCs w:val="22"/>
              </w:rPr>
              <w:t>9</w:t>
            </w:r>
          </w:p>
        </w:tc>
      </w:tr>
      <w:tr w:rsidR="006922DD" w:rsidRPr="00D96215" w14:paraId="5A496624" w14:textId="77777777" w:rsidTr="706B326B">
        <w:trPr>
          <w:trHeight w:val="227"/>
          <w:jc w:val="center"/>
        </w:trPr>
        <w:tc>
          <w:tcPr>
            <w:tcW w:w="846" w:type="dxa"/>
          </w:tcPr>
          <w:p w14:paraId="276CEB3A" w14:textId="77777777" w:rsidR="006922DD" w:rsidRPr="00D96215" w:rsidRDefault="003D22FA" w:rsidP="006922DD">
            <w:pPr>
              <w:rPr>
                <w:rFonts w:ascii="Verdana" w:hAnsi="Verdana" w:cs="Arial"/>
                <w:sz w:val="22"/>
                <w:szCs w:val="22"/>
              </w:rPr>
            </w:pPr>
            <w:r w:rsidRPr="00D96215">
              <w:rPr>
                <w:rFonts w:ascii="Verdana" w:hAnsi="Verdana" w:cs="Arial"/>
                <w:sz w:val="22"/>
                <w:szCs w:val="22"/>
              </w:rPr>
              <w:t>6</w:t>
            </w:r>
          </w:p>
        </w:tc>
        <w:tc>
          <w:tcPr>
            <w:tcW w:w="6103" w:type="dxa"/>
          </w:tcPr>
          <w:p w14:paraId="1888C8CB" w14:textId="21E25FC5" w:rsidR="006922DD" w:rsidRPr="00D96215" w:rsidRDefault="003D22FA" w:rsidP="006922DD">
            <w:pPr>
              <w:rPr>
                <w:rFonts w:ascii="Verdana" w:hAnsi="Verdana" w:cs="Arial"/>
                <w:sz w:val="22"/>
                <w:szCs w:val="22"/>
              </w:rPr>
            </w:pPr>
            <w:r w:rsidRPr="706B326B">
              <w:rPr>
                <w:rFonts w:ascii="Verdana" w:hAnsi="Verdana" w:cs="Arial"/>
                <w:sz w:val="22"/>
                <w:szCs w:val="22"/>
              </w:rPr>
              <w:t>Monitoring</w:t>
            </w:r>
            <w:r w:rsidR="2B57C967" w:rsidRPr="706B326B">
              <w:rPr>
                <w:rFonts w:ascii="Verdana" w:hAnsi="Verdana" w:cs="Arial"/>
                <w:sz w:val="22"/>
                <w:szCs w:val="22"/>
              </w:rPr>
              <w:t>,</w:t>
            </w:r>
            <w:r w:rsidRPr="706B326B">
              <w:rPr>
                <w:rFonts w:ascii="Verdana" w:hAnsi="Verdana" w:cs="Arial"/>
                <w:sz w:val="22"/>
                <w:szCs w:val="22"/>
              </w:rPr>
              <w:t xml:space="preserve"> Compliance, Audit &amp; Review</w:t>
            </w:r>
          </w:p>
        </w:tc>
        <w:tc>
          <w:tcPr>
            <w:tcW w:w="1681" w:type="dxa"/>
          </w:tcPr>
          <w:p w14:paraId="528BDA7A" w14:textId="5FA08545" w:rsidR="006922DD" w:rsidRPr="00D96215" w:rsidRDefault="001227DE" w:rsidP="003D22FA">
            <w:pPr>
              <w:jc w:val="center"/>
              <w:rPr>
                <w:rFonts w:ascii="Verdana" w:hAnsi="Verdana" w:cs="Arial"/>
                <w:sz w:val="22"/>
                <w:szCs w:val="22"/>
              </w:rPr>
            </w:pPr>
            <w:r>
              <w:rPr>
                <w:rFonts w:ascii="Verdana" w:hAnsi="Verdana" w:cs="Arial"/>
                <w:sz w:val="22"/>
                <w:szCs w:val="22"/>
              </w:rPr>
              <w:t>10</w:t>
            </w:r>
          </w:p>
        </w:tc>
      </w:tr>
      <w:tr w:rsidR="003D22FA" w:rsidRPr="00D96215" w14:paraId="7F786BBA" w14:textId="77777777" w:rsidTr="706B326B">
        <w:trPr>
          <w:trHeight w:val="227"/>
          <w:jc w:val="center"/>
        </w:trPr>
        <w:tc>
          <w:tcPr>
            <w:tcW w:w="846" w:type="dxa"/>
          </w:tcPr>
          <w:p w14:paraId="4CE05B87" w14:textId="77777777" w:rsidR="003D22FA" w:rsidRPr="00D96215" w:rsidRDefault="003D22FA" w:rsidP="006922DD">
            <w:pPr>
              <w:rPr>
                <w:rFonts w:ascii="Verdana" w:hAnsi="Verdana" w:cs="Arial"/>
                <w:sz w:val="22"/>
                <w:szCs w:val="22"/>
              </w:rPr>
            </w:pPr>
            <w:r w:rsidRPr="00D96215">
              <w:rPr>
                <w:rFonts w:ascii="Verdana" w:hAnsi="Verdana" w:cs="Arial"/>
                <w:sz w:val="22"/>
                <w:szCs w:val="22"/>
              </w:rPr>
              <w:t>7</w:t>
            </w:r>
          </w:p>
        </w:tc>
        <w:tc>
          <w:tcPr>
            <w:tcW w:w="6103" w:type="dxa"/>
          </w:tcPr>
          <w:p w14:paraId="56242BD3" w14:textId="77777777" w:rsidR="003D22FA" w:rsidRPr="00D96215" w:rsidRDefault="003D22FA" w:rsidP="006922DD">
            <w:pPr>
              <w:rPr>
                <w:rFonts w:ascii="Verdana" w:hAnsi="Verdana" w:cs="Arial"/>
                <w:sz w:val="22"/>
                <w:szCs w:val="22"/>
              </w:rPr>
            </w:pPr>
            <w:r w:rsidRPr="00D96215">
              <w:rPr>
                <w:rFonts w:ascii="Verdana" w:hAnsi="Verdana" w:cs="Arial"/>
                <w:sz w:val="22"/>
                <w:szCs w:val="22"/>
              </w:rPr>
              <w:t>References/Bibliography</w:t>
            </w:r>
          </w:p>
        </w:tc>
        <w:tc>
          <w:tcPr>
            <w:tcW w:w="1681" w:type="dxa"/>
          </w:tcPr>
          <w:p w14:paraId="44B21911" w14:textId="38D831B8" w:rsidR="003D22FA" w:rsidRPr="00D96215" w:rsidRDefault="001227DE" w:rsidP="003D22FA">
            <w:pPr>
              <w:jc w:val="center"/>
              <w:rPr>
                <w:rFonts w:ascii="Verdana" w:hAnsi="Verdana" w:cs="Arial"/>
                <w:sz w:val="22"/>
                <w:szCs w:val="22"/>
              </w:rPr>
            </w:pPr>
            <w:r>
              <w:rPr>
                <w:rFonts w:ascii="Verdana" w:hAnsi="Verdana" w:cs="Arial"/>
                <w:sz w:val="22"/>
                <w:szCs w:val="22"/>
              </w:rPr>
              <w:t>10</w:t>
            </w:r>
          </w:p>
        </w:tc>
      </w:tr>
      <w:tr w:rsidR="006922DD" w:rsidRPr="00D96215" w14:paraId="50101733" w14:textId="77777777" w:rsidTr="706B326B">
        <w:trPr>
          <w:jc w:val="center"/>
        </w:trPr>
        <w:tc>
          <w:tcPr>
            <w:tcW w:w="846" w:type="dxa"/>
            <w:shd w:val="clear" w:color="auto" w:fill="E6E6E6"/>
          </w:tcPr>
          <w:p w14:paraId="49C9B482" w14:textId="77777777" w:rsidR="006922DD" w:rsidRPr="00D96215" w:rsidRDefault="006922DD" w:rsidP="006922DD">
            <w:pPr>
              <w:jc w:val="center"/>
              <w:rPr>
                <w:rFonts w:ascii="Verdana" w:hAnsi="Verdana" w:cs="Arial"/>
                <w:b/>
                <w:sz w:val="22"/>
                <w:szCs w:val="22"/>
              </w:rPr>
            </w:pPr>
            <w:r w:rsidRPr="00D96215">
              <w:rPr>
                <w:rFonts w:ascii="Verdana" w:hAnsi="Verdana" w:cs="Arial"/>
                <w:b/>
                <w:sz w:val="22"/>
                <w:szCs w:val="22"/>
              </w:rPr>
              <w:t>App. No.</w:t>
            </w:r>
          </w:p>
        </w:tc>
        <w:tc>
          <w:tcPr>
            <w:tcW w:w="6103" w:type="dxa"/>
            <w:shd w:val="clear" w:color="auto" w:fill="E6E6E6"/>
          </w:tcPr>
          <w:p w14:paraId="5A1EB578" w14:textId="77777777" w:rsidR="006922DD" w:rsidRPr="00D96215" w:rsidRDefault="006922DD" w:rsidP="006922DD">
            <w:pPr>
              <w:jc w:val="center"/>
              <w:rPr>
                <w:rFonts w:ascii="Verdana" w:hAnsi="Verdana" w:cs="Arial"/>
                <w:b/>
                <w:sz w:val="22"/>
                <w:szCs w:val="22"/>
              </w:rPr>
            </w:pPr>
            <w:r w:rsidRPr="00D96215">
              <w:rPr>
                <w:rFonts w:ascii="Verdana" w:hAnsi="Verdana" w:cs="Arial"/>
                <w:b/>
                <w:sz w:val="22"/>
                <w:szCs w:val="22"/>
              </w:rPr>
              <w:t>Appendices</w:t>
            </w:r>
          </w:p>
        </w:tc>
        <w:tc>
          <w:tcPr>
            <w:tcW w:w="1681" w:type="dxa"/>
            <w:shd w:val="clear" w:color="auto" w:fill="E6E6E6"/>
          </w:tcPr>
          <w:p w14:paraId="6724990E" w14:textId="77777777" w:rsidR="006922DD" w:rsidRPr="00D96215" w:rsidRDefault="006922DD" w:rsidP="006922DD">
            <w:pPr>
              <w:jc w:val="center"/>
              <w:rPr>
                <w:rFonts w:ascii="Verdana" w:hAnsi="Verdana" w:cs="Arial"/>
                <w:b/>
                <w:sz w:val="22"/>
                <w:szCs w:val="22"/>
              </w:rPr>
            </w:pPr>
            <w:r w:rsidRPr="00D96215">
              <w:rPr>
                <w:rFonts w:ascii="Verdana" w:hAnsi="Verdana" w:cs="Arial"/>
                <w:b/>
                <w:sz w:val="22"/>
                <w:szCs w:val="22"/>
              </w:rPr>
              <w:t>Page</w:t>
            </w:r>
          </w:p>
          <w:p w14:paraId="02108D79" w14:textId="77777777" w:rsidR="006922DD" w:rsidRPr="00D96215" w:rsidRDefault="006922DD" w:rsidP="006922DD">
            <w:pPr>
              <w:jc w:val="center"/>
              <w:rPr>
                <w:rFonts w:ascii="Verdana" w:hAnsi="Verdana" w:cs="Arial"/>
                <w:sz w:val="22"/>
                <w:szCs w:val="22"/>
              </w:rPr>
            </w:pPr>
          </w:p>
        </w:tc>
      </w:tr>
      <w:tr w:rsidR="006922DD" w:rsidRPr="00D96215" w14:paraId="26922AED" w14:textId="77777777" w:rsidTr="706B326B">
        <w:trPr>
          <w:jc w:val="center"/>
        </w:trPr>
        <w:tc>
          <w:tcPr>
            <w:tcW w:w="846" w:type="dxa"/>
          </w:tcPr>
          <w:p w14:paraId="1456DADF" w14:textId="77777777" w:rsidR="006922DD" w:rsidRPr="00D96215" w:rsidRDefault="003D22FA" w:rsidP="006922DD">
            <w:pPr>
              <w:rPr>
                <w:rFonts w:ascii="Verdana" w:hAnsi="Verdana" w:cs="Arial"/>
                <w:sz w:val="22"/>
                <w:szCs w:val="22"/>
              </w:rPr>
            </w:pPr>
            <w:r w:rsidRPr="00D96215">
              <w:rPr>
                <w:rFonts w:ascii="Verdana" w:hAnsi="Verdana" w:cs="Arial"/>
                <w:sz w:val="22"/>
                <w:szCs w:val="22"/>
              </w:rPr>
              <w:t>A</w:t>
            </w:r>
          </w:p>
        </w:tc>
        <w:tc>
          <w:tcPr>
            <w:tcW w:w="6103" w:type="dxa"/>
          </w:tcPr>
          <w:p w14:paraId="6317513C" w14:textId="77777777" w:rsidR="006922DD" w:rsidRPr="00D96215" w:rsidRDefault="003D22FA" w:rsidP="006922DD">
            <w:pPr>
              <w:rPr>
                <w:rFonts w:ascii="Verdana" w:hAnsi="Verdana" w:cs="Arial"/>
                <w:sz w:val="22"/>
                <w:szCs w:val="22"/>
              </w:rPr>
            </w:pPr>
            <w:r w:rsidRPr="00D96215">
              <w:rPr>
                <w:rFonts w:ascii="Verdana" w:hAnsi="Verdana" w:cs="Arial"/>
                <w:sz w:val="22"/>
                <w:szCs w:val="22"/>
              </w:rPr>
              <w:t>Transcribing or Adding Medicines by a Pharmacist</w:t>
            </w:r>
          </w:p>
        </w:tc>
        <w:tc>
          <w:tcPr>
            <w:tcW w:w="1681" w:type="dxa"/>
          </w:tcPr>
          <w:p w14:paraId="10945BCB" w14:textId="423A893E" w:rsidR="006922DD" w:rsidRPr="00D96215" w:rsidRDefault="001227DE" w:rsidP="006922DD">
            <w:pPr>
              <w:jc w:val="center"/>
              <w:rPr>
                <w:rFonts w:ascii="Verdana" w:hAnsi="Verdana" w:cs="Arial"/>
                <w:sz w:val="22"/>
                <w:szCs w:val="22"/>
              </w:rPr>
            </w:pPr>
            <w:r>
              <w:rPr>
                <w:rFonts w:ascii="Verdana" w:hAnsi="Verdana" w:cs="Arial"/>
                <w:sz w:val="22"/>
                <w:szCs w:val="22"/>
              </w:rPr>
              <w:t>11</w:t>
            </w:r>
          </w:p>
        </w:tc>
      </w:tr>
      <w:tr w:rsidR="003D22FA" w:rsidRPr="00D96215" w14:paraId="063FF600" w14:textId="77777777" w:rsidTr="706B326B">
        <w:trPr>
          <w:jc w:val="center"/>
        </w:trPr>
        <w:tc>
          <w:tcPr>
            <w:tcW w:w="846" w:type="dxa"/>
          </w:tcPr>
          <w:p w14:paraId="50859812" w14:textId="77777777" w:rsidR="003D22FA" w:rsidRPr="00D96215" w:rsidRDefault="003D22FA" w:rsidP="006922DD">
            <w:pPr>
              <w:rPr>
                <w:rFonts w:ascii="Verdana" w:hAnsi="Verdana" w:cs="Arial"/>
                <w:sz w:val="22"/>
                <w:szCs w:val="22"/>
              </w:rPr>
            </w:pPr>
          </w:p>
        </w:tc>
        <w:tc>
          <w:tcPr>
            <w:tcW w:w="6103" w:type="dxa"/>
          </w:tcPr>
          <w:p w14:paraId="3027B971" w14:textId="77777777" w:rsidR="003D22FA" w:rsidRPr="00D96215" w:rsidRDefault="003D22FA" w:rsidP="006922DD">
            <w:pPr>
              <w:rPr>
                <w:rFonts w:ascii="Verdana" w:hAnsi="Verdana" w:cs="Arial"/>
                <w:sz w:val="22"/>
                <w:szCs w:val="22"/>
              </w:rPr>
            </w:pPr>
            <w:r w:rsidRPr="00D96215">
              <w:rPr>
                <w:rFonts w:ascii="Verdana" w:hAnsi="Verdana" w:cs="Arial"/>
                <w:sz w:val="22"/>
                <w:szCs w:val="22"/>
              </w:rPr>
              <w:t>Deleting Medication</w:t>
            </w:r>
          </w:p>
        </w:tc>
        <w:tc>
          <w:tcPr>
            <w:tcW w:w="1681" w:type="dxa"/>
          </w:tcPr>
          <w:p w14:paraId="7F01E1CA" w14:textId="29D4C3BE" w:rsidR="003D22FA" w:rsidRPr="00D96215" w:rsidRDefault="001227DE" w:rsidP="006922DD">
            <w:pPr>
              <w:jc w:val="center"/>
              <w:rPr>
                <w:rFonts w:ascii="Verdana" w:hAnsi="Verdana" w:cs="Arial"/>
                <w:sz w:val="22"/>
                <w:szCs w:val="22"/>
              </w:rPr>
            </w:pPr>
            <w:r>
              <w:rPr>
                <w:rFonts w:ascii="Verdana" w:hAnsi="Verdana" w:cs="Arial"/>
                <w:sz w:val="22"/>
                <w:szCs w:val="22"/>
              </w:rPr>
              <w:t>11</w:t>
            </w:r>
          </w:p>
        </w:tc>
      </w:tr>
      <w:tr w:rsidR="006922DD" w:rsidRPr="00D96215" w14:paraId="531FBF72" w14:textId="77777777" w:rsidTr="706B326B">
        <w:trPr>
          <w:jc w:val="center"/>
        </w:trPr>
        <w:tc>
          <w:tcPr>
            <w:tcW w:w="846" w:type="dxa"/>
          </w:tcPr>
          <w:p w14:paraId="5ECD1BF7" w14:textId="77777777" w:rsidR="006922DD" w:rsidRPr="00D96215" w:rsidRDefault="006922DD" w:rsidP="006922DD">
            <w:pPr>
              <w:rPr>
                <w:rFonts w:ascii="Verdana" w:hAnsi="Verdana" w:cs="Arial"/>
                <w:sz w:val="22"/>
                <w:szCs w:val="22"/>
              </w:rPr>
            </w:pPr>
          </w:p>
        </w:tc>
        <w:tc>
          <w:tcPr>
            <w:tcW w:w="6103" w:type="dxa"/>
          </w:tcPr>
          <w:p w14:paraId="7DB6B4E2" w14:textId="77777777" w:rsidR="006922DD" w:rsidRPr="00D96215" w:rsidRDefault="003D22FA" w:rsidP="006922DD">
            <w:pPr>
              <w:rPr>
                <w:rFonts w:ascii="Verdana" w:hAnsi="Verdana" w:cs="Arial"/>
                <w:sz w:val="22"/>
                <w:szCs w:val="22"/>
              </w:rPr>
            </w:pPr>
            <w:r w:rsidRPr="00D96215">
              <w:rPr>
                <w:rFonts w:ascii="Verdana" w:hAnsi="Verdana" w:cs="Arial"/>
                <w:sz w:val="22"/>
                <w:szCs w:val="22"/>
              </w:rPr>
              <w:t>Temporary Stop of Medication</w:t>
            </w:r>
          </w:p>
        </w:tc>
        <w:tc>
          <w:tcPr>
            <w:tcW w:w="1681" w:type="dxa"/>
          </w:tcPr>
          <w:p w14:paraId="6546405B" w14:textId="02D706AE" w:rsidR="006922DD" w:rsidRPr="00D96215" w:rsidRDefault="001227DE" w:rsidP="006922DD">
            <w:pPr>
              <w:jc w:val="center"/>
              <w:rPr>
                <w:rFonts w:ascii="Verdana" w:hAnsi="Verdana" w:cs="Arial"/>
                <w:sz w:val="22"/>
                <w:szCs w:val="22"/>
              </w:rPr>
            </w:pPr>
            <w:r>
              <w:rPr>
                <w:rFonts w:ascii="Verdana" w:hAnsi="Verdana" w:cs="Arial"/>
                <w:sz w:val="22"/>
                <w:szCs w:val="22"/>
              </w:rPr>
              <w:t>12</w:t>
            </w:r>
          </w:p>
        </w:tc>
      </w:tr>
      <w:tr w:rsidR="003D22FA" w:rsidRPr="00D96215" w14:paraId="3EAF2633" w14:textId="77777777" w:rsidTr="706B326B">
        <w:trPr>
          <w:jc w:val="center"/>
        </w:trPr>
        <w:tc>
          <w:tcPr>
            <w:tcW w:w="846" w:type="dxa"/>
          </w:tcPr>
          <w:p w14:paraId="085FA0C2" w14:textId="26535AAA" w:rsidR="003D22FA" w:rsidRPr="00D96215" w:rsidRDefault="00EC597A" w:rsidP="006922DD">
            <w:pPr>
              <w:rPr>
                <w:rFonts w:ascii="Verdana" w:hAnsi="Verdana" w:cs="Arial"/>
                <w:sz w:val="22"/>
                <w:szCs w:val="22"/>
              </w:rPr>
            </w:pPr>
            <w:r>
              <w:rPr>
                <w:rFonts w:ascii="Verdana" w:hAnsi="Verdana" w:cs="Arial"/>
                <w:sz w:val="22"/>
                <w:szCs w:val="22"/>
              </w:rPr>
              <w:t>B</w:t>
            </w:r>
          </w:p>
        </w:tc>
        <w:tc>
          <w:tcPr>
            <w:tcW w:w="6103" w:type="dxa"/>
          </w:tcPr>
          <w:p w14:paraId="57A6DFF5" w14:textId="431ADC4F" w:rsidR="003D22FA" w:rsidRPr="00D96215" w:rsidRDefault="003D22FA" w:rsidP="006922DD">
            <w:pPr>
              <w:rPr>
                <w:rFonts w:ascii="Verdana" w:hAnsi="Verdana" w:cs="Arial"/>
                <w:sz w:val="22"/>
                <w:szCs w:val="22"/>
              </w:rPr>
            </w:pPr>
            <w:r w:rsidRPr="00D96215">
              <w:rPr>
                <w:rFonts w:ascii="Verdana" w:hAnsi="Verdana" w:cs="Arial"/>
                <w:sz w:val="22"/>
                <w:szCs w:val="22"/>
              </w:rPr>
              <w:t xml:space="preserve">Protocol for Transcribing and </w:t>
            </w:r>
            <w:r w:rsidR="00F7118A">
              <w:rPr>
                <w:rFonts w:ascii="Verdana" w:hAnsi="Verdana" w:cs="Arial"/>
                <w:sz w:val="22"/>
                <w:szCs w:val="22"/>
              </w:rPr>
              <w:t>Amending</w:t>
            </w:r>
            <w:r w:rsidRPr="00D96215">
              <w:rPr>
                <w:rFonts w:ascii="Verdana" w:hAnsi="Verdana" w:cs="Arial"/>
                <w:sz w:val="22"/>
                <w:szCs w:val="22"/>
              </w:rPr>
              <w:t xml:space="preserve"> Inpatient Medication Charts</w:t>
            </w:r>
          </w:p>
        </w:tc>
        <w:tc>
          <w:tcPr>
            <w:tcW w:w="1681" w:type="dxa"/>
          </w:tcPr>
          <w:p w14:paraId="37EA9DA9" w14:textId="7368E1FE" w:rsidR="003D22FA" w:rsidRPr="00D96215" w:rsidRDefault="00F7118A" w:rsidP="006922DD">
            <w:pPr>
              <w:jc w:val="center"/>
              <w:rPr>
                <w:rFonts w:ascii="Verdana" w:hAnsi="Verdana" w:cs="Arial"/>
                <w:sz w:val="22"/>
                <w:szCs w:val="22"/>
              </w:rPr>
            </w:pPr>
            <w:r>
              <w:rPr>
                <w:rFonts w:ascii="Verdana" w:hAnsi="Verdana" w:cs="Arial"/>
                <w:sz w:val="22"/>
                <w:szCs w:val="22"/>
              </w:rPr>
              <w:t>13</w:t>
            </w:r>
          </w:p>
        </w:tc>
      </w:tr>
    </w:tbl>
    <w:p w14:paraId="60594925" w14:textId="77777777" w:rsidR="009F18FA" w:rsidRPr="00D96215" w:rsidRDefault="00A47DC9" w:rsidP="009F18FA">
      <w:pPr>
        <w:jc w:val="center"/>
        <w:rPr>
          <w:rFonts w:ascii="Verdana" w:hAnsi="Verdana" w:cs="Arial"/>
          <w:b/>
          <w:sz w:val="22"/>
          <w:szCs w:val="22"/>
        </w:rPr>
      </w:pPr>
      <w:r w:rsidRPr="006972ED">
        <w:rPr>
          <w:rFonts w:ascii="Verdana" w:hAnsi="Verdana" w:cs="Arial"/>
          <w:b/>
        </w:rPr>
        <w:br w:type="page"/>
      </w:r>
      <w:r w:rsidR="009F18FA" w:rsidRPr="00D96215">
        <w:rPr>
          <w:rFonts w:ascii="Verdana" w:hAnsi="Verdana" w:cs="Arial"/>
          <w:b/>
          <w:sz w:val="22"/>
          <w:szCs w:val="22"/>
        </w:rPr>
        <w:t xml:space="preserve">ENGAGEMENT &amp; CONSULTATION </w:t>
      </w:r>
    </w:p>
    <w:p w14:paraId="5C57E961" w14:textId="77777777" w:rsidR="009F18FA" w:rsidRPr="00D96215" w:rsidRDefault="009F18FA" w:rsidP="009F18FA">
      <w:pPr>
        <w:rPr>
          <w:rFonts w:ascii="Verdana" w:hAnsi="Verdana" w:cs="Arial"/>
          <w:sz w:val="22"/>
          <w:szCs w:val="22"/>
        </w:rPr>
      </w:pPr>
    </w:p>
    <w:p w14:paraId="33A11F62" w14:textId="77777777" w:rsidR="009F18FA" w:rsidRPr="00D96215" w:rsidRDefault="009F18FA" w:rsidP="009F18FA">
      <w:pPr>
        <w:rPr>
          <w:rFonts w:ascii="Verdana" w:hAnsi="Verdana" w:cs="Arial"/>
          <w:b/>
          <w:sz w:val="22"/>
          <w:szCs w:val="22"/>
        </w:rPr>
      </w:pPr>
      <w:r w:rsidRPr="00D96215">
        <w:rPr>
          <w:rFonts w:ascii="Verdana" w:hAnsi="Verdana" w:cs="Arial"/>
          <w:b/>
          <w:sz w:val="22"/>
          <w:szCs w:val="22"/>
        </w:rPr>
        <w:t>Key Individuals/Groups Involved in</w:t>
      </w:r>
      <w:r w:rsidRPr="00D96215">
        <w:rPr>
          <w:rFonts w:ascii="Verdana" w:hAnsi="Verdana" w:cs="Arial"/>
          <w:b/>
          <w:sz w:val="22"/>
          <w:szCs w:val="22"/>
          <w:u w:val="single"/>
        </w:rPr>
        <w:t xml:space="preserve"> Developing</w:t>
      </w:r>
      <w:r w:rsidRPr="00D96215">
        <w:rPr>
          <w:rFonts w:ascii="Verdana" w:hAnsi="Verdana" w:cs="Arial"/>
          <w:b/>
          <w:sz w:val="22"/>
          <w:szCs w:val="22"/>
        </w:rPr>
        <w:t xml:space="preserve"> this Document</w:t>
      </w:r>
    </w:p>
    <w:p w14:paraId="473DB0B8" w14:textId="77777777" w:rsidR="009F18FA" w:rsidRPr="00D96215" w:rsidRDefault="009F18FA" w:rsidP="009F18FA">
      <w:pPr>
        <w:rPr>
          <w:rFonts w:ascii="Verdana" w:hAnsi="Verdana" w:cs="Arial"/>
          <w:sz w:val="22"/>
          <w:szCs w:val="22"/>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97"/>
      </w:tblGrid>
      <w:tr w:rsidR="0040150D" w:rsidRPr="00D96215" w14:paraId="40D3730D" w14:textId="77777777" w:rsidTr="0040150D">
        <w:tc>
          <w:tcPr>
            <w:tcW w:w="8897" w:type="dxa"/>
            <w:shd w:val="clear" w:color="auto" w:fill="D9D9D9" w:themeFill="background1" w:themeFillShade="D9"/>
          </w:tcPr>
          <w:p w14:paraId="24B14C93" w14:textId="77777777" w:rsidR="0040150D" w:rsidRPr="00D96215" w:rsidRDefault="0040150D" w:rsidP="009F18FA">
            <w:pPr>
              <w:tabs>
                <w:tab w:val="center" w:pos="4320"/>
                <w:tab w:val="right" w:pos="8640"/>
              </w:tabs>
              <w:rPr>
                <w:rFonts w:ascii="Verdana" w:hAnsi="Verdana" w:cs="Arial"/>
                <w:b/>
                <w:sz w:val="22"/>
                <w:szCs w:val="22"/>
              </w:rPr>
            </w:pPr>
            <w:r w:rsidRPr="00D96215">
              <w:rPr>
                <w:rFonts w:ascii="Verdana" w:hAnsi="Verdana" w:cs="Arial"/>
                <w:b/>
                <w:sz w:val="22"/>
                <w:szCs w:val="22"/>
              </w:rPr>
              <w:t>Role / Designation</w:t>
            </w:r>
          </w:p>
        </w:tc>
      </w:tr>
      <w:tr w:rsidR="0040150D" w:rsidRPr="00D96215" w14:paraId="7132676C" w14:textId="77777777" w:rsidTr="0040150D">
        <w:tc>
          <w:tcPr>
            <w:tcW w:w="8897" w:type="dxa"/>
          </w:tcPr>
          <w:p w14:paraId="0AF196CA" w14:textId="06A98665" w:rsidR="0040150D" w:rsidRPr="00D96215" w:rsidRDefault="00F43A8A" w:rsidP="009F18FA">
            <w:pPr>
              <w:tabs>
                <w:tab w:val="center" w:pos="4320"/>
                <w:tab w:val="right" w:pos="8640"/>
              </w:tabs>
              <w:rPr>
                <w:rFonts w:ascii="Verdana" w:hAnsi="Verdana" w:cs="Arial"/>
                <w:sz w:val="22"/>
                <w:szCs w:val="22"/>
              </w:rPr>
            </w:pPr>
            <w:r w:rsidRPr="00D96215">
              <w:rPr>
                <w:rFonts w:ascii="Verdana" w:hAnsi="Verdana" w:cs="Arial"/>
                <w:sz w:val="22"/>
                <w:szCs w:val="22"/>
              </w:rPr>
              <w:t>Pharmacists</w:t>
            </w:r>
          </w:p>
        </w:tc>
      </w:tr>
      <w:tr w:rsidR="0040150D" w:rsidRPr="00D96215" w14:paraId="35AF1622" w14:textId="77777777" w:rsidTr="0040150D">
        <w:tc>
          <w:tcPr>
            <w:tcW w:w="8897" w:type="dxa"/>
          </w:tcPr>
          <w:p w14:paraId="35B6823C" w14:textId="77777777" w:rsidR="0040150D" w:rsidRPr="00D96215" w:rsidRDefault="0040150D" w:rsidP="009F18FA">
            <w:pPr>
              <w:tabs>
                <w:tab w:val="center" w:pos="4320"/>
                <w:tab w:val="right" w:pos="8640"/>
              </w:tabs>
              <w:rPr>
                <w:rFonts w:ascii="Verdana" w:hAnsi="Verdana" w:cs="Arial"/>
                <w:sz w:val="22"/>
                <w:szCs w:val="22"/>
              </w:rPr>
            </w:pPr>
          </w:p>
        </w:tc>
      </w:tr>
      <w:tr w:rsidR="0040150D" w:rsidRPr="00D96215" w14:paraId="6C6C8E4B" w14:textId="77777777" w:rsidTr="0040150D">
        <w:tc>
          <w:tcPr>
            <w:tcW w:w="8897" w:type="dxa"/>
          </w:tcPr>
          <w:p w14:paraId="18F0E421" w14:textId="77777777" w:rsidR="0040150D" w:rsidRPr="00D96215" w:rsidRDefault="0040150D" w:rsidP="009F18FA">
            <w:pPr>
              <w:tabs>
                <w:tab w:val="center" w:pos="4320"/>
                <w:tab w:val="right" w:pos="8640"/>
              </w:tabs>
              <w:rPr>
                <w:rFonts w:ascii="Verdana" w:hAnsi="Verdana" w:cs="Arial"/>
                <w:sz w:val="22"/>
                <w:szCs w:val="22"/>
              </w:rPr>
            </w:pPr>
          </w:p>
        </w:tc>
      </w:tr>
    </w:tbl>
    <w:p w14:paraId="1B9BB7F4" w14:textId="77777777" w:rsidR="009F18FA" w:rsidRPr="00D96215" w:rsidRDefault="009F18FA" w:rsidP="009F18FA">
      <w:pPr>
        <w:rPr>
          <w:rFonts w:ascii="Verdana" w:hAnsi="Verdana" w:cs="Arial"/>
          <w:sz w:val="22"/>
          <w:szCs w:val="22"/>
        </w:rPr>
      </w:pPr>
    </w:p>
    <w:p w14:paraId="3FECC3E9" w14:textId="77777777" w:rsidR="009F18FA" w:rsidRPr="00D96215" w:rsidRDefault="009F18FA" w:rsidP="009F18FA">
      <w:pPr>
        <w:rPr>
          <w:rFonts w:ascii="Verdana" w:hAnsi="Verdana" w:cs="Arial"/>
          <w:b/>
          <w:sz w:val="22"/>
          <w:szCs w:val="22"/>
        </w:rPr>
      </w:pPr>
      <w:r w:rsidRPr="00D96215">
        <w:rPr>
          <w:rFonts w:ascii="Verdana" w:hAnsi="Verdana" w:cs="Arial"/>
          <w:b/>
          <w:sz w:val="22"/>
          <w:szCs w:val="22"/>
        </w:rPr>
        <w:t>Circulated to the following for Consultation</w:t>
      </w:r>
    </w:p>
    <w:p w14:paraId="7924AB4A" w14:textId="77777777" w:rsidR="009F18FA" w:rsidRPr="00D96215" w:rsidRDefault="009F18FA" w:rsidP="009F18FA">
      <w:pPr>
        <w:rPr>
          <w:rFonts w:ascii="Verdana" w:hAnsi="Verdana"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4"/>
        <w:gridCol w:w="7146"/>
      </w:tblGrid>
      <w:tr w:rsidR="004E5680" w:rsidRPr="00D96215" w14:paraId="7C7A1FAC" w14:textId="77777777" w:rsidTr="006972ED">
        <w:tc>
          <w:tcPr>
            <w:tcW w:w="1484" w:type="dxa"/>
            <w:shd w:val="clear" w:color="auto" w:fill="D9D9D9" w:themeFill="background1" w:themeFillShade="D9"/>
          </w:tcPr>
          <w:p w14:paraId="0ECC3A6F" w14:textId="77777777" w:rsidR="004E5680" w:rsidRPr="00D96215" w:rsidRDefault="004E5680" w:rsidP="009F18FA">
            <w:pPr>
              <w:tabs>
                <w:tab w:val="center" w:pos="4320"/>
                <w:tab w:val="right" w:pos="8640"/>
              </w:tabs>
              <w:rPr>
                <w:rFonts w:ascii="Verdana" w:hAnsi="Verdana" w:cs="Arial"/>
                <w:b/>
                <w:sz w:val="22"/>
                <w:szCs w:val="22"/>
              </w:rPr>
            </w:pPr>
            <w:r w:rsidRPr="00D96215">
              <w:rPr>
                <w:rFonts w:ascii="Verdana" w:hAnsi="Verdana" w:cs="Arial"/>
                <w:b/>
                <w:sz w:val="22"/>
                <w:szCs w:val="22"/>
              </w:rPr>
              <w:t>Date</w:t>
            </w:r>
          </w:p>
        </w:tc>
        <w:tc>
          <w:tcPr>
            <w:tcW w:w="7146" w:type="dxa"/>
            <w:shd w:val="clear" w:color="auto" w:fill="D9D9D9" w:themeFill="background1" w:themeFillShade="D9"/>
          </w:tcPr>
          <w:p w14:paraId="4BEA743D" w14:textId="77777777" w:rsidR="004E5680" w:rsidRPr="00D96215" w:rsidRDefault="0040150D" w:rsidP="009F18FA">
            <w:pPr>
              <w:tabs>
                <w:tab w:val="center" w:pos="4320"/>
                <w:tab w:val="right" w:pos="8640"/>
              </w:tabs>
              <w:rPr>
                <w:rFonts w:ascii="Verdana" w:hAnsi="Verdana" w:cs="Arial"/>
                <w:b/>
                <w:sz w:val="22"/>
                <w:szCs w:val="22"/>
              </w:rPr>
            </w:pPr>
            <w:r w:rsidRPr="00D96215">
              <w:rPr>
                <w:rFonts w:ascii="Verdana" w:hAnsi="Verdana" w:cs="Arial"/>
                <w:b/>
                <w:sz w:val="22"/>
                <w:szCs w:val="22"/>
              </w:rPr>
              <w:t xml:space="preserve">Role / </w:t>
            </w:r>
            <w:r w:rsidR="004E5680" w:rsidRPr="00D96215">
              <w:rPr>
                <w:rFonts w:ascii="Verdana" w:hAnsi="Verdana" w:cs="Arial"/>
                <w:b/>
                <w:sz w:val="22"/>
                <w:szCs w:val="22"/>
              </w:rPr>
              <w:t>Designation</w:t>
            </w:r>
          </w:p>
        </w:tc>
      </w:tr>
      <w:tr w:rsidR="004E5680" w:rsidRPr="00D96215" w14:paraId="4EE50F42" w14:textId="77777777" w:rsidTr="006972ED">
        <w:tc>
          <w:tcPr>
            <w:tcW w:w="1484" w:type="dxa"/>
          </w:tcPr>
          <w:p w14:paraId="741E0FAE" w14:textId="27594980" w:rsidR="004E5680" w:rsidRPr="00D96215" w:rsidRDefault="0007395C" w:rsidP="009F18FA">
            <w:pPr>
              <w:tabs>
                <w:tab w:val="center" w:pos="4320"/>
                <w:tab w:val="right" w:pos="8640"/>
              </w:tabs>
              <w:rPr>
                <w:rFonts w:ascii="Verdana" w:hAnsi="Verdana" w:cs="Arial"/>
                <w:sz w:val="22"/>
                <w:szCs w:val="22"/>
              </w:rPr>
            </w:pPr>
            <w:r>
              <w:rPr>
                <w:rFonts w:ascii="Verdana" w:hAnsi="Verdana" w:cs="Arial"/>
                <w:sz w:val="22"/>
                <w:szCs w:val="22"/>
              </w:rPr>
              <w:t>June 2016</w:t>
            </w:r>
          </w:p>
        </w:tc>
        <w:tc>
          <w:tcPr>
            <w:tcW w:w="7146" w:type="dxa"/>
          </w:tcPr>
          <w:p w14:paraId="404C6C57" w14:textId="77777777" w:rsidR="004E5680" w:rsidRPr="00D96215" w:rsidRDefault="00CE3558" w:rsidP="009F18FA">
            <w:pPr>
              <w:tabs>
                <w:tab w:val="center" w:pos="4320"/>
                <w:tab w:val="right" w:pos="8640"/>
              </w:tabs>
              <w:rPr>
                <w:rFonts w:ascii="Verdana" w:hAnsi="Verdana" w:cs="Arial"/>
                <w:sz w:val="22"/>
                <w:szCs w:val="22"/>
              </w:rPr>
            </w:pPr>
            <w:r w:rsidRPr="00D96215">
              <w:rPr>
                <w:rFonts w:ascii="Verdana" w:hAnsi="Verdana" w:cs="Arial"/>
                <w:sz w:val="22"/>
                <w:szCs w:val="22"/>
              </w:rPr>
              <w:t>Lead Nurses</w:t>
            </w:r>
          </w:p>
        </w:tc>
      </w:tr>
      <w:tr w:rsidR="004E5680" w:rsidRPr="00D96215" w14:paraId="5BCA3D07" w14:textId="77777777" w:rsidTr="006972ED">
        <w:tc>
          <w:tcPr>
            <w:tcW w:w="1484" w:type="dxa"/>
          </w:tcPr>
          <w:p w14:paraId="44874605" w14:textId="77777777" w:rsidR="004E5680" w:rsidRPr="00D96215" w:rsidRDefault="004E5680" w:rsidP="009F18FA">
            <w:pPr>
              <w:tabs>
                <w:tab w:val="center" w:pos="4320"/>
                <w:tab w:val="right" w:pos="8640"/>
              </w:tabs>
              <w:rPr>
                <w:rFonts w:ascii="Verdana" w:hAnsi="Verdana" w:cs="Arial"/>
                <w:sz w:val="22"/>
                <w:szCs w:val="22"/>
              </w:rPr>
            </w:pPr>
          </w:p>
        </w:tc>
        <w:tc>
          <w:tcPr>
            <w:tcW w:w="7146" w:type="dxa"/>
          </w:tcPr>
          <w:p w14:paraId="14960F00" w14:textId="77777777" w:rsidR="004E5680" w:rsidRPr="00D96215" w:rsidRDefault="00CE3558" w:rsidP="00564B03">
            <w:pPr>
              <w:tabs>
                <w:tab w:val="center" w:pos="4320"/>
                <w:tab w:val="right" w:pos="8640"/>
              </w:tabs>
              <w:rPr>
                <w:rFonts w:ascii="Verdana" w:hAnsi="Verdana" w:cs="Arial"/>
                <w:sz w:val="22"/>
                <w:szCs w:val="22"/>
              </w:rPr>
            </w:pPr>
            <w:r w:rsidRPr="00D96215">
              <w:rPr>
                <w:rFonts w:ascii="Verdana" w:hAnsi="Verdana" w:cs="Arial"/>
                <w:sz w:val="22"/>
                <w:szCs w:val="22"/>
              </w:rPr>
              <w:t>Senior Sisters</w:t>
            </w:r>
          </w:p>
        </w:tc>
      </w:tr>
      <w:tr w:rsidR="004E5680" w:rsidRPr="00D96215" w14:paraId="5E77992A" w14:textId="77777777" w:rsidTr="006972ED">
        <w:tc>
          <w:tcPr>
            <w:tcW w:w="1484" w:type="dxa"/>
          </w:tcPr>
          <w:p w14:paraId="78942110" w14:textId="77777777" w:rsidR="004E5680" w:rsidRPr="00D96215" w:rsidRDefault="004E5680" w:rsidP="009F18FA">
            <w:pPr>
              <w:tabs>
                <w:tab w:val="center" w:pos="4320"/>
                <w:tab w:val="right" w:pos="8640"/>
              </w:tabs>
              <w:rPr>
                <w:rFonts w:ascii="Verdana" w:hAnsi="Verdana" w:cs="Arial"/>
                <w:sz w:val="22"/>
                <w:szCs w:val="22"/>
              </w:rPr>
            </w:pPr>
          </w:p>
        </w:tc>
        <w:tc>
          <w:tcPr>
            <w:tcW w:w="7146" w:type="dxa"/>
          </w:tcPr>
          <w:p w14:paraId="65C555C0" w14:textId="77777777" w:rsidR="004E5680" w:rsidRPr="00D96215" w:rsidRDefault="00CE3558" w:rsidP="00564B03">
            <w:pPr>
              <w:tabs>
                <w:tab w:val="center" w:pos="4320"/>
                <w:tab w:val="right" w:pos="8640"/>
              </w:tabs>
              <w:rPr>
                <w:rFonts w:ascii="Verdana" w:hAnsi="Verdana" w:cs="Arial"/>
                <w:sz w:val="22"/>
                <w:szCs w:val="22"/>
              </w:rPr>
            </w:pPr>
            <w:r w:rsidRPr="00D96215">
              <w:rPr>
                <w:rFonts w:ascii="Verdana" w:hAnsi="Verdana" w:cs="Arial"/>
                <w:sz w:val="22"/>
                <w:szCs w:val="22"/>
              </w:rPr>
              <w:t>Care of the Elderly Consultant</w:t>
            </w:r>
          </w:p>
        </w:tc>
      </w:tr>
      <w:tr w:rsidR="00CE3558" w:rsidRPr="00D96215" w14:paraId="5534790E" w14:textId="77777777" w:rsidTr="006972ED">
        <w:tc>
          <w:tcPr>
            <w:tcW w:w="1484" w:type="dxa"/>
          </w:tcPr>
          <w:p w14:paraId="2D3BC81C" w14:textId="77777777" w:rsidR="00CE3558" w:rsidRPr="00D96215" w:rsidRDefault="00CE3558" w:rsidP="009F18FA">
            <w:pPr>
              <w:tabs>
                <w:tab w:val="center" w:pos="4320"/>
                <w:tab w:val="right" w:pos="8640"/>
              </w:tabs>
              <w:rPr>
                <w:rFonts w:ascii="Verdana" w:hAnsi="Verdana" w:cs="Arial"/>
                <w:sz w:val="22"/>
                <w:szCs w:val="22"/>
              </w:rPr>
            </w:pPr>
          </w:p>
        </w:tc>
        <w:tc>
          <w:tcPr>
            <w:tcW w:w="7146" w:type="dxa"/>
          </w:tcPr>
          <w:p w14:paraId="6978AA91" w14:textId="77777777" w:rsidR="00CE3558" w:rsidRPr="00D96215" w:rsidRDefault="00CE3558" w:rsidP="00564B03">
            <w:pPr>
              <w:tabs>
                <w:tab w:val="center" w:pos="4320"/>
                <w:tab w:val="right" w:pos="8640"/>
              </w:tabs>
              <w:rPr>
                <w:rFonts w:ascii="Verdana" w:hAnsi="Verdana" w:cs="Arial"/>
                <w:sz w:val="22"/>
                <w:szCs w:val="22"/>
              </w:rPr>
            </w:pPr>
            <w:r w:rsidRPr="00D96215">
              <w:rPr>
                <w:rFonts w:ascii="Verdana" w:hAnsi="Verdana" w:cs="Arial"/>
                <w:sz w:val="22"/>
                <w:szCs w:val="22"/>
              </w:rPr>
              <w:t>SAS Doctors</w:t>
            </w:r>
          </w:p>
        </w:tc>
      </w:tr>
      <w:tr w:rsidR="004E5680" w:rsidRPr="00D96215" w14:paraId="530279A7" w14:textId="77777777" w:rsidTr="006972ED">
        <w:tc>
          <w:tcPr>
            <w:tcW w:w="1484" w:type="dxa"/>
          </w:tcPr>
          <w:p w14:paraId="5914FC01" w14:textId="77777777" w:rsidR="004E5680" w:rsidRPr="00D96215" w:rsidRDefault="004E5680" w:rsidP="009F18FA">
            <w:pPr>
              <w:tabs>
                <w:tab w:val="center" w:pos="4320"/>
                <w:tab w:val="right" w:pos="8640"/>
              </w:tabs>
              <w:rPr>
                <w:rFonts w:ascii="Verdana" w:hAnsi="Verdana" w:cs="Arial"/>
                <w:sz w:val="22"/>
                <w:szCs w:val="22"/>
              </w:rPr>
            </w:pPr>
          </w:p>
        </w:tc>
        <w:tc>
          <w:tcPr>
            <w:tcW w:w="7146" w:type="dxa"/>
          </w:tcPr>
          <w:p w14:paraId="15149E1D" w14:textId="77777777" w:rsidR="004E5680" w:rsidRPr="00D96215" w:rsidRDefault="00CE3558" w:rsidP="009F18FA">
            <w:pPr>
              <w:tabs>
                <w:tab w:val="center" w:pos="4320"/>
                <w:tab w:val="right" w:pos="8640"/>
              </w:tabs>
              <w:rPr>
                <w:rFonts w:ascii="Verdana" w:hAnsi="Verdana" w:cs="Arial"/>
                <w:sz w:val="22"/>
                <w:szCs w:val="22"/>
              </w:rPr>
            </w:pPr>
            <w:r w:rsidRPr="00D96215">
              <w:rPr>
                <w:rFonts w:ascii="Verdana" w:hAnsi="Verdana" w:cs="Arial"/>
                <w:sz w:val="22"/>
                <w:szCs w:val="22"/>
              </w:rPr>
              <w:t>GP Clinical Leads</w:t>
            </w:r>
          </w:p>
        </w:tc>
      </w:tr>
      <w:tr w:rsidR="004E5680" w:rsidRPr="00D96215" w14:paraId="4B2CC257" w14:textId="77777777" w:rsidTr="006972ED">
        <w:tc>
          <w:tcPr>
            <w:tcW w:w="1484" w:type="dxa"/>
          </w:tcPr>
          <w:p w14:paraId="2101E193" w14:textId="77777777" w:rsidR="004E5680" w:rsidRPr="00D96215" w:rsidRDefault="004E5680" w:rsidP="009F18FA">
            <w:pPr>
              <w:tabs>
                <w:tab w:val="center" w:pos="4320"/>
                <w:tab w:val="right" w:pos="8640"/>
              </w:tabs>
              <w:rPr>
                <w:rFonts w:ascii="Verdana" w:hAnsi="Verdana" w:cs="Arial"/>
                <w:sz w:val="22"/>
                <w:szCs w:val="22"/>
              </w:rPr>
            </w:pPr>
          </w:p>
        </w:tc>
        <w:tc>
          <w:tcPr>
            <w:tcW w:w="7146" w:type="dxa"/>
          </w:tcPr>
          <w:p w14:paraId="60377913" w14:textId="77777777" w:rsidR="004E5680" w:rsidRPr="00D96215" w:rsidRDefault="00CE3558" w:rsidP="009F18FA">
            <w:pPr>
              <w:tabs>
                <w:tab w:val="center" w:pos="4320"/>
                <w:tab w:val="right" w:pos="8640"/>
              </w:tabs>
              <w:rPr>
                <w:rFonts w:ascii="Verdana" w:hAnsi="Verdana" w:cs="Arial"/>
                <w:sz w:val="22"/>
                <w:szCs w:val="22"/>
              </w:rPr>
            </w:pPr>
            <w:r w:rsidRPr="00D96215">
              <w:rPr>
                <w:rFonts w:ascii="Verdana" w:hAnsi="Verdana" w:cs="Arial"/>
                <w:sz w:val="22"/>
                <w:szCs w:val="22"/>
              </w:rPr>
              <w:t>Medical Director</w:t>
            </w:r>
          </w:p>
        </w:tc>
      </w:tr>
      <w:tr w:rsidR="004E5680" w:rsidRPr="00D96215" w14:paraId="6D862A4A" w14:textId="77777777" w:rsidTr="006972ED">
        <w:tc>
          <w:tcPr>
            <w:tcW w:w="1484" w:type="dxa"/>
          </w:tcPr>
          <w:p w14:paraId="0F2867CA" w14:textId="77777777" w:rsidR="004E5680" w:rsidRPr="00D96215" w:rsidRDefault="004E5680" w:rsidP="009F18FA">
            <w:pPr>
              <w:tabs>
                <w:tab w:val="center" w:pos="4320"/>
                <w:tab w:val="right" w:pos="8640"/>
              </w:tabs>
              <w:rPr>
                <w:rFonts w:ascii="Verdana" w:hAnsi="Verdana" w:cs="Arial"/>
                <w:sz w:val="22"/>
                <w:szCs w:val="22"/>
              </w:rPr>
            </w:pPr>
          </w:p>
        </w:tc>
        <w:tc>
          <w:tcPr>
            <w:tcW w:w="7146" w:type="dxa"/>
          </w:tcPr>
          <w:p w14:paraId="1C225E3E" w14:textId="77777777" w:rsidR="004E5680" w:rsidRPr="00D96215" w:rsidRDefault="00CE3558" w:rsidP="009F18FA">
            <w:pPr>
              <w:tabs>
                <w:tab w:val="center" w:pos="4320"/>
                <w:tab w:val="right" w:pos="8640"/>
              </w:tabs>
              <w:rPr>
                <w:rFonts w:ascii="Verdana" w:hAnsi="Verdana" w:cs="Arial"/>
                <w:sz w:val="22"/>
                <w:szCs w:val="22"/>
              </w:rPr>
            </w:pPr>
            <w:r w:rsidRPr="00D96215">
              <w:rPr>
                <w:rFonts w:ascii="Verdana" w:hAnsi="Verdana" w:cs="Arial"/>
                <w:sz w:val="22"/>
                <w:szCs w:val="22"/>
              </w:rPr>
              <w:t>Assistant Director of Nursing</w:t>
            </w:r>
          </w:p>
        </w:tc>
      </w:tr>
      <w:tr w:rsidR="004E5680" w:rsidRPr="00D96215" w14:paraId="06FC0061" w14:textId="77777777" w:rsidTr="006972ED">
        <w:tc>
          <w:tcPr>
            <w:tcW w:w="1484" w:type="dxa"/>
          </w:tcPr>
          <w:p w14:paraId="4F115ACF" w14:textId="77777777" w:rsidR="004E5680" w:rsidRPr="00D96215" w:rsidRDefault="004E5680" w:rsidP="009F18FA">
            <w:pPr>
              <w:tabs>
                <w:tab w:val="center" w:pos="4320"/>
                <w:tab w:val="right" w:pos="8640"/>
              </w:tabs>
              <w:rPr>
                <w:rFonts w:ascii="Verdana" w:hAnsi="Verdana" w:cs="Arial"/>
                <w:sz w:val="22"/>
                <w:szCs w:val="22"/>
              </w:rPr>
            </w:pPr>
          </w:p>
        </w:tc>
        <w:tc>
          <w:tcPr>
            <w:tcW w:w="7146" w:type="dxa"/>
          </w:tcPr>
          <w:p w14:paraId="67D58FD6" w14:textId="77777777" w:rsidR="004E5680" w:rsidRPr="00D96215" w:rsidRDefault="00CE3558" w:rsidP="009F18FA">
            <w:pPr>
              <w:tabs>
                <w:tab w:val="center" w:pos="4320"/>
                <w:tab w:val="right" w:pos="8640"/>
              </w:tabs>
              <w:rPr>
                <w:rFonts w:ascii="Verdana" w:hAnsi="Verdana" w:cs="Arial"/>
                <w:sz w:val="22"/>
                <w:szCs w:val="22"/>
              </w:rPr>
            </w:pPr>
            <w:r w:rsidRPr="00D96215">
              <w:rPr>
                <w:rFonts w:ascii="Verdana" w:hAnsi="Verdana" w:cs="Arial"/>
                <w:sz w:val="22"/>
                <w:szCs w:val="22"/>
              </w:rPr>
              <w:t>Head of Safety &amp; Quality</w:t>
            </w:r>
          </w:p>
        </w:tc>
      </w:tr>
      <w:tr w:rsidR="004E5680" w:rsidRPr="00D96215" w14:paraId="7F3D47F4" w14:textId="77777777" w:rsidTr="006972ED">
        <w:tc>
          <w:tcPr>
            <w:tcW w:w="1484" w:type="dxa"/>
          </w:tcPr>
          <w:p w14:paraId="0CA7317A" w14:textId="77777777" w:rsidR="004E5680" w:rsidRPr="00D96215" w:rsidRDefault="004E5680" w:rsidP="009F18FA">
            <w:pPr>
              <w:tabs>
                <w:tab w:val="center" w:pos="4320"/>
                <w:tab w:val="right" w:pos="8640"/>
              </w:tabs>
              <w:rPr>
                <w:rFonts w:ascii="Verdana" w:hAnsi="Verdana" w:cs="Arial"/>
                <w:sz w:val="22"/>
                <w:szCs w:val="22"/>
              </w:rPr>
            </w:pPr>
          </w:p>
        </w:tc>
        <w:tc>
          <w:tcPr>
            <w:tcW w:w="7146" w:type="dxa"/>
          </w:tcPr>
          <w:p w14:paraId="0521DD8E" w14:textId="77777777" w:rsidR="004E5680" w:rsidRPr="00D96215" w:rsidRDefault="00CE3558" w:rsidP="009F18FA">
            <w:pPr>
              <w:tabs>
                <w:tab w:val="center" w:pos="4320"/>
                <w:tab w:val="right" w:pos="8640"/>
              </w:tabs>
              <w:rPr>
                <w:rFonts w:ascii="Verdana" w:hAnsi="Verdana" w:cs="Arial"/>
                <w:sz w:val="22"/>
                <w:szCs w:val="22"/>
              </w:rPr>
            </w:pPr>
            <w:r w:rsidRPr="00D96215">
              <w:rPr>
                <w:rFonts w:ascii="Verdana" w:hAnsi="Verdana" w:cs="Arial"/>
                <w:sz w:val="22"/>
                <w:szCs w:val="22"/>
              </w:rPr>
              <w:t>Assistant Director of Quality and Safety</w:t>
            </w:r>
          </w:p>
        </w:tc>
      </w:tr>
      <w:tr w:rsidR="004E5680" w:rsidRPr="00D96215" w14:paraId="34421A46" w14:textId="77777777" w:rsidTr="006972ED">
        <w:tc>
          <w:tcPr>
            <w:tcW w:w="1484" w:type="dxa"/>
          </w:tcPr>
          <w:p w14:paraId="6CFE64C2" w14:textId="77777777" w:rsidR="004E5680" w:rsidRPr="00D96215" w:rsidRDefault="004E5680" w:rsidP="009F18FA">
            <w:pPr>
              <w:tabs>
                <w:tab w:val="center" w:pos="4320"/>
                <w:tab w:val="right" w:pos="8640"/>
              </w:tabs>
              <w:rPr>
                <w:rFonts w:ascii="Verdana" w:hAnsi="Verdana" w:cs="Arial"/>
                <w:sz w:val="22"/>
                <w:szCs w:val="22"/>
              </w:rPr>
            </w:pPr>
          </w:p>
        </w:tc>
        <w:tc>
          <w:tcPr>
            <w:tcW w:w="7146" w:type="dxa"/>
          </w:tcPr>
          <w:p w14:paraId="766C4FE6" w14:textId="77777777" w:rsidR="004E5680" w:rsidRPr="00D96215" w:rsidRDefault="00CE3558" w:rsidP="009F18FA">
            <w:pPr>
              <w:tabs>
                <w:tab w:val="center" w:pos="4320"/>
                <w:tab w:val="right" w:pos="8640"/>
              </w:tabs>
              <w:rPr>
                <w:rFonts w:ascii="Verdana" w:hAnsi="Verdana" w:cs="Arial"/>
                <w:sz w:val="22"/>
                <w:szCs w:val="22"/>
              </w:rPr>
            </w:pPr>
            <w:r w:rsidRPr="00D96215">
              <w:rPr>
                <w:rFonts w:ascii="Verdana" w:hAnsi="Verdana" w:cs="Arial"/>
                <w:sz w:val="22"/>
                <w:szCs w:val="22"/>
              </w:rPr>
              <w:t>Clinical Lead for Mental Health</w:t>
            </w:r>
          </w:p>
        </w:tc>
      </w:tr>
      <w:tr w:rsidR="004E5680" w:rsidRPr="00D96215" w14:paraId="7B771EAB" w14:textId="77777777" w:rsidTr="006972ED">
        <w:tc>
          <w:tcPr>
            <w:tcW w:w="1484" w:type="dxa"/>
          </w:tcPr>
          <w:p w14:paraId="66F6C2AC" w14:textId="77777777" w:rsidR="004E5680" w:rsidRPr="00D96215" w:rsidRDefault="004E5680" w:rsidP="009F18FA">
            <w:pPr>
              <w:tabs>
                <w:tab w:val="center" w:pos="4320"/>
                <w:tab w:val="right" w:pos="8640"/>
              </w:tabs>
              <w:rPr>
                <w:rFonts w:ascii="Verdana" w:hAnsi="Verdana" w:cs="Arial"/>
                <w:sz w:val="22"/>
                <w:szCs w:val="22"/>
              </w:rPr>
            </w:pPr>
          </w:p>
        </w:tc>
        <w:tc>
          <w:tcPr>
            <w:tcW w:w="7146" w:type="dxa"/>
          </w:tcPr>
          <w:p w14:paraId="2397391F" w14:textId="77777777" w:rsidR="004E5680" w:rsidRPr="00D96215" w:rsidRDefault="00CE3558" w:rsidP="009F18FA">
            <w:pPr>
              <w:tabs>
                <w:tab w:val="center" w:pos="4320"/>
                <w:tab w:val="right" w:pos="8640"/>
              </w:tabs>
              <w:rPr>
                <w:rFonts w:ascii="Verdana" w:hAnsi="Verdana" w:cs="Arial"/>
                <w:sz w:val="22"/>
                <w:szCs w:val="22"/>
              </w:rPr>
            </w:pPr>
            <w:r w:rsidRPr="00D96215">
              <w:rPr>
                <w:rFonts w:ascii="Verdana" w:hAnsi="Verdana" w:cs="Arial"/>
                <w:sz w:val="22"/>
                <w:szCs w:val="22"/>
              </w:rPr>
              <w:t>Lead Nurse for Mental Health</w:t>
            </w:r>
          </w:p>
        </w:tc>
      </w:tr>
      <w:tr w:rsidR="004E5680" w:rsidRPr="00D96215" w14:paraId="5A61F61E" w14:textId="77777777" w:rsidTr="006972ED">
        <w:tc>
          <w:tcPr>
            <w:tcW w:w="1484" w:type="dxa"/>
          </w:tcPr>
          <w:p w14:paraId="23E0801B" w14:textId="0FDDFFD7" w:rsidR="004E5680" w:rsidRPr="00D96215" w:rsidRDefault="0007395C" w:rsidP="009F18FA">
            <w:pPr>
              <w:tabs>
                <w:tab w:val="center" w:pos="4320"/>
                <w:tab w:val="right" w:pos="8640"/>
              </w:tabs>
              <w:rPr>
                <w:rFonts w:ascii="Verdana" w:hAnsi="Verdana" w:cs="Arial"/>
                <w:sz w:val="22"/>
                <w:szCs w:val="22"/>
              </w:rPr>
            </w:pPr>
            <w:r>
              <w:rPr>
                <w:rFonts w:ascii="Verdana" w:hAnsi="Verdana" w:cs="Arial"/>
                <w:sz w:val="22"/>
                <w:szCs w:val="22"/>
              </w:rPr>
              <w:t>Jan 2025</w:t>
            </w:r>
          </w:p>
        </w:tc>
        <w:tc>
          <w:tcPr>
            <w:tcW w:w="7146" w:type="dxa"/>
          </w:tcPr>
          <w:p w14:paraId="769F5A8E" w14:textId="493218E8" w:rsidR="004E5680" w:rsidRPr="00D96215" w:rsidRDefault="0007395C" w:rsidP="009F18FA">
            <w:pPr>
              <w:tabs>
                <w:tab w:val="center" w:pos="4320"/>
                <w:tab w:val="right" w:pos="8640"/>
              </w:tabs>
              <w:rPr>
                <w:rFonts w:ascii="Verdana" w:hAnsi="Verdana" w:cs="Arial"/>
                <w:sz w:val="22"/>
                <w:szCs w:val="22"/>
              </w:rPr>
            </w:pPr>
            <w:r>
              <w:rPr>
                <w:rFonts w:ascii="Verdana" w:hAnsi="Verdana" w:cs="Arial"/>
                <w:sz w:val="22"/>
                <w:szCs w:val="22"/>
              </w:rPr>
              <w:t>PTHB Pharmacists</w:t>
            </w:r>
            <w:r w:rsidR="00533742">
              <w:rPr>
                <w:rFonts w:ascii="Verdana" w:hAnsi="Verdana" w:cs="Arial"/>
                <w:sz w:val="22"/>
                <w:szCs w:val="22"/>
              </w:rPr>
              <w:t xml:space="preserve"> (including Chief Pharmacist)</w:t>
            </w:r>
          </w:p>
        </w:tc>
      </w:tr>
      <w:tr w:rsidR="004E5680" w:rsidRPr="00D96215" w14:paraId="39AC668B" w14:textId="77777777" w:rsidTr="006972ED">
        <w:tc>
          <w:tcPr>
            <w:tcW w:w="1484" w:type="dxa"/>
          </w:tcPr>
          <w:p w14:paraId="7B2BB28A" w14:textId="77777777" w:rsidR="004E5680" w:rsidRPr="00D96215" w:rsidRDefault="004E5680" w:rsidP="009F18FA">
            <w:pPr>
              <w:tabs>
                <w:tab w:val="center" w:pos="4320"/>
                <w:tab w:val="right" w:pos="8640"/>
              </w:tabs>
              <w:rPr>
                <w:rFonts w:ascii="Verdana" w:hAnsi="Verdana" w:cs="Arial"/>
                <w:sz w:val="22"/>
                <w:szCs w:val="22"/>
              </w:rPr>
            </w:pPr>
          </w:p>
        </w:tc>
        <w:tc>
          <w:tcPr>
            <w:tcW w:w="7146" w:type="dxa"/>
          </w:tcPr>
          <w:p w14:paraId="566D4993" w14:textId="77777777" w:rsidR="004E5680" w:rsidRPr="00D96215" w:rsidRDefault="004E5680" w:rsidP="009F18FA">
            <w:pPr>
              <w:tabs>
                <w:tab w:val="center" w:pos="4320"/>
                <w:tab w:val="right" w:pos="8640"/>
              </w:tabs>
              <w:rPr>
                <w:rFonts w:ascii="Verdana" w:hAnsi="Verdana" w:cs="Arial"/>
                <w:sz w:val="22"/>
                <w:szCs w:val="22"/>
              </w:rPr>
            </w:pPr>
          </w:p>
        </w:tc>
      </w:tr>
    </w:tbl>
    <w:p w14:paraId="25E6A9AE" w14:textId="77777777" w:rsidR="009F18FA" w:rsidRPr="00D96215" w:rsidRDefault="009F18FA" w:rsidP="009F18FA">
      <w:pPr>
        <w:rPr>
          <w:rFonts w:ascii="Verdana" w:hAnsi="Verdana" w:cs="Arial"/>
          <w:sz w:val="22"/>
          <w:szCs w:val="22"/>
        </w:rPr>
      </w:pPr>
    </w:p>
    <w:p w14:paraId="1D08411E" w14:textId="77777777" w:rsidR="006972ED" w:rsidRPr="00D96215" w:rsidRDefault="006972ED" w:rsidP="009F18FA">
      <w:pPr>
        <w:rPr>
          <w:rFonts w:ascii="Verdana" w:hAnsi="Verdana" w:cs="Arial"/>
          <w:sz w:val="22"/>
          <w:szCs w:val="22"/>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97"/>
      </w:tblGrid>
      <w:tr w:rsidR="009F18FA" w:rsidRPr="00D96215" w14:paraId="647A16CA" w14:textId="77777777" w:rsidTr="003E5DDD">
        <w:trPr>
          <w:trHeight w:val="259"/>
        </w:trPr>
        <w:tc>
          <w:tcPr>
            <w:tcW w:w="8897" w:type="dxa"/>
            <w:shd w:val="clear" w:color="auto" w:fill="D9D9D9"/>
          </w:tcPr>
          <w:p w14:paraId="60B6EB9F" w14:textId="77777777" w:rsidR="009F18FA" w:rsidRPr="00D96215" w:rsidRDefault="009F18FA" w:rsidP="009F18FA">
            <w:pPr>
              <w:jc w:val="center"/>
              <w:rPr>
                <w:rFonts w:ascii="Verdana" w:hAnsi="Verdana" w:cs="Arial"/>
                <w:b/>
                <w:color w:val="000000"/>
                <w:sz w:val="22"/>
                <w:szCs w:val="22"/>
              </w:rPr>
            </w:pPr>
            <w:r w:rsidRPr="00D96215">
              <w:rPr>
                <w:rFonts w:ascii="Verdana" w:hAnsi="Verdana" w:cs="Arial"/>
                <w:b/>
                <w:color w:val="000000"/>
                <w:sz w:val="22"/>
                <w:szCs w:val="22"/>
              </w:rPr>
              <w:t xml:space="preserve">Evidence Base </w:t>
            </w:r>
          </w:p>
        </w:tc>
      </w:tr>
      <w:tr w:rsidR="009F18FA" w:rsidRPr="00D96215" w14:paraId="5536F475" w14:textId="77777777" w:rsidTr="003E5DDD">
        <w:trPr>
          <w:trHeight w:val="1363"/>
        </w:trPr>
        <w:tc>
          <w:tcPr>
            <w:tcW w:w="8897" w:type="dxa"/>
          </w:tcPr>
          <w:p w14:paraId="3AC93008" w14:textId="77777777" w:rsidR="009F18FA" w:rsidRPr="00D96215" w:rsidRDefault="009F18FA" w:rsidP="003E6CE1">
            <w:pPr>
              <w:rPr>
                <w:rFonts w:ascii="Verdana" w:hAnsi="Verdana" w:cs="Arial"/>
                <w:b/>
                <w:color w:val="000000"/>
                <w:sz w:val="22"/>
                <w:szCs w:val="22"/>
              </w:rPr>
            </w:pPr>
          </w:p>
          <w:p w14:paraId="534464EB" w14:textId="77777777" w:rsidR="009F18FA" w:rsidRPr="00D96215" w:rsidRDefault="009F18FA" w:rsidP="003E6CE1">
            <w:pPr>
              <w:rPr>
                <w:rFonts w:ascii="Verdana" w:hAnsi="Verdana" w:cs="Arial"/>
                <w:b/>
                <w:color w:val="000000"/>
                <w:sz w:val="22"/>
                <w:szCs w:val="22"/>
              </w:rPr>
            </w:pPr>
            <w:r w:rsidRPr="00D96215">
              <w:rPr>
                <w:rFonts w:ascii="Verdana" w:hAnsi="Verdana" w:cs="Arial"/>
                <w:b/>
                <w:color w:val="000000"/>
                <w:sz w:val="22"/>
                <w:szCs w:val="22"/>
              </w:rPr>
              <w:t xml:space="preserve">Please list any National Guidelines, Legislation or </w:t>
            </w:r>
            <w:r w:rsidR="00832EB7" w:rsidRPr="00D96215">
              <w:rPr>
                <w:rFonts w:ascii="Verdana" w:hAnsi="Verdana" w:cs="Arial"/>
                <w:b/>
                <w:color w:val="000000"/>
                <w:sz w:val="22"/>
                <w:szCs w:val="22"/>
              </w:rPr>
              <w:t xml:space="preserve">Health </w:t>
            </w:r>
            <w:r w:rsidR="006922DD" w:rsidRPr="00D96215">
              <w:rPr>
                <w:rFonts w:ascii="Verdana" w:hAnsi="Verdana" w:cs="Arial"/>
                <w:b/>
                <w:color w:val="000000"/>
                <w:sz w:val="22"/>
                <w:szCs w:val="22"/>
              </w:rPr>
              <w:t xml:space="preserve">and Care </w:t>
            </w:r>
            <w:r w:rsidR="00832EB7" w:rsidRPr="00D96215">
              <w:rPr>
                <w:rFonts w:ascii="Verdana" w:hAnsi="Verdana" w:cs="Arial"/>
                <w:b/>
                <w:color w:val="000000"/>
                <w:sz w:val="22"/>
                <w:szCs w:val="22"/>
              </w:rPr>
              <w:t>S</w:t>
            </w:r>
            <w:r w:rsidR="006922DD" w:rsidRPr="00D96215">
              <w:rPr>
                <w:rFonts w:ascii="Verdana" w:hAnsi="Verdana" w:cs="Arial"/>
                <w:b/>
                <w:color w:val="000000"/>
                <w:sz w:val="22"/>
                <w:szCs w:val="22"/>
              </w:rPr>
              <w:t>tandards</w:t>
            </w:r>
            <w:r w:rsidR="00832EB7" w:rsidRPr="00D96215">
              <w:rPr>
                <w:rFonts w:ascii="Verdana" w:hAnsi="Verdana" w:cs="Arial"/>
                <w:b/>
                <w:color w:val="000000"/>
                <w:sz w:val="22"/>
                <w:szCs w:val="22"/>
              </w:rPr>
              <w:t xml:space="preserve"> </w:t>
            </w:r>
            <w:r w:rsidRPr="00D96215">
              <w:rPr>
                <w:rFonts w:ascii="Verdana" w:hAnsi="Verdana" w:cs="Arial"/>
                <w:b/>
                <w:color w:val="000000"/>
                <w:sz w:val="22"/>
                <w:szCs w:val="22"/>
              </w:rPr>
              <w:t xml:space="preserve">relating to this subject area?   </w:t>
            </w:r>
          </w:p>
          <w:p w14:paraId="01E06630" w14:textId="77777777" w:rsidR="00511C40" w:rsidRPr="00D96215" w:rsidRDefault="00511C40" w:rsidP="003E6CE1">
            <w:pPr>
              <w:rPr>
                <w:rFonts w:ascii="Verdana" w:hAnsi="Verdana" w:cs="Arial"/>
                <w:color w:val="000000"/>
                <w:sz w:val="22"/>
                <w:szCs w:val="22"/>
              </w:rPr>
            </w:pPr>
          </w:p>
          <w:p w14:paraId="18BCF89C" w14:textId="00BAC8B3" w:rsidR="00F06BDB" w:rsidRPr="00D96215" w:rsidRDefault="00F43A8A" w:rsidP="003E6CE1">
            <w:pPr>
              <w:rPr>
                <w:rFonts w:ascii="Verdana" w:hAnsi="Verdana" w:cs="Arial"/>
                <w:color w:val="000000"/>
                <w:sz w:val="22"/>
                <w:szCs w:val="22"/>
              </w:rPr>
            </w:pPr>
            <w:r w:rsidRPr="00D96215">
              <w:rPr>
                <w:rFonts w:ascii="Verdana" w:hAnsi="Verdana" w:cs="Arial"/>
                <w:color w:val="000000"/>
                <w:sz w:val="22"/>
                <w:szCs w:val="22"/>
              </w:rPr>
              <w:t>The Human Medicines Regulations 2012</w:t>
            </w:r>
            <w:r w:rsidR="004A7F3B" w:rsidRPr="00D96215">
              <w:rPr>
                <w:rFonts w:ascii="Verdana" w:hAnsi="Verdana" w:cs="Arial"/>
                <w:color w:val="000000"/>
                <w:sz w:val="22"/>
                <w:szCs w:val="22"/>
              </w:rPr>
              <w:t xml:space="preserve"> and associated amendments</w:t>
            </w:r>
            <w:r w:rsidR="00594FA0">
              <w:rPr>
                <w:rFonts w:ascii="Verdana" w:hAnsi="Verdana" w:cs="Arial"/>
                <w:color w:val="000000"/>
                <w:sz w:val="22"/>
                <w:szCs w:val="22"/>
              </w:rPr>
              <w:t>.</w:t>
            </w:r>
          </w:p>
          <w:p w14:paraId="249A42DB" w14:textId="77777777" w:rsidR="009F18FA" w:rsidRPr="00D96215" w:rsidRDefault="009F18FA" w:rsidP="003E6CE1">
            <w:pPr>
              <w:shd w:val="clear" w:color="auto" w:fill="FFFFFF"/>
              <w:rPr>
                <w:rFonts w:ascii="Verdana" w:hAnsi="Verdana" w:cs="Arial"/>
                <w:color w:val="000000"/>
                <w:sz w:val="22"/>
                <w:szCs w:val="22"/>
              </w:rPr>
            </w:pPr>
          </w:p>
          <w:p w14:paraId="4D038F4B" w14:textId="77777777" w:rsidR="003E6CE1" w:rsidRPr="00D96215" w:rsidRDefault="003E6CE1" w:rsidP="003E6CE1">
            <w:pPr>
              <w:shd w:val="clear" w:color="auto" w:fill="FFFFFF"/>
              <w:rPr>
                <w:rFonts w:ascii="Verdana" w:hAnsi="Verdana" w:cs="Arial"/>
                <w:color w:val="000000"/>
                <w:sz w:val="22"/>
                <w:szCs w:val="22"/>
              </w:rPr>
            </w:pPr>
          </w:p>
          <w:p w14:paraId="1C9D11E1" w14:textId="77777777" w:rsidR="003E6CE1" w:rsidRPr="00D96215" w:rsidRDefault="003E6CE1" w:rsidP="003E6CE1">
            <w:pPr>
              <w:shd w:val="clear" w:color="auto" w:fill="FFFFFF"/>
              <w:rPr>
                <w:rFonts w:ascii="Verdana" w:hAnsi="Verdana" w:cs="Arial"/>
                <w:color w:val="000000"/>
                <w:sz w:val="22"/>
                <w:szCs w:val="22"/>
              </w:rPr>
            </w:pPr>
          </w:p>
          <w:p w14:paraId="50C3B237" w14:textId="77777777" w:rsidR="003E6CE1" w:rsidRPr="00D96215" w:rsidRDefault="003E6CE1" w:rsidP="003E6CE1">
            <w:pPr>
              <w:shd w:val="clear" w:color="auto" w:fill="FFFFFF"/>
              <w:rPr>
                <w:rFonts w:ascii="Verdana" w:hAnsi="Verdana" w:cs="Arial"/>
                <w:color w:val="000000"/>
                <w:sz w:val="22"/>
                <w:szCs w:val="22"/>
              </w:rPr>
            </w:pPr>
          </w:p>
          <w:p w14:paraId="7E98BAC6" w14:textId="77777777" w:rsidR="003E6CE1" w:rsidRPr="00D96215" w:rsidRDefault="003E6CE1" w:rsidP="003E6CE1">
            <w:pPr>
              <w:shd w:val="clear" w:color="auto" w:fill="FFFFFF"/>
              <w:rPr>
                <w:rFonts w:ascii="Verdana" w:hAnsi="Verdana" w:cs="Arial"/>
                <w:color w:val="000000"/>
                <w:sz w:val="22"/>
                <w:szCs w:val="22"/>
              </w:rPr>
            </w:pPr>
          </w:p>
          <w:p w14:paraId="4442331E" w14:textId="77777777" w:rsidR="003E6CE1" w:rsidRPr="00D96215" w:rsidRDefault="003E6CE1" w:rsidP="003E6CE1">
            <w:pPr>
              <w:shd w:val="clear" w:color="auto" w:fill="FFFFFF"/>
              <w:rPr>
                <w:rFonts w:ascii="Verdana" w:hAnsi="Verdana" w:cs="Arial"/>
                <w:color w:val="000000"/>
                <w:sz w:val="22"/>
                <w:szCs w:val="22"/>
              </w:rPr>
            </w:pPr>
          </w:p>
          <w:p w14:paraId="3AAFE309" w14:textId="77777777" w:rsidR="003E6CE1" w:rsidRPr="00D96215" w:rsidRDefault="003E6CE1" w:rsidP="003E6CE1">
            <w:pPr>
              <w:shd w:val="clear" w:color="auto" w:fill="FFFFFF"/>
              <w:rPr>
                <w:rFonts w:ascii="Verdana" w:hAnsi="Verdana" w:cs="Arial"/>
                <w:color w:val="000000"/>
                <w:sz w:val="22"/>
                <w:szCs w:val="22"/>
              </w:rPr>
            </w:pPr>
          </w:p>
          <w:p w14:paraId="08A5A1A5" w14:textId="77777777" w:rsidR="003E6CE1" w:rsidRPr="00D96215" w:rsidRDefault="003E6CE1" w:rsidP="003E6CE1">
            <w:pPr>
              <w:shd w:val="clear" w:color="auto" w:fill="FFFFFF"/>
              <w:rPr>
                <w:rFonts w:ascii="Verdana" w:hAnsi="Verdana" w:cs="Arial"/>
                <w:color w:val="000000"/>
                <w:sz w:val="22"/>
                <w:szCs w:val="22"/>
              </w:rPr>
            </w:pPr>
          </w:p>
        </w:tc>
      </w:tr>
    </w:tbl>
    <w:p w14:paraId="384D0B37" w14:textId="77777777" w:rsidR="009940CE" w:rsidRPr="00D96215" w:rsidRDefault="009940CE" w:rsidP="006B1263">
      <w:pPr>
        <w:jc w:val="center"/>
        <w:rPr>
          <w:rFonts w:ascii="Verdana" w:hAnsi="Verdana" w:cs="Arial"/>
          <w:b/>
          <w:sz w:val="22"/>
          <w:szCs w:val="22"/>
        </w:rPr>
      </w:pPr>
    </w:p>
    <w:p w14:paraId="7EB4073B" w14:textId="77777777" w:rsidR="006972ED" w:rsidRDefault="006972ED" w:rsidP="006B1263">
      <w:pPr>
        <w:jc w:val="center"/>
        <w:rPr>
          <w:rFonts w:ascii="Verdana" w:hAnsi="Verdana" w:cs="Arial"/>
          <w:b/>
        </w:rPr>
      </w:pPr>
    </w:p>
    <w:p w14:paraId="5B8662DC" w14:textId="77777777" w:rsidR="00BC3494" w:rsidRDefault="00BC3494" w:rsidP="006B1263">
      <w:pPr>
        <w:jc w:val="center"/>
        <w:rPr>
          <w:rFonts w:ascii="Verdana" w:hAnsi="Verdana" w:cs="Arial"/>
          <w:b/>
        </w:rPr>
      </w:pPr>
    </w:p>
    <w:p w14:paraId="4D8B78A6" w14:textId="77777777" w:rsidR="006972ED" w:rsidRDefault="006972ED" w:rsidP="006B1263">
      <w:pPr>
        <w:jc w:val="center"/>
        <w:rPr>
          <w:rFonts w:ascii="Verdana" w:hAnsi="Verdana" w:cs="Arial"/>
          <w:b/>
        </w:rPr>
      </w:pPr>
    </w:p>
    <w:p w14:paraId="350DD484" w14:textId="77777777" w:rsidR="00137436" w:rsidRDefault="00137436" w:rsidP="006B1263">
      <w:pPr>
        <w:jc w:val="center"/>
        <w:rPr>
          <w:rFonts w:ascii="Verdana" w:hAnsi="Verdana" w:cs="Arial"/>
          <w:b/>
        </w:rPr>
      </w:pPr>
    </w:p>
    <w:p w14:paraId="5337BD5D" w14:textId="77777777" w:rsidR="00137436" w:rsidRDefault="00137436" w:rsidP="006B1263">
      <w:pPr>
        <w:jc w:val="center"/>
        <w:rPr>
          <w:rFonts w:ascii="Verdana" w:hAnsi="Verdana" w:cs="Arial"/>
          <w:b/>
        </w:rPr>
      </w:pPr>
    </w:p>
    <w:p w14:paraId="6DEB36D4" w14:textId="77777777" w:rsidR="00137436" w:rsidRDefault="00137436" w:rsidP="006B1263">
      <w:pPr>
        <w:jc w:val="center"/>
        <w:rPr>
          <w:rFonts w:ascii="Verdana" w:hAnsi="Verdana" w:cs="Arial"/>
          <w:b/>
        </w:rPr>
      </w:pPr>
    </w:p>
    <w:p w14:paraId="7AA05344" w14:textId="77777777" w:rsidR="006972ED" w:rsidRDefault="006972ED" w:rsidP="006B1263">
      <w:pPr>
        <w:jc w:val="center"/>
        <w:rPr>
          <w:rFonts w:ascii="Verdana" w:hAnsi="Verdana" w:cs="Arial"/>
          <w:b/>
        </w:rPr>
      </w:pPr>
    </w:p>
    <w:p w14:paraId="73A7452C" w14:textId="77777777" w:rsidR="007F5C63" w:rsidRPr="006972ED" w:rsidRDefault="003E6CE1" w:rsidP="006B1263">
      <w:pPr>
        <w:jc w:val="center"/>
        <w:rPr>
          <w:rFonts w:ascii="Verdana" w:hAnsi="Verdana" w:cs="Arial"/>
          <w:b/>
        </w:rPr>
      </w:pPr>
      <w:r w:rsidRPr="006972ED">
        <w:rPr>
          <w:rFonts w:ascii="Verdana" w:hAnsi="Verdana" w:cs="Arial"/>
          <w:b/>
        </w:rPr>
        <w:t>IMPACT ASSESSMENT</w:t>
      </w:r>
      <w:r w:rsidR="007626A7" w:rsidRPr="006972ED">
        <w:rPr>
          <w:rFonts w:ascii="Verdana" w:hAnsi="Verdana" w:cs="Arial"/>
          <w:b/>
        </w:rPr>
        <w:t>S</w:t>
      </w:r>
    </w:p>
    <w:p w14:paraId="7315915B" w14:textId="77777777" w:rsidR="003E6CE1" w:rsidRPr="006972ED" w:rsidRDefault="003E6CE1" w:rsidP="006B1263">
      <w:pPr>
        <w:jc w:val="center"/>
        <w:rPr>
          <w:rFonts w:ascii="Verdana" w:hAnsi="Verdana" w:cs="Arial"/>
          <w:b/>
        </w:rPr>
      </w:pPr>
    </w:p>
    <w:tbl>
      <w:tblPr>
        <w:tblStyle w:val="TableGrid"/>
        <w:tblW w:w="0" w:type="auto"/>
        <w:tblLayout w:type="fixed"/>
        <w:tblLook w:val="04A0" w:firstRow="1" w:lastRow="0" w:firstColumn="1" w:lastColumn="0" w:noHBand="0" w:noVBand="1"/>
      </w:tblPr>
      <w:tblGrid>
        <w:gridCol w:w="2093"/>
        <w:gridCol w:w="425"/>
        <w:gridCol w:w="425"/>
        <w:gridCol w:w="426"/>
        <w:gridCol w:w="425"/>
        <w:gridCol w:w="5062"/>
      </w:tblGrid>
      <w:tr w:rsidR="007626A7" w:rsidRPr="006972ED" w14:paraId="09D4B2D3" w14:textId="77777777" w:rsidTr="003138D8">
        <w:tc>
          <w:tcPr>
            <w:tcW w:w="8856" w:type="dxa"/>
            <w:gridSpan w:val="6"/>
            <w:shd w:val="clear" w:color="auto" w:fill="D9D9D9" w:themeFill="background1" w:themeFillShade="D9"/>
          </w:tcPr>
          <w:p w14:paraId="1D765150" w14:textId="77777777" w:rsidR="007626A7" w:rsidRPr="006972ED" w:rsidRDefault="007626A7" w:rsidP="00297266">
            <w:pPr>
              <w:jc w:val="center"/>
              <w:rPr>
                <w:rFonts w:ascii="Verdana" w:hAnsi="Verdana" w:cs="Arial"/>
                <w:b/>
                <w:sz w:val="20"/>
                <w:szCs w:val="20"/>
              </w:rPr>
            </w:pPr>
            <w:r w:rsidRPr="006972ED">
              <w:rPr>
                <w:rFonts w:ascii="Verdana" w:hAnsi="Verdana" w:cs="Arial"/>
                <w:b/>
                <w:sz w:val="20"/>
                <w:szCs w:val="20"/>
              </w:rPr>
              <w:t xml:space="preserve">Equality </w:t>
            </w:r>
            <w:r w:rsidR="003138D8" w:rsidRPr="006972ED">
              <w:rPr>
                <w:rFonts w:ascii="Verdana" w:hAnsi="Verdana" w:cs="Arial"/>
                <w:b/>
                <w:sz w:val="20"/>
                <w:szCs w:val="20"/>
              </w:rPr>
              <w:t>Impact</w:t>
            </w:r>
            <w:r w:rsidRPr="006972ED">
              <w:rPr>
                <w:rFonts w:ascii="Verdana" w:hAnsi="Verdana" w:cs="Arial"/>
                <w:b/>
                <w:sz w:val="20"/>
                <w:szCs w:val="20"/>
              </w:rPr>
              <w:t xml:space="preserve"> Assessment</w:t>
            </w:r>
            <w:r w:rsidR="003138D8" w:rsidRPr="006972ED">
              <w:rPr>
                <w:rFonts w:ascii="Verdana" w:hAnsi="Verdana" w:cs="Arial"/>
                <w:b/>
                <w:sz w:val="20"/>
                <w:szCs w:val="20"/>
              </w:rPr>
              <w:t xml:space="preserve"> Summary</w:t>
            </w:r>
          </w:p>
          <w:p w14:paraId="5F1A2A46" w14:textId="77777777" w:rsidR="007626A7" w:rsidRPr="006972ED" w:rsidRDefault="007626A7" w:rsidP="00274DC6">
            <w:pPr>
              <w:rPr>
                <w:rFonts w:ascii="Verdana" w:hAnsi="Verdana" w:cs="Arial"/>
                <w:b/>
                <w:sz w:val="20"/>
                <w:szCs w:val="20"/>
              </w:rPr>
            </w:pPr>
          </w:p>
        </w:tc>
      </w:tr>
      <w:tr w:rsidR="0008124A" w:rsidRPr="006972ED" w14:paraId="3349CF46" w14:textId="77777777" w:rsidTr="00274DC6">
        <w:trPr>
          <w:trHeight w:val="1500"/>
        </w:trPr>
        <w:tc>
          <w:tcPr>
            <w:tcW w:w="2093" w:type="dxa"/>
            <w:tcBorders>
              <w:bottom w:val="single" w:sz="4" w:space="0" w:color="auto"/>
            </w:tcBorders>
          </w:tcPr>
          <w:p w14:paraId="3FDCF1A3" w14:textId="77777777" w:rsidR="0008124A" w:rsidRPr="006972ED" w:rsidRDefault="0008124A" w:rsidP="00297266">
            <w:pPr>
              <w:rPr>
                <w:rFonts w:ascii="Verdana" w:hAnsi="Verdana" w:cs="Arial"/>
                <w:b/>
                <w:sz w:val="20"/>
                <w:szCs w:val="20"/>
              </w:rPr>
            </w:pPr>
          </w:p>
        </w:tc>
        <w:tc>
          <w:tcPr>
            <w:tcW w:w="425" w:type="dxa"/>
            <w:tcBorders>
              <w:bottom w:val="single" w:sz="4" w:space="0" w:color="auto"/>
            </w:tcBorders>
            <w:textDirection w:val="btLr"/>
            <w:vAlign w:val="center"/>
          </w:tcPr>
          <w:p w14:paraId="1A2EE1C5" w14:textId="77777777" w:rsidR="0008124A" w:rsidRPr="006972ED" w:rsidRDefault="0008124A" w:rsidP="001D5C74">
            <w:pPr>
              <w:jc w:val="center"/>
              <w:rPr>
                <w:rFonts w:ascii="Verdana" w:hAnsi="Verdana" w:cs="Arial"/>
                <w:b/>
                <w:sz w:val="20"/>
                <w:szCs w:val="20"/>
              </w:rPr>
            </w:pPr>
            <w:r w:rsidRPr="006972ED">
              <w:rPr>
                <w:rFonts w:ascii="Verdana" w:hAnsi="Verdana" w:cs="Arial"/>
                <w:b/>
                <w:sz w:val="20"/>
                <w:szCs w:val="20"/>
              </w:rPr>
              <w:t>No impact</w:t>
            </w:r>
          </w:p>
        </w:tc>
        <w:tc>
          <w:tcPr>
            <w:tcW w:w="425" w:type="dxa"/>
            <w:tcBorders>
              <w:bottom w:val="single" w:sz="4" w:space="0" w:color="auto"/>
            </w:tcBorders>
            <w:textDirection w:val="btLr"/>
            <w:vAlign w:val="center"/>
          </w:tcPr>
          <w:p w14:paraId="1397F718" w14:textId="77777777" w:rsidR="0008124A" w:rsidRPr="006972ED" w:rsidRDefault="0008124A" w:rsidP="001D5C74">
            <w:pPr>
              <w:jc w:val="center"/>
              <w:rPr>
                <w:rFonts w:ascii="Verdana" w:hAnsi="Verdana" w:cs="Arial"/>
                <w:b/>
                <w:sz w:val="20"/>
                <w:szCs w:val="20"/>
              </w:rPr>
            </w:pPr>
            <w:r w:rsidRPr="006972ED">
              <w:rPr>
                <w:rFonts w:ascii="Verdana" w:hAnsi="Verdana" w:cs="Arial"/>
                <w:b/>
                <w:sz w:val="20"/>
                <w:szCs w:val="20"/>
              </w:rPr>
              <w:t>Adverse</w:t>
            </w:r>
          </w:p>
        </w:tc>
        <w:tc>
          <w:tcPr>
            <w:tcW w:w="426" w:type="dxa"/>
            <w:tcBorders>
              <w:bottom w:val="single" w:sz="4" w:space="0" w:color="auto"/>
            </w:tcBorders>
            <w:textDirection w:val="btLr"/>
            <w:vAlign w:val="center"/>
          </w:tcPr>
          <w:p w14:paraId="47EF13DB" w14:textId="77777777" w:rsidR="0008124A" w:rsidRPr="006972ED" w:rsidRDefault="0008124A" w:rsidP="001D5C74">
            <w:pPr>
              <w:jc w:val="center"/>
              <w:rPr>
                <w:rFonts w:ascii="Verdana" w:hAnsi="Verdana" w:cs="Arial"/>
                <w:b/>
                <w:sz w:val="20"/>
                <w:szCs w:val="20"/>
              </w:rPr>
            </w:pPr>
            <w:r w:rsidRPr="006972ED">
              <w:rPr>
                <w:rFonts w:ascii="Verdana" w:hAnsi="Verdana" w:cs="Arial"/>
                <w:b/>
                <w:sz w:val="20"/>
                <w:szCs w:val="20"/>
              </w:rPr>
              <w:t>Differential</w:t>
            </w:r>
          </w:p>
        </w:tc>
        <w:tc>
          <w:tcPr>
            <w:tcW w:w="425" w:type="dxa"/>
            <w:tcBorders>
              <w:bottom w:val="single" w:sz="4" w:space="0" w:color="auto"/>
            </w:tcBorders>
            <w:textDirection w:val="btLr"/>
            <w:vAlign w:val="center"/>
          </w:tcPr>
          <w:p w14:paraId="39D9A4FB" w14:textId="77777777" w:rsidR="0008124A" w:rsidRPr="006972ED" w:rsidRDefault="0008124A" w:rsidP="001D5C74">
            <w:pPr>
              <w:jc w:val="center"/>
              <w:rPr>
                <w:rFonts w:ascii="Verdana" w:hAnsi="Verdana" w:cs="Arial"/>
                <w:b/>
                <w:sz w:val="20"/>
                <w:szCs w:val="20"/>
              </w:rPr>
            </w:pPr>
            <w:r w:rsidRPr="006972ED">
              <w:rPr>
                <w:rFonts w:ascii="Verdana" w:hAnsi="Verdana" w:cs="Arial"/>
                <w:b/>
                <w:sz w:val="20"/>
                <w:szCs w:val="20"/>
              </w:rPr>
              <w:t>Positive</w:t>
            </w:r>
          </w:p>
        </w:tc>
        <w:tc>
          <w:tcPr>
            <w:tcW w:w="5062" w:type="dxa"/>
            <w:vMerge w:val="restart"/>
          </w:tcPr>
          <w:p w14:paraId="6D9B04A7" w14:textId="77777777" w:rsidR="0008124A" w:rsidRPr="006972ED" w:rsidRDefault="0008124A" w:rsidP="00274DC6">
            <w:pPr>
              <w:rPr>
                <w:rFonts w:ascii="Verdana" w:hAnsi="Verdana" w:cs="Arial"/>
                <w:b/>
                <w:sz w:val="20"/>
                <w:szCs w:val="20"/>
              </w:rPr>
            </w:pPr>
          </w:p>
          <w:p w14:paraId="6F0E61D7" w14:textId="77777777" w:rsidR="0008124A" w:rsidRPr="006972ED" w:rsidRDefault="00231CA9" w:rsidP="00274DC6">
            <w:pPr>
              <w:jc w:val="center"/>
              <w:rPr>
                <w:rFonts w:ascii="Verdana" w:hAnsi="Verdana" w:cs="Arial"/>
                <w:b/>
                <w:sz w:val="20"/>
                <w:szCs w:val="20"/>
              </w:rPr>
            </w:pPr>
            <w:r w:rsidRPr="006972ED">
              <w:rPr>
                <w:rFonts w:ascii="Verdana" w:hAnsi="Verdana" w:cs="Arial"/>
                <w:b/>
                <w:sz w:val="20"/>
                <w:szCs w:val="20"/>
              </w:rPr>
              <w:t>Statement</w:t>
            </w:r>
          </w:p>
          <w:p w14:paraId="15CC79F5" w14:textId="77777777" w:rsidR="00F945B7" w:rsidRPr="006972ED" w:rsidRDefault="00F945B7" w:rsidP="00F945B7">
            <w:pPr>
              <w:autoSpaceDE w:val="0"/>
              <w:autoSpaceDN w:val="0"/>
              <w:adjustRightInd w:val="0"/>
              <w:rPr>
                <w:rFonts w:ascii="Verdana" w:hAnsi="Verdana" w:cs="Arial"/>
                <w:bCs/>
                <w:sz w:val="20"/>
                <w:szCs w:val="20"/>
                <w:lang w:eastAsia="en-GB"/>
              </w:rPr>
            </w:pPr>
          </w:p>
          <w:p w14:paraId="606F616D" w14:textId="77777777" w:rsidR="00F945B7" w:rsidRPr="006972ED" w:rsidRDefault="00F945B7" w:rsidP="009764D5">
            <w:pPr>
              <w:autoSpaceDE w:val="0"/>
              <w:autoSpaceDN w:val="0"/>
              <w:adjustRightInd w:val="0"/>
              <w:rPr>
                <w:rFonts w:ascii="Verdana" w:hAnsi="Verdana" w:cs="Arial"/>
                <w:bCs/>
                <w:sz w:val="20"/>
                <w:szCs w:val="20"/>
                <w:lang w:eastAsia="en-GB"/>
              </w:rPr>
            </w:pPr>
          </w:p>
          <w:p w14:paraId="2BF97FFF" w14:textId="77777777" w:rsidR="00F2585B" w:rsidRPr="006972ED" w:rsidRDefault="00F2585B" w:rsidP="00F2585B">
            <w:pPr>
              <w:autoSpaceDE w:val="0"/>
              <w:autoSpaceDN w:val="0"/>
              <w:adjustRightInd w:val="0"/>
              <w:jc w:val="center"/>
              <w:rPr>
                <w:rFonts w:ascii="Verdana" w:hAnsi="Verdana" w:cs="Arial"/>
                <w:bCs/>
                <w:sz w:val="20"/>
                <w:szCs w:val="20"/>
                <w:lang w:eastAsia="en-GB"/>
              </w:rPr>
            </w:pPr>
            <w:r w:rsidRPr="006972ED">
              <w:rPr>
                <w:rFonts w:ascii="Verdana" w:hAnsi="Verdana" w:cs="Arial"/>
                <w:bCs/>
                <w:sz w:val="20"/>
                <w:szCs w:val="20"/>
                <w:lang w:eastAsia="en-GB"/>
              </w:rPr>
              <w:t xml:space="preserve">Please remember policy documents are published to both the </w:t>
            </w:r>
            <w:r w:rsidRPr="006972ED">
              <w:rPr>
                <w:rFonts w:ascii="Verdana" w:hAnsi="Verdana" w:cs="Arial"/>
                <w:b/>
                <w:bCs/>
                <w:sz w:val="20"/>
                <w:szCs w:val="20"/>
                <w:lang w:eastAsia="en-GB"/>
              </w:rPr>
              <w:t>intranet</w:t>
            </w:r>
            <w:r w:rsidRPr="006972ED">
              <w:rPr>
                <w:rFonts w:ascii="Verdana" w:hAnsi="Verdana" w:cs="Arial"/>
                <w:bCs/>
                <w:sz w:val="20"/>
                <w:szCs w:val="20"/>
                <w:lang w:eastAsia="en-GB"/>
              </w:rPr>
              <w:t xml:space="preserve"> and </w:t>
            </w:r>
            <w:r w:rsidRPr="006972ED">
              <w:rPr>
                <w:rFonts w:ascii="Verdana" w:hAnsi="Verdana" w:cs="Arial"/>
                <w:b/>
                <w:bCs/>
                <w:sz w:val="20"/>
                <w:szCs w:val="20"/>
                <w:lang w:eastAsia="en-GB"/>
              </w:rPr>
              <w:t>internet.</w:t>
            </w:r>
            <w:r w:rsidRPr="006972ED">
              <w:rPr>
                <w:rFonts w:ascii="Verdana" w:hAnsi="Verdana" w:cs="Arial"/>
                <w:bCs/>
                <w:sz w:val="20"/>
                <w:szCs w:val="20"/>
                <w:lang w:eastAsia="en-GB"/>
              </w:rPr>
              <w:t xml:space="preserve">  </w:t>
            </w:r>
          </w:p>
          <w:p w14:paraId="1DB0149C" w14:textId="77777777" w:rsidR="00F2585B" w:rsidRPr="006972ED" w:rsidRDefault="00F2585B" w:rsidP="00F2585B">
            <w:pPr>
              <w:autoSpaceDE w:val="0"/>
              <w:autoSpaceDN w:val="0"/>
              <w:adjustRightInd w:val="0"/>
              <w:jc w:val="center"/>
              <w:rPr>
                <w:rFonts w:ascii="Verdana" w:hAnsi="Verdana" w:cs="Arial"/>
                <w:bCs/>
                <w:sz w:val="20"/>
                <w:szCs w:val="20"/>
                <w:lang w:eastAsia="en-GB"/>
              </w:rPr>
            </w:pPr>
          </w:p>
          <w:p w14:paraId="07135647" w14:textId="77777777" w:rsidR="009764D5" w:rsidRPr="006972ED" w:rsidRDefault="00F2585B" w:rsidP="00F2585B">
            <w:pPr>
              <w:autoSpaceDE w:val="0"/>
              <w:autoSpaceDN w:val="0"/>
              <w:adjustRightInd w:val="0"/>
              <w:jc w:val="center"/>
              <w:rPr>
                <w:rFonts w:ascii="Verdana" w:hAnsi="Verdana" w:cs="Arial"/>
                <w:bCs/>
                <w:sz w:val="20"/>
                <w:szCs w:val="20"/>
                <w:lang w:eastAsia="en-GB"/>
              </w:rPr>
            </w:pPr>
            <w:r w:rsidRPr="006972ED">
              <w:rPr>
                <w:rFonts w:ascii="Verdana" w:hAnsi="Verdana" w:cs="Arial"/>
                <w:bCs/>
                <w:sz w:val="20"/>
                <w:szCs w:val="20"/>
                <w:lang w:eastAsia="en-GB"/>
              </w:rPr>
              <w:t>The version on the internet must be translated to Welsh</w:t>
            </w:r>
            <w:r w:rsidR="00315A95" w:rsidRPr="006972ED">
              <w:rPr>
                <w:rFonts w:ascii="Verdana" w:hAnsi="Verdana" w:cs="Arial"/>
                <w:bCs/>
                <w:sz w:val="20"/>
                <w:szCs w:val="20"/>
                <w:lang w:eastAsia="en-GB"/>
              </w:rPr>
              <w:t>.</w:t>
            </w:r>
          </w:p>
          <w:p w14:paraId="0BE19EB7" w14:textId="77777777" w:rsidR="00274DC6" w:rsidRPr="006972ED" w:rsidRDefault="00274DC6" w:rsidP="00274DC6">
            <w:pPr>
              <w:jc w:val="both"/>
              <w:rPr>
                <w:rFonts w:ascii="Verdana" w:hAnsi="Verdana" w:cs="Arial"/>
                <w:sz w:val="20"/>
                <w:szCs w:val="20"/>
              </w:rPr>
            </w:pPr>
          </w:p>
          <w:p w14:paraId="69927971" w14:textId="77777777" w:rsidR="00274DC6" w:rsidRPr="006972ED" w:rsidRDefault="00274DC6" w:rsidP="00274DC6">
            <w:pPr>
              <w:jc w:val="both"/>
              <w:rPr>
                <w:rFonts w:ascii="Verdana" w:hAnsi="Verdana" w:cs="Arial"/>
                <w:b/>
                <w:sz w:val="20"/>
                <w:szCs w:val="20"/>
              </w:rPr>
            </w:pPr>
          </w:p>
        </w:tc>
      </w:tr>
      <w:tr w:rsidR="0008124A" w:rsidRPr="006972ED" w14:paraId="4CCAD345" w14:textId="77777777" w:rsidTr="0008124A">
        <w:trPr>
          <w:trHeight w:val="260"/>
        </w:trPr>
        <w:tc>
          <w:tcPr>
            <w:tcW w:w="2093" w:type="dxa"/>
            <w:tcBorders>
              <w:top w:val="single" w:sz="4" w:space="0" w:color="auto"/>
              <w:left w:val="single" w:sz="4" w:space="0" w:color="auto"/>
              <w:bottom w:val="single" w:sz="4" w:space="0" w:color="auto"/>
              <w:right w:val="single" w:sz="4" w:space="0" w:color="auto"/>
            </w:tcBorders>
          </w:tcPr>
          <w:p w14:paraId="31A1877F" w14:textId="77777777" w:rsidR="0008124A" w:rsidRPr="006972ED" w:rsidRDefault="0008124A" w:rsidP="0008124A">
            <w:pPr>
              <w:rPr>
                <w:rFonts w:ascii="Verdana" w:hAnsi="Verdana" w:cs="Arial"/>
                <w:b/>
                <w:sz w:val="20"/>
                <w:szCs w:val="20"/>
              </w:rPr>
            </w:pPr>
            <w:r w:rsidRPr="006972ED">
              <w:rPr>
                <w:rFonts w:ascii="Verdana" w:hAnsi="Verdana" w:cs="Arial"/>
                <w:b/>
                <w:sz w:val="20"/>
                <w:szCs w:val="20"/>
              </w:rPr>
              <w:t>Age</w:t>
            </w:r>
          </w:p>
        </w:tc>
        <w:tc>
          <w:tcPr>
            <w:tcW w:w="425" w:type="dxa"/>
            <w:tcBorders>
              <w:top w:val="single" w:sz="4" w:space="0" w:color="auto"/>
              <w:left w:val="single" w:sz="4" w:space="0" w:color="auto"/>
              <w:bottom w:val="single" w:sz="4" w:space="0" w:color="auto"/>
              <w:right w:val="single" w:sz="4" w:space="0" w:color="auto"/>
            </w:tcBorders>
            <w:vAlign w:val="center"/>
          </w:tcPr>
          <w:p w14:paraId="1CD7EF87" w14:textId="77777777" w:rsidR="0008124A" w:rsidRPr="006972ED" w:rsidRDefault="00F43A8A" w:rsidP="0008124A">
            <w:pPr>
              <w:jc w:val="center"/>
              <w:rPr>
                <w:rFonts w:ascii="Verdana" w:hAnsi="Verdana" w:cs="Arial"/>
                <w:sz w:val="20"/>
                <w:szCs w:val="20"/>
              </w:rPr>
            </w:pPr>
            <w:r>
              <w:rPr>
                <w:rFonts w:ascii="Verdana" w:hAnsi="Verdana" w:cs="Arial"/>
                <w:sz w:val="20"/>
                <w:szCs w:val="20"/>
              </w:rPr>
              <w:t>x</w:t>
            </w:r>
          </w:p>
        </w:tc>
        <w:tc>
          <w:tcPr>
            <w:tcW w:w="425" w:type="dxa"/>
            <w:tcBorders>
              <w:top w:val="single" w:sz="4" w:space="0" w:color="auto"/>
              <w:left w:val="single" w:sz="4" w:space="0" w:color="auto"/>
              <w:bottom w:val="single" w:sz="4" w:space="0" w:color="auto"/>
              <w:right w:val="single" w:sz="4" w:space="0" w:color="auto"/>
            </w:tcBorders>
            <w:vAlign w:val="center"/>
          </w:tcPr>
          <w:p w14:paraId="230CC019" w14:textId="77777777" w:rsidR="0008124A" w:rsidRPr="006972ED" w:rsidRDefault="0008124A" w:rsidP="0008124A">
            <w:pPr>
              <w:jc w:val="center"/>
              <w:rPr>
                <w:rFonts w:ascii="Verdana" w:hAnsi="Verdana" w:cs="Arial"/>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tcPr>
          <w:p w14:paraId="3B323F72" w14:textId="77777777" w:rsidR="0008124A" w:rsidRPr="006972ED" w:rsidRDefault="0008124A" w:rsidP="0008124A">
            <w:pPr>
              <w:jc w:val="center"/>
              <w:rPr>
                <w:rFonts w:ascii="Verdana" w:hAnsi="Verdana" w:cs="Arial"/>
                <w:sz w:val="20"/>
                <w:szCs w:val="20"/>
              </w:rPr>
            </w:pPr>
          </w:p>
        </w:tc>
        <w:tc>
          <w:tcPr>
            <w:tcW w:w="425" w:type="dxa"/>
            <w:tcBorders>
              <w:top w:val="single" w:sz="4" w:space="0" w:color="auto"/>
              <w:left w:val="single" w:sz="4" w:space="0" w:color="auto"/>
              <w:bottom w:val="single" w:sz="4" w:space="0" w:color="auto"/>
            </w:tcBorders>
            <w:vAlign w:val="center"/>
          </w:tcPr>
          <w:p w14:paraId="11B8D361" w14:textId="77777777" w:rsidR="0008124A" w:rsidRPr="006972ED" w:rsidRDefault="0008124A" w:rsidP="0008124A">
            <w:pPr>
              <w:jc w:val="center"/>
              <w:rPr>
                <w:rFonts w:ascii="Verdana" w:hAnsi="Verdana" w:cs="Arial"/>
                <w:sz w:val="20"/>
                <w:szCs w:val="20"/>
              </w:rPr>
            </w:pPr>
          </w:p>
        </w:tc>
        <w:tc>
          <w:tcPr>
            <w:tcW w:w="5062" w:type="dxa"/>
            <w:vMerge/>
          </w:tcPr>
          <w:p w14:paraId="7A91F758" w14:textId="77777777" w:rsidR="0008124A" w:rsidRPr="006972ED" w:rsidRDefault="0008124A" w:rsidP="0008124A">
            <w:pPr>
              <w:rPr>
                <w:rFonts w:ascii="Verdana" w:hAnsi="Verdana" w:cs="Arial"/>
                <w:sz w:val="20"/>
                <w:szCs w:val="20"/>
              </w:rPr>
            </w:pPr>
          </w:p>
        </w:tc>
      </w:tr>
      <w:tr w:rsidR="0008124A" w:rsidRPr="006972ED" w14:paraId="5E9F918B" w14:textId="77777777" w:rsidTr="0008124A">
        <w:trPr>
          <w:trHeight w:val="268"/>
        </w:trPr>
        <w:tc>
          <w:tcPr>
            <w:tcW w:w="2093" w:type="dxa"/>
            <w:tcBorders>
              <w:top w:val="single" w:sz="4" w:space="0" w:color="auto"/>
              <w:left w:val="single" w:sz="4" w:space="0" w:color="auto"/>
              <w:bottom w:val="single" w:sz="4" w:space="0" w:color="auto"/>
              <w:right w:val="single" w:sz="4" w:space="0" w:color="auto"/>
            </w:tcBorders>
          </w:tcPr>
          <w:p w14:paraId="1C17D1EA" w14:textId="77777777" w:rsidR="0008124A" w:rsidRPr="006972ED" w:rsidRDefault="0008124A" w:rsidP="0008124A">
            <w:pPr>
              <w:rPr>
                <w:rFonts w:ascii="Verdana" w:hAnsi="Verdana" w:cs="Arial"/>
                <w:b/>
                <w:sz w:val="20"/>
                <w:szCs w:val="20"/>
              </w:rPr>
            </w:pPr>
            <w:r w:rsidRPr="006972ED">
              <w:rPr>
                <w:rFonts w:ascii="Verdana" w:hAnsi="Verdana" w:cs="Arial"/>
                <w:b/>
                <w:sz w:val="20"/>
                <w:szCs w:val="20"/>
              </w:rPr>
              <w:t>Disability</w:t>
            </w:r>
          </w:p>
        </w:tc>
        <w:tc>
          <w:tcPr>
            <w:tcW w:w="425" w:type="dxa"/>
            <w:tcBorders>
              <w:top w:val="single" w:sz="4" w:space="0" w:color="auto"/>
              <w:left w:val="single" w:sz="4" w:space="0" w:color="auto"/>
              <w:bottom w:val="single" w:sz="4" w:space="0" w:color="auto"/>
              <w:right w:val="single" w:sz="4" w:space="0" w:color="auto"/>
            </w:tcBorders>
            <w:vAlign w:val="center"/>
          </w:tcPr>
          <w:p w14:paraId="58DCBB4C" w14:textId="77777777" w:rsidR="0008124A" w:rsidRPr="006972ED" w:rsidRDefault="00F43A8A" w:rsidP="0008124A">
            <w:pPr>
              <w:jc w:val="center"/>
              <w:rPr>
                <w:rFonts w:ascii="Verdana" w:hAnsi="Verdana" w:cs="Arial"/>
                <w:sz w:val="20"/>
                <w:szCs w:val="20"/>
              </w:rPr>
            </w:pPr>
            <w:r>
              <w:rPr>
                <w:rFonts w:ascii="Verdana" w:hAnsi="Verdana" w:cs="Arial"/>
                <w:sz w:val="20"/>
                <w:szCs w:val="20"/>
              </w:rPr>
              <w:t>x</w:t>
            </w:r>
          </w:p>
        </w:tc>
        <w:tc>
          <w:tcPr>
            <w:tcW w:w="425" w:type="dxa"/>
            <w:tcBorders>
              <w:top w:val="single" w:sz="4" w:space="0" w:color="auto"/>
              <w:left w:val="single" w:sz="4" w:space="0" w:color="auto"/>
              <w:bottom w:val="single" w:sz="4" w:space="0" w:color="auto"/>
              <w:right w:val="single" w:sz="4" w:space="0" w:color="auto"/>
            </w:tcBorders>
            <w:vAlign w:val="center"/>
          </w:tcPr>
          <w:p w14:paraId="270A42C7" w14:textId="77777777" w:rsidR="0008124A" w:rsidRPr="006972ED" w:rsidRDefault="0008124A" w:rsidP="0008124A">
            <w:pPr>
              <w:jc w:val="center"/>
              <w:rPr>
                <w:rFonts w:ascii="Verdana" w:hAnsi="Verdana" w:cs="Arial"/>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tcPr>
          <w:p w14:paraId="4FB0A2E9" w14:textId="77777777" w:rsidR="0008124A" w:rsidRPr="006972ED" w:rsidRDefault="0008124A" w:rsidP="0008124A">
            <w:pPr>
              <w:jc w:val="center"/>
              <w:rPr>
                <w:rFonts w:ascii="Verdana" w:hAnsi="Verdana" w:cs="Arial"/>
                <w:sz w:val="20"/>
                <w:szCs w:val="20"/>
              </w:rPr>
            </w:pPr>
          </w:p>
        </w:tc>
        <w:tc>
          <w:tcPr>
            <w:tcW w:w="425" w:type="dxa"/>
            <w:tcBorders>
              <w:top w:val="single" w:sz="4" w:space="0" w:color="auto"/>
              <w:left w:val="single" w:sz="4" w:space="0" w:color="auto"/>
              <w:bottom w:val="single" w:sz="4" w:space="0" w:color="auto"/>
            </w:tcBorders>
            <w:vAlign w:val="center"/>
          </w:tcPr>
          <w:p w14:paraId="46669D96" w14:textId="77777777" w:rsidR="0008124A" w:rsidRPr="006972ED" w:rsidRDefault="0008124A" w:rsidP="0008124A">
            <w:pPr>
              <w:jc w:val="center"/>
              <w:rPr>
                <w:rFonts w:ascii="Verdana" w:hAnsi="Verdana" w:cs="Arial"/>
                <w:sz w:val="20"/>
                <w:szCs w:val="20"/>
              </w:rPr>
            </w:pPr>
          </w:p>
        </w:tc>
        <w:tc>
          <w:tcPr>
            <w:tcW w:w="5062" w:type="dxa"/>
            <w:vMerge/>
          </w:tcPr>
          <w:p w14:paraId="69B84E45" w14:textId="77777777" w:rsidR="0008124A" w:rsidRPr="006972ED" w:rsidRDefault="0008124A" w:rsidP="0008124A">
            <w:pPr>
              <w:rPr>
                <w:rFonts w:ascii="Verdana" w:hAnsi="Verdana" w:cs="Arial"/>
                <w:sz w:val="20"/>
                <w:szCs w:val="20"/>
              </w:rPr>
            </w:pPr>
          </w:p>
        </w:tc>
      </w:tr>
      <w:tr w:rsidR="0008124A" w:rsidRPr="006972ED" w14:paraId="1659C185" w14:textId="77777777" w:rsidTr="0008124A">
        <w:trPr>
          <w:trHeight w:val="286"/>
        </w:trPr>
        <w:tc>
          <w:tcPr>
            <w:tcW w:w="2093" w:type="dxa"/>
            <w:tcBorders>
              <w:top w:val="single" w:sz="4" w:space="0" w:color="auto"/>
              <w:left w:val="single" w:sz="4" w:space="0" w:color="auto"/>
              <w:bottom w:val="single" w:sz="4" w:space="0" w:color="auto"/>
              <w:right w:val="single" w:sz="4" w:space="0" w:color="auto"/>
            </w:tcBorders>
          </w:tcPr>
          <w:p w14:paraId="2A9F7197" w14:textId="77777777" w:rsidR="0008124A" w:rsidRPr="006972ED" w:rsidRDefault="0008124A" w:rsidP="0008124A">
            <w:pPr>
              <w:rPr>
                <w:rFonts w:ascii="Verdana" w:hAnsi="Verdana" w:cs="Arial"/>
                <w:b/>
                <w:sz w:val="20"/>
                <w:szCs w:val="20"/>
              </w:rPr>
            </w:pPr>
            <w:r w:rsidRPr="006972ED">
              <w:rPr>
                <w:rFonts w:ascii="Verdana" w:hAnsi="Verdana" w:cs="Arial"/>
                <w:b/>
                <w:sz w:val="20"/>
                <w:szCs w:val="20"/>
              </w:rPr>
              <w:t>Gender</w:t>
            </w:r>
          </w:p>
        </w:tc>
        <w:tc>
          <w:tcPr>
            <w:tcW w:w="425" w:type="dxa"/>
            <w:tcBorders>
              <w:top w:val="single" w:sz="4" w:space="0" w:color="auto"/>
              <w:left w:val="single" w:sz="4" w:space="0" w:color="auto"/>
              <w:bottom w:val="single" w:sz="4" w:space="0" w:color="auto"/>
              <w:right w:val="single" w:sz="4" w:space="0" w:color="auto"/>
            </w:tcBorders>
            <w:vAlign w:val="center"/>
          </w:tcPr>
          <w:p w14:paraId="41D57D81" w14:textId="77777777" w:rsidR="0008124A" w:rsidRPr="006972ED" w:rsidRDefault="00F43A8A" w:rsidP="0008124A">
            <w:pPr>
              <w:jc w:val="center"/>
              <w:rPr>
                <w:rFonts w:ascii="Verdana" w:hAnsi="Verdana" w:cs="Arial"/>
                <w:sz w:val="20"/>
                <w:szCs w:val="20"/>
              </w:rPr>
            </w:pPr>
            <w:r>
              <w:rPr>
                <w:rFonts w:ascii="Verdana" w:hAnsi="Verdana" w:cs="Arial"/>
                <w:sz w:val="20"/>
                <w:szCs w:val="20"/>
              </w:rPr>
              <w:t>x</w:t>
            </w:r>
          </w:p>
        </w:tc>
        <w:tc>
          <w:tcPr>
            <w:tcW w:w="425" w:type="dxa"/>
            <w:tcBorders>
              <w:top w:val="single" w:sz="4" w:space="0" w:color="auto"/>
              <w:left w:val="single" w:sz="4" w:space="0" w:color="auto"/>
              <w:bottom w:val="single" w:sz="4" w:space="0" w:color="auto"/>
              <w:right w:val="single" w:sz="4" w:space="0" w:color="auto"/>
            </w:tcBorders>
            <w:vAlign w:val="center"/>
          </w:tcPr>
          <w:p w14:paraId="363C9AED" w14:textId="77777777" w:rsidR="0008124A" w:rsidRPr="006972ED" w:rsidRDefault="0008124A" w:rsidP="0008124A">
            <w:pPr>
              <w:jc w:val="center"/>
              <w:rPr>
                <w:rFonts w:ascii="Verdana" w:hAnsi="Verdana" w:cs="Arial"/>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tcPr>
          <w:p w14:paraId="4E104080" w14:textId="77777777" w:rsidR="0008124A" w:rsidRPr="006972ED" w:rsidRDefault="0008124A" w:rsidP="0008124A">
            <w:pPr>
              <w:jc w:val="center"/>
              <w:rPr>
                <w:rFonts w:ascii="Verdana" w:hAnsi="Verdana" w:cs="Arial"/>
                <w:sz w:val="20"/>
                <w:szCs w:val="20"/>
              </w:rPr>
            </w:pPr>
          </w:p>
        </w:tc>
        <w:tc>
          <w:tcPr>
            <w:tcW w:w="425" w:type="dxa"/>
            <w:tcBorders>
              <w:top w:val="single" w:sz="4" w:space="0" w:color="auto"/>
              <w:left w:val="single" w:sz="4" w:space="0" w:color="auto"/>
              <w:bottom w:val="single" w:sz="4" w:space="0" w:color="auto"/>
            </w:tcBorders>
            <w:vAlign w:val="center"/>
          </w:tcPr>
          <w:p w14:paraId="60875680" w14:textId="77777777" w:rsidR="0008124A" w:rsidRPr="006972ED" w:rsidRDefault="0008124A" w:rsidP="0008124A">
            <w:pPr>
              <w:jc w:val="center"/>
              <w:rPr>
                <w:rFonts w:ascii="Verdana" w:hAnsi="Verdana" w:cs="Arial"/>
                <w:sz w:val="20"/>
                <w:szCs w:val="20"/>
              </w:rPr>
            </w:pPr>
          </w:p>
        </w:tc>
        <w:tc>
          <w:tcPr>
            <w:tcW w:w="5062" w:type="dxa"/>
            <w:vMerge/>
          </w:tcPr>
          <w:p w14:paraId="430E4AD6" w14:textId="77777777" w:rsidR="0008124A" w:rsidRPr="006972ED" w:rsidRDefault="0008124A" w:rsidP="0008124A">
            <w:pPr>
              <w:rPr>
                <w:rFonts w:ascii="Verdana" w:hAnsi="Verdana" w:cs="Arial"/>
                <w:sz w:val="20"/>
                <w:szCs w:val="20"/>
              </w:rPr>
            </w:pPr>
          </w:p>
        </w:tc>
      </w:tr>
      <w:tr w:rsidR="0008124A" w:rsidRPr="006972ED" w14:paraId="58634502" w14:textId="77777777" w:rsidTr="0008124A">
        <w:trPr>
          <w:trHeight w:val="280"/>
        </w:trPr>
        <w:tc>
          <w:tcPr>
            <w:tcW w:w="2093" w:type="dxa"/>
            <w:tcBorders>
              <w:top w:val="single" w:sz="4" w:space="0" w:color="auto"/>
              <w:left w:val="single" w:sz="4" w:space="0" w:color="auto"/>
              <w:bottom w:val="single" w:sz="4" w:space="0" w:color="auto"/>
              <w:right w:val="single" w:sz="4" w:space="0" w:color="auto"/>
            </w:tcBorders>
          </w:tcPr>
          <w:p w14:paraId="0C61D3A0" w14:textId="77777777" w:rsidR="0008124A" w:rsidRPr="006972ED" w:rsidRDefault="0008124A" w:rsidP="0008124A">
            <w:pPr>
              <w:rPr>
                <w:rFonts w:ascii="Verdana" w:hAnsi="Verdana" w:cs="Arial"/>
                <w:b/>
                <w:sz w:val="20"/>
                <w:szCs w:val="20"/>
              </w:rPr>
            </w:pPr>
            <w:r w:rsidRPr="006972ED">
              <w:rPr>
                <w:rFonts w:ascii="Verdana" w:hAnsi="Verdana" w:cs="Arial"/>
                <w:b/>
                <w:sz w:val="20"/>
                <w:szCs w:val="20"/>
              </w:rPr>
              <w:t>Race</w:t>
            </w:r>
          </w:p>
        </w:tc>
        <w:tc>
          <w:tcPr>
            <w:tcW w:w="425" w:type="dxa"/>
            <w:tcBorders>
              <w:top w:val="single" w:sz="4" w:space="0" w:color="auto"/>
              <w:left w:val="single" w:sz="4" w:space="0" w:color="auto"/>
              <w:bottom w:val="single" w:sz="4" w:space="0" w:color="auto"/>
              <w:right w:val="single" w:sz="4" w:space="0" w:color="auto"/>
            </w:tcBorders>
            <w:vAlign w:val="center"/>
          </w:tcPr>
          <w:p w14:paraId="20005F78" w14:textId="77777777" w:rsidR="0008124A" w:rsidRPr="006972ED" w:rsidRDefault="00F43A8A" w:rsidP="0008124A">
            <w:pPr>
              <w:jc w:val="center"/>
              <w:rPr>
                <w:rFonts w:ascii="Verdana" w:hAnsi="Verdana" w:cs="Arial"/>
                <w:sz w:val="20"/>
                <w:szCs w:val="20"/>
              </w:rPr>
            </w:pPr>
            <w:r>
              <w:rPr>
                <w:rFonts w:ascii="Verdana" w:hAnsi="Verdana" w:cs="Arial"/>
                <w:sz w:val="20"/>
                <w:szCs w:val="20"/>
              </w:rPr>
              <w:t>x</w:t>
            </w:r>
          </w:p>
        </w:tc>
        <w:tc>
          <w:tcPr>
            <w:tcW w:w="425" w:type="dxa"/>
            <w:tcBorders>
              <w:top w:val="single" w:sz="4" w:space="0" w:color="auto"/>
              <w:left w:val="single" w:sz="4" w:space="0" w:color="auto"/>
              <w:bottom w:val="single" w:sz="4" w:space="0" w:color="auto"/>
              <w:right w:val="single" w:sz="4" w:space="0" w:color="auto"/>
            </w:tcBorders>
            <w:vAlign w:val="center"/>
          </w:tcPr>
          <w:p w14:paraId="495B36DD" w14:textId="77777777" w:rsidR="0008124A" w:rsidRPr="006972ED" w:rsidRDefault="0008124A" w:rsidP="0008124A">
            <w:pPr>
              <w:jc w:val="center"/>
              <w:rPr>
                <w:rFonts w:ascii="Verdana" w:hAnsi="Verdana" w:cs="Arial"/>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tcPr>
          <w:p w14:paraId="4B54A5EF" w14:textId="77777777" w:rsidR="0008124A" w:rsidRPr="006972ED" w:rsidRDefault="0008124A" w:rsidP="0008124A">
            <w:pPr>
              <w:jc w:val="center"/>
              <w:rPr>
                <w:rFonts w:ascii="Verdana" w:hAnsi="Verdana" w:cs="Arial"/>
                <w:sz w:val="20"/>
                <w:szCs w:val="20"/>
              </w:rPr>
            </w:pPr>
          </w:p>
        </w:tc>
        <w:tc>
          <w:tcPr>
            <w:tcW w:w="425" w:type="dxa"/>
            <w:tcBorders>
              <w:top w:val="single" w:sz="4" w:space="0" w:color="auto"/>
              <w:left w:val="single" w:sz="4" w:space="0" w:color="auto"/>
              <w:bottom w:val="single" w:sz="4" w:space="0" w:color="auto"/>
            </w:tcBorders>
            <w:vAlign w:val="center"/>
          </w:tcPr>
          <w:p w14:paraId="096EA003" w14:textId="77777777" w:rsidR="0008124A" w:rsidRPr="006972ED" w:rsidRDefault="0008124A" w:rsidP="0008124A">
            <w:pPr>
              <w:jc w:val="center"/>
              <w:rPr>
                <w:rFonts w:ascii="Verdana" w:hAnsi="Verdana" w:cs="Arial"/>
                <w:sz w:val="20"/>
                <w:szCs w:val="20"/>
              </w:rPr>
            </w:pPr>
          </w:p>
        </w:tc>
        <w:tc>
          <w:tcPr>
            <w:tcW w:w="5062" w:type="dxa"/>
            <w:vMerge/>
          </w:tcPr>
          <w:p w14:paraId="73FD52ED" w14:textId="77777777" w:rsidR="0008124A" w:rsidRPr="006972ED" w:rsidRDefault="0008124A" w:rsidP="0008124A">
            <w:pPr>
              <w:rPr>
                <w:rFonts w:ascii="Verdana" w:hAnsi="Verdana" w:cs="Arial"/>
                <w:sz w:val="20"/>
                <w:szCs w:val="20"/>
              </w:rPr>
            </w:pPr>
          </w:p>
        </w:tc>
      </w:tr>
      <w:tr w:rsidR="0008124A" w:rsidRPr="006972ED" w14:paraId="677E0926" w14:textId="77777777" w:rsidTr="0008124A">
        <w:trPr>
          <w:trHeight w:val="274"/>
        </w:trPr>
        <w:tc>
          <w:tcPr>
            <w:tcW w:w="2093" w:type="dxa"/>
            <w:tcBorders>
              <w:top w:val="single" w:sz="4" w:space="0" w:color="auto"/>
              <w:left w:val="single" w:sz="4" w:space="0" w:color="auto"/>
              <w:bottom w:val="single" w:sz="4" w:space="0" w:color="auto"/>
              <w:right w:val="single" w:sz="4" w:space="0" w:color="auto"/>
            </w:tcBorders>
          </w:tcPr>
          <w:p w14:paraId="735B41C1" w14:textId="77777777" w:rsidR="0008124A" w:rsidRPr="006972ED" w:rsidRDefault="0008124A" w:rsidP="0008124A">
            <w:pPr>
              <w:rPr>
                <w:rFonts w:ascii="Verdana" w:hAnsi="Verdana" w:cs="Arial"/>
                <w:b/>
                <w:sz w:val="20"/>
                <w:szCs w:val="20"/>
              </w:rPr>
            </w:pPr>
            <w:r w:rsidRPr="006972ED">
              <w:rPr>
                <w:rFonts w:ascii="Verdana" w:hAnsi="Verdana" w:cs="Arial"/>
                <w:b/>
                <w:sz w:val="20"/>
                <w:szCs w:val="20"/>
              </w:rPr>
              <w:t>Religion/ Belief</w:t>
            </w:r>
          </w:p>
        </w:tc>
        <w:tc>
          <w:tcPr>
            <w:tcW w:w="425" w:type="dxa"/>
            <w:tcBorders>
              <w:top w:val="single" w:sz="4" w:space="0" w:color="auto"/>
              <w:left w:val="single" w:sz="4" w:space="0" w:color="auto"/>
              <w:bottom w:val="single" w:sz="4" w:space="0" w:color="auto"/>
              <w:right w:val="single" w:sz="4" w:space="0" w:color="auto"/>
            </w:tcBorders>
            <w:vAlign w:val="center"/>
          </w:tcPr>
          <w:p w14:paraId="0EF675C3" w14:textId="77777777" w:rsidR="0008124A" w:rsidRPr="006972ED" w:rsidRDefault="00F43A8A" w:rsidP="0008124A">
            <w:pPr>
              <w:jc w:val="center"/>
              <w:rPr>
                <w:rFonts w:ascii="Verdana" w:hAnsi="Verdana" w:cs="Arial"/>
                <w:sz w:val="20"/>
                <w:szCs w:val="20"/>
              </w:rPr>
            </w:pPr>
            <w:r>
              <w:rPr>
                <w:rFonts w:ascii="Verdana" w:hAnsi="Verdana" w:cs="Arial"/>
                <w:sz w:val="20"/>
                <w:szCs w:val="20"/>
              </w:rPr>
              <w:t>x</w:t>
            </w:r>
          </w:p>
        </w:tc>
        <w:tc>
          <w:tcPr>
            <w:tcW w:w="425" w:type="dxa"/>
            <w:tcBorders>
              <w:top w:val="single" w:sz="4" w:space="0" w:color="auto"/>
              <w:left w:val="single" w:sz="4" w:space="0" w:color="auto"/>
              <w:bottom w:val="single" w:sz="4" w:space="0" w:color="auto"/>
              <w:right w:val="single" w:sz="4" w:space="0" w:color="auto"/>
            </w:tcBorders>
            <w:vAlign w:val="center"/>
          </w:tcPr>
          <w:p w14:paraId="20107C01" w14:textId="77777777" w:rsidR="0008124A" w:rsidRPr="006972ED" w:rsidRDefault="0008124A" w:rsidP="0008124A">
            <w:pPr>
              <w:jc w:val="center"/>
              <w:rPr>
                <w:rFonts w:ascii="Verdana" w:hAnsi="Verdana" w:cs="Arial"/>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tcPr>
          <w:p w14:paraId="3371F4C0" w14:textId="77777777" w:rsidR="0008124A" w:rsidRPr="006972ED" w:rsidRDefault="0008124A" w:rsidP="0008124A">
            <w:pPr>
              <w:jc w:val="center"/>
              <w:rPr>
                <w:rFonts w:ascii="Verdana" w:hAnsi="Verdana" w:cs="Arial"/>
                <w:sz w:val="20"/>
                <w:szCs w:val="20"/>
              </w:rPr>
            </w:pPr>
          </w:p>
        </w:tc>
        <w:tc>
          <w:tcPr>
            <w:tcW w:w="425" w:type="dxa"/>
            <w:tcBorders>
              <w:top w:val="single" w:sz="4" w:space="0" w:color="auto"/>
              <w:left w:val="single" w:sz="4" w:space="0" w:color="auto"/>
              <w:bottom w:val="single" w:sz="4" w:space="0" w:color="auto"/>
            </w:tcBorders>
            <w:vAlign w:val="center"/>
          </w:tcPr>
          <w:p w14:paraId="35C7410B" w14:textId="77777777" w:rsidR="0008124A" w:rsidRPr="006972ED" w:rsidRDefault="0008124A" w:rsidP="0008124A">
            <w:pPr>
              <w:jc w:val="center"/>
              <w:rPr>
                <w:rFonts w:ascii="Verdana" w:hAnsi="Verdana" w:cs="Arial"/>
                <w:sz w:val="20"/>
                <w:szCs w:val="20"/>
              </w:rPr>
            </w:pPr>
          </w:p>
        </w:tc>
        <w:tc>
          <w:tcPr>
            <w:tcW w:w="5062" w:type="dxa"/>
            <w:vMerge/>
          </w:tcPr>
          <w:p w14:paraId="38170DED" w14:textId="77777777" w:rsidR="0008124A" w:rsidRPr="006972ED" w:rsidRDefault="0008124A" w:rsidP="0008124A">
            <w:pPr>
              <w:rPr>
                <w:rFonts w:ascii="Verdana" w:hAnsi="Verdana" w:cs="Arial"/>
                <w:sz w:val="20"/>
                <w:szCs w:val="20"/>
              </w:rPr>
            </w:pPr>
          </w:p>
        </w:tc>
      </w:tr>
      <w:tr w:rsidR="0008124A" w:rsidRPr="006972ED" w14:paraId="351D94FC" w14:textId="77777777" w:rsidTr="0008124A">
        <w:trPr>
          <w:trHeight w:val="296"/>
        </w:trPr>
        <w:tc>
          <w:tcPr>
            <w:tcW w:w="2093" w:type="dxa"/>
            <w:tcBorders>
              <w:top w:val="single" w:sz="4" w:space="0" w:color="auto"/>
            </w:tcBorders>
          </w:tcPr>
          <w:p w14:paraId="6931DEA7" w14:textId="77777777" w:rsidR="0008124A" w:rsidRPr="006972ED" w:rsidRDefault="0008124A" w:rsidP="0008124A">
            <w:pPr>
              <w:rPr>
                <w:rFonts w:ascii="Verdana" w:hAnsi="Verdana" w:cs="Arial"/>
                <w:b/>
                <w:sz w:val="20"/>
                <w:szCs w:val="20"/>
              </w:rPr>
            </w:pPr>
            <w:r w:rsidRPr="006972ED">
              <w:rPr>
                <w:rFonts w:ascii="Verdana" w:hAnsi="Verdana" w:cs="Arial"/>
                <w:b/>
                <w:sz w:val="20"/>
                <w:szCs w:val="20"/>
              </w:rPr>
              <w:t>Sexual Orientation</w:t>
            </w:r>
          </w:p>
        </w:tc>
        <w:tc>
          <w:tcPr>
            <w:tcW w:w="425" w:type="dxa"/>
            <w:tcBorders>
              <w:top w:val="single" w:sz="4" w:space="0" w:color="auto"/>
            </w:tcBorders>
            <w:vAlign w:val="center"/>
          </w:tcPr>
          <w:p w14:paraId="3937A36E" w14:textId="77777777" w:rsidR="0008124A" w:rsidRPr="006972ED" w:rsidRDefault="00F43A8A" w:rsidP="0008124A">
            <w:pPr>
              <w:jc w:val="center"/>
              <w:rPr>
                <w:rFonts w:ascii="Verdana" w:hAnsi="Verdana" w:cs="Arial"/>
                <w:sz w:val="20"/>
                <w:szCs w:val="20"/>
              </w:rPr>
            </w:pPr>
            <w:r>
              <w:rPr>
                <w:rFonts w:ascii="Verdana" w:hAnsi="Verdana" w:cs="Arial"/>
                <w:sz w:val="20"/>
                <w:szCs w:val="20"/>
              </w:rPr>
              <w:t>x</w:t>
            </w:r>
          </w:p>
        </w:tc>
        <w:tc>
          <w:tcPr>
            <w:tcW w:w="425" w:type="dxa"/>
            <w:tcBorders>
              <w:top w:val="single" w:sz="4" w:space="0" w:color="auto"/>
            </w:tcBorders>
            <w:vAlign w:val="center"/>
          </w:tcPr>
          <w:p w14:paraId="268588FB" w14:textId="77777777" w:rsidR="0008124A" w:rsidRPr="006972ED" w:rsidRDefault="0008124A" w:rsidP="0008124A">
            <w:pPr>
              <w:jc w:val="center"/>
              <w:rPr>
                <w:rFonts w:ascii="Verdana" w:hAnsi="Verdana" w:cs="Arial"/>
                <w:sz w:val="20"/>
                <w:szCs w:val="20"/>
              </w:rPr>
            </w:pPr>
          </w:p>
        </w:tc>
        <w:tc>
          <w:tcPr>
            <w:tcW w:w="426" w:type="dxa"/>
            <w:tcBorders>
              <w:top w:val="single" w:sz="4" w:space="0" w:color="auto"/>
            </w:tcBorders>
            <w:vAlign w:val="center"/>
          </w:tcPr>
          <w:p w14:paraId="6BE4CCBD" w14:textId="77777777" w:rsidR="0008124A" w:rsidRPr="006972ED" w:rsidRDefault="0008124A" w:rsidP="0008124A">
            <w:pPr>
              <w:jc w:val="center"/>
              <w:rPr>
                <w:rFonts w:ascii="Verdana" w:hAnsi="Verdana" w:cs="Arial"/>
                <w:sz w:val="20"/>
                <w:szCs w:val="20"/>
              </w:rPr>
            </w:pPr>
          </w:p>
        </w:tc>
        <w:tc>
          <w:tcPr>
            <w:tcW w:w="425" w:type="dxa"/>
            <w:tcBorders>
              <w:top w:val="single" w:sz="4" w:space="0" w:color="auto"/>
            </w:tcBorders>
            <w:vAlign w:val="center"/>
          </w:tcPr>
          <w:p w14:paraId="438F5A68" w14:textId="77777777" w:rsidR="0008124A" w:rsidRPr="006972ED" w:rsidRDefault="0008124A" w:rsidP="0008124A">
            <w:pPr>
              <w:jc w:val="center"/>
              <w:rPr>
                <w:rFonts w:ascii="Verdana" w:hAnsi="Verdana" w:cs="Arial"/>
                <w:sz w:val="20"/>
                <w:szCs w:val="20"/>
              </w:rPr>
            </w:pPr>
          </w:p>
        </w:tc>
        <w:tc>
          <w:tcPr>
            <w:tcW w:w="5062" w:type="dxa"/>
            <w:vMerge/>
          </w:tcPr>
          <w:p w14:paraId="6D8C2969" w14:textId="77777777" w:rsidR="0008124A" w:rsidRPr="006972ED" w:rsidRDefault="0008124A" w:rsidP="0008124A">
            <w:pPr>
              <w:rPr>
                <w:rFonts w:ascii="Verdana" w:hAnsi="Verdana" w:cs="Arial"/>
                <w:sz w:val="20"/>
                <w:szCs w:val="20"/>
              </w:rPr>
            </w:pPr>
          </w:p>
        </w:tc>
      </w:tr>
      <w:tr w:rsidR="0008124A" w:rsidRPr="006972ED" w14:paraId="60043CFB" w14:textId="77777777" w:rsidTr="0008124A">
        <w:trPr>
          <w:trHeight w:val="290"/>
        </w:trPr>
        <w:tc>
          <w:tcPr>
            <w:tcW w:w="2093" w:type="dxa"/>
          </w:tcPr>
          <w:p w14:paraId="4AE95A7E" w14:textId="77777777" w:rsidR="0008124A" w:rsidRPr="006972ED" w:rsidRDefault="0008124A" w:rsidP="0008124A">
            <w:pPr>
              <w:rPr>
                <w:rFonts w:ascii="Verdana" w:hAnsi="Verdana" w:cs="Arial"/>
                <w:b/>
                <w:sz w:val="20"/>
                <w:szCs w:val="20"/>
              </w:rPr>
            </w:pPr>
            <w:r w:rsidRPr="006972ED">
              <w:rPr>
                <w:rFonts w:ascii="Verdana" w:hAnsi="Verdana" w:cs="Arial"/>
                <w:b/>
                <w:sz w:val="20"/>
                <w:szCs w:val="20"/>
              </w:rPr>
              <w:t>Welsh Language</w:t>
            </w:r>
          </w:p>
        </w:tc>
        <w:tc>
          <w:tcPr>
            <w:tcW w:w="425" w:type="dxa"/>
            <w:vAlign w:val="center"/>
          </w:tcPr>
          <w:p w14:paraId="75417088" w14:textId="77777777" w:rsidR="0008124A" w:rsidRPr="006972ED" w:rsidRDefault="00F43A8A" w:rsidP="0008124A">
            <w:pPr>
              <w:jc w:val="center"/>
              <w:rPr>
                <w:rFonts w:ascii="Verdana" w:hAnsi="Verdana" w:cs="Arial"/>
                <w:sz w:val="20"/>
                <w:szCs w:val="20"/>
              </w:rPr>
            </w:pPr>
            <w:r>
              <w:rPr>
                <w:rFonts w:ascii="Verdana" w:hAnsi="Verdana" w:cs="Arial"/>
                <w:sz w:val="20"/>
                <w:szCs w:val="20"/>
              </w:rPr>
              <w:t>x</w:t>
            </w:r>
          </w:p>
        </w:tc>
        <w:tc>
          <w:tcPr>
            <w:tcW w:w="425" w:type="dxa"/>
            <w:vAlign w:val="center"/>
          </w:tcPr>
          <w:p w14:paraId="6A870CA9" w14:textId="77777777" w:rsidR="0008124A" w:rsidRPr="006972ED" w:rsidRDefault="0008124A" w:rsidP="0008124A">
            <w:pPr>
              <w:jc w:val="center"/>
              <w:rPr>
                <w:rFonts w:ascii="Verdana" w:hAnsi="Verdana" w:cs="Arial"/>
                <w:sz w:val="20"/>
                <w:szCs w:val="20"/>
              </w:rPr>
            </w:pPr>
          </w:p>
        </w:tc>
        <w:tc>
          <w:tcPr>
            <w:tcW w:w="426" w:type="dxa"/>
            <w:vAlign w:val="center"/>
          </w:tcPr>
          <w:p w14:paraId="59FDA7F4" w14:textId="77777777" w:rsidR="0008124A" w:rsidRPr="006972ED" w:rsidRDefault="0008124A" w:rsidP="0008124A">
            <w:pPr>
              <w:jc w:val="center"/>
              <w:rPr>
                <w:rFonts w:ascii="Verdana" w:hAnsi="Verdana" w:cs="Arial"/>
                <w:sz w:val="20"/>
                <w:szCs w:val="20"/>
              </w:rPr>
            </w:pPr>
          </w:p>
        </w:tc>
        <w:tc>
          <w:tcPr>
            <w:tcW w:w="425" w:type="dxa"/>
            <w:vAlign w:val="center"/>
          </w:tcPr>
          <w:p w14:paraId="73211F71" w14:textId="77777777" w:rsidR="0008124A" w:rsidRPr="006972ED" w:rsidRDefault="0008124A" w:rsidP="0008124A">
            <w:pPr>
              <w:jc w:val="center"/>
              <w:rPr>
                <w:rFonts w:ascii="Verdana" w:hAnsi="Verdana" w:cs="Arial"/>
                <w:sz w:val="20"/>
                <w:szCs w:val="20"/>
              </w:rPr>
            </w:pPr>
          </w:p>
        </w:tc>
        <w:tc>
          <w:tcPr>
            <w:tcW w:w="5062" w:type="dxa"/>
            <w:vMerge/>
          </w:tcPr>
          <w:p w14:paraId="58C03027" w14:textId="77777777" w:rsidR="0008124A" w:rsidRPr="006972ED" w:rsidRDefault="0008124A" w:rsidP="0008124A">
            <w:pPr>
              <w:rPr>
                <w:rFonts w:ascii="Verdana" w:hAnsi="Verdana" w:cs="Arial"/>
                <w:sz w:val="20"/>
                <w:szCs w:val="20"/>
              </w:rPr>
            </w:pPr>
          </w:p>
        </w:tc>
      </w:tr>
      <w:tr w:rsidR="0008124A" w:rsidRPr="006972ED" w14:paraId="61D681A0" w14:textId="77777777" w:rsidTr="0008124A">
        <w:trPr>
          <w:trHeight w:val="312"/>
        </w:trPr>
        <w:tc>
          <w:tcPr>
            <w:tcW w:w="2093" w:type="dxa"/>
          </w:tcPr>
          <w:p w14:paraId="1DA449D8" w14:textId="77777777" w:rsidR="0008124A" w:rsidRPr="006972ED" w:rsidRDefault="0008124A" w:rsidP="0008124A">
            <w:pPr>
              <w:rPr>
                <w:rFonts w:ascii="Verdana" w:hAnsi="Verdana" w:cs="Arial"/>
                <w:b/>
                <w:sz w:val="20"/>
                <w:szCs w:val="20"/>
              </w:rPr>
            </w:pPr>
            <w:r w:rsidRPr="006972ED">
              <w:rPr>
                <w:rFonts w:ascii="Verdana" w:hAnsi="Verdana" w:cs="Arial"/>
                <w:b/>
                <w:sz w:val="20"/>
                <w:szCs w:val="20"/>
              </w:rPr>
              <w:t>Human Rights</w:t>
            </w:r>
          </w:p>
        </w:tc>
        <w:tc>
          <w:tcPr>
            <w:tcW w:w="425" w:type="dxa"/>
            <w:vAlign w:val="center"/>
          </w:tcPr>
          <w:p w14:paraId="42B1A315" w14:textId="77777777" w:rsidR="0008124A" w:rsidRPr="006972ED" w:rsidRDefault="00F43A8A" w:rsidP="0008124A">
            <w:pPr>
              <w:jc w:val="center"/>
              <w:rPr>
                <w:rFonts w:ascii="Verdana" w:hAnsi="Verdana" w:cs="Arial"/>
                <w:sz w:val="20"/>
                <w:szCs w:val="20"/>
              </w:rPr>
            </w:pPr>
            <w:r>
              <w:rPr>
                <w:rFonts w:ascii="Verdana" w:hAnsi="Verdana" w:cs="Arial"/>
                <w:sz w:val="20"/>
                <w:szCs w:val="20"/>
              </w:rPr>
              <w:t>x</w:t>
            </w:r>
          </w:p>
        </w:tc>
        <w:tc>
          <w:tcPr>
            <w:tcW w:w="425" w:type="dxa"/>
            <w:vAlign w:val="center"/>
          </w:tcPr>
          <w:p w14:paraId="33CA3EA3" w14:textId="77777777" w:rsidR="0008124A" w:rsidRPr="006972ED" w:rsidRDefault="0008124A" w:rsidP="0008124A">
            <w:pPr>
              <w:jc w:val="center"/>
              <w:rPr>
                <w:rFonts w:ascii="Verdana" w:hAnsi="Verdana" w:cs="Arial"/>
                <w:sz w:val="20"/>
                <w:szCs w:val="20"/>
              </w:rPr>
            </w:pPr>
          </w:p>
        </w:tc>
        <w:tc>
          <w:tcPr>
            <w:tcW w:w="426" w:type="dxa"/>
            <w:vAlign w:val="center"/>
          </w:tcPr>
          <w:p w14:paraId="70D1BD2B" w14:textId="77777777" w:rsidR="0008124A" w:rsidRPr="006972ED" w:rsidRDefault="0008124A" w:rsidP="0008124A">
            <w:pPr>
              <w:jc w:val="center"/>
              <w:rPr>
                <w:rFonts w:ascii="Verdana" w:hAnsi="Verdana" w:cs="Arial"/>
                <w:sz w:val="20"/>
                <w:szCs w:val="20"/>
              </w:rPr>
            </w:pPr>
          </w:p>
        </w:tc>
        <w:tc>
          <w:tcPr>
            <w:tcW w:w="425" w:type="dxa"/>
            <w:vAlign w:val="center"/>
          </w:tcPr>
          <w:p w14:paraId="3952FF2D" w14:textId="77777777" w:rsidR="0008124A" w:rsidRPr="006972ED" w:rsidRDefault="0008124A" w:rsidP="0008124A">
            <w:pPr>
              <w:jc w:val="center"/>
              <w:rPr>
                <w:rFonts w:ascii="Verdana" w:hAnsi="Verdana" w:cs="Arial"/>
                <w:sz w:val="20"/>
                <w:szCs w:val="20"/>
              </w:rPr>
            </w:pPr>
          </w:p>
        </w:tc>
        <w:tc>
          <w:tcPr>
            <w:tcW w:w="5062" w:type="dxa"/>
            <w:vMerge/>
          </w:tcPr>
          <w:p w14:paraId="40143232" w14:textId="77777777" w:rsidR="0008124A" w:rsidRPr="006972ED" w:rsidRDefault="0008124A" w:rsidP="0008124A">
            <w:pPr>
              <w:rPr>
                <w:rFonts w:ascii="Verdana" w:hAnsi="Verdana" w:cs="Arial"/>
                <w:sz w:val="20"/>
                <w:szCs w:val="20"/>
              </w:rPr>
            </w:pPr>
          </w:p>
        </w:tc>
      </w:tr>
      <w:tr w:rsidR="007626A7" w:rsidRPr="006972ED" w14:paraId="7743FC9A" w14:textId="77777777" w:rsidTr="003138D8">
        <w:tc>
          <w:tcPr>
            <w:tcW w:w="8856" w:type="dxa"/>
            <w:gridSpan w:val="6"/>
            <w:shd w:val="clear" w:color="auto" w:fill="D9D9D9" w:themeFill="background1" w:themeFillShade="D9"/>
            <w:vAlign w:val="center"/>
          </w:tcPr>
          <w:p w14:paraId="7D37D2AE" w14:textId="77777777" w:rsidR="007626A7" w:rsidRPr="006972ED" w:rsidRDefault="007626A7" w:rsidP="00297266">
            <w:pPr>
              <w:jc w:val="center"/>
              <w:rPr>
                <w:rFonts w:ascii="Verdana" w:hAnsi="Verdana" w:cs="Arial"/>
                <w:b/>
                <w:sz w:val="20"/>
                <w:szCs w:val="20"/>
              </w:rPr>
            </w:pPr>
            <w:r w:rsidRPr="006972ED">
              <w:rPr>
                <w:rFonts w:ascii="Verdana" w:hAnsi="Verdana" w:cs="Arial"/>
                <w:b/>
                <w:sz w:val="20"/>
                <w:szCs w:val="20"/>
              </w:rPr>
              <w:t>Risk</w:t>
            </w:r>
            <w:r w:rsidR="003138D8" w:rsidRPr="006972ED">
              <w:rPr>
                <w:rFonts w:ascii="Verdana" w:hAnsi="Verdana" w:cs="Arial"/>
                <w:b/>
                <w:sz w:val="20"/>
                <w:szCs w:val="20"/>
              </w:rPr>
              <w:t xml:space="preserve"> Assessment Summary</w:t>
            </w:r>
          </w:p>
          <w:p w14:paraId="619A4B34" w14:textId="77777777" w:rsidR="003138D8" w:rsidRPr="006972ED" w:rsidRDefault="003138D8" w:rsidP="00297266">
            <w:pPr>
              <w:jc w:val="both"/>
              <w:rPr>
                <w:rFonts w:ascii="Verdana" w:hAnsi="Verdana" w:cs="Arial"/>
                <w:sz w:val="20"/>
                <w:szCs w:val="20"/>
              </w:rPr>
            </w:pPr>
          </w:p>
        </w:tc>
      </w:tr>
      <w:tr w:rsidR="003138D8" w:rsidRPr="006972ED" w14:paraId="3DAFC2EC" w14:textId="77777777" w:rsidTr="003138D8">
        <w:tc>
          <w:tcPr>
            <w:tcW w:w="8856" w:type="dxa"/>
            <w:gridSpan w:val="6"/>
            <w:shd w:val="clear" w:color="auto" w:fill="auto"/>
            <w:vAlign w:val="center"/>
          </w:tcPr>
          <w:p w14:paraId="063EA3AC" w14:textId="77777777" w:rsidR="003138D8" w:rsidRPr="006972ED" w:rsidRDefault="003138D8" w:rsidP="00297266">
            <w:pPr>
              <w:rPr>
                <w:rFonts w:ascii="Verdana" w:hAnsi="Verdana" w:cs="Arial"/>
                <w:b/>
                <w:sz w:val="20"/>
                <w:szCs w:val="20"/>
              </w:rPr>
            </w:pPr>
            <w:r w:rsidRPr="006972ED">
              <w:rPr>
                <w:rFonts w:ascii="Verdana" w:hAnsi="Verdana" w:cs="Arial"/>
                <w:b/>
                <w:sz w:val="20"/>
                <w:szCs w:val="20"/>
              </w:rPr>
              <w:t xml:space="preserve">Have you identified any risks </w:t>
            </w:r>
            <w:r w:rsidR="001D5C74" w:rsidRPr="006972ED">
              <w:rPr>
                <w:rFonts w:ascii="Verdana" w:hAnsi="Verdana" w:cs="Arial"/>
                <w:b/>
                <w:sz w:val="20"/>
                <w:szCs w:val="20"/>
              </w:rPr>
              <w:t>arising from the implementation</w:t>
            </w:r>
            <w:r w:rsidRPr="006972ED">
              <w:rPr>
                <w:rFonts w:ascii="Verdana" w:hAnsi="Verdana" w:cs="Arial"/>
                <w:b/>
                <w:sz w:val="20"/>
                <w:szCs w:val="20"/>
              </w:rPr>
              <w:t xml:space="preserve"> of this policy / procedure / written control document?</w:t>
            </w:r>
          </w:p>
          <w:p w14:paraId="2C19BD8D" w14:textId="77777777" w:rsidR="003138D8" w:rsidRPr="006972ED" w:rsidRDefault="003138D8" w:rsidP="00297266">
            <w:pPr>
              <w:rPr>
                <w:rFonts w:ascii="Verdana" w:hAnsi="Verdana" w:cs="Arial"/>
                <w:b/>
                <w:sz w:val="20"/>
                <w:szCs w:val="20"/>
              </w:rPr>
            </w:pPr>
          </w:p>
          <w:p w14:paraId="7289894F" w14:textId="77777777" w:rsidR="003138D8" w:rsidRDefault="008A534A" w:rsidP="00297266">
            <w:pPr>
              <w:rPr>
                <w:rFonts w:ascii="Verdana" w:hAnsi="Verdana" w:cs="Arial"/>
                <w:sz w:val="20"/>
                <w:szCs w:val="20"/>
              </w:rPr>
            </w:pPr>
            <w:r w:rsidRPr="006972ED">
              <w:rPr>
                <w:rFonts w:ascii="Verdana" w:hAnsi="Verdana" w:cs="Arial"/>
                <w:sz w:val="20"/>
                <w:szCs w:val="20"/>
              </w:rPr>
              <w:t xml:space="preserve">If yes, note the risk/s and action taken to mitigate.  If no please state no risks </w:t>
            </w:r>
            <w:r w:rsidR="00F3788D" w:rsidRPr="006972ED">
              <w:rPr>
                <w:rFonts w:ascii="Verdana" w:hAnsi="Verdana" w:cs="Arial"/>
                <w:sz w:val="20"/>
                <w:szCs w:val="20"/>
              </w:rPr>
              <w:t>identified</w:t>
            </w:r>
          </w:p>
          <w:p w14:paraId="216599A8" w14:textId="77777777" w:rsidR="00F43A8A" w:rsidRDefault="00F43A8A" w:rsidP="00297266">
            <w:pPr>
              <w:rPr>
                <w:rFonts w:ascii="Verdana" w:hAnsi="Verdana" w:cs="Arial"/>
                <w:sz w:val="20"/>
                <w:szCs w:val="20"/>
              </w:rPr>
            </w:pPr>
          </w:p>
          <w:p w14:paraId="51C4828B" w14:textId="77777777" w:rsidR="00F43A8A" w:rsidRPr="006972ED" w:rsidRDefault="00F43A8A" w:rsidP="00297266">
            <w:pPr>
              <w:rPr>
                <w:rFonts w:ascii="Verdana" w:hAnsi="Verdana" w:cs="Arial"/>
                <w:sz w:val="20"/>
                <w:szCs w:val="20"/>
              </w:rPr>
            </w:pPr>
            <w:r>
              <w:rPr>
                <w:rFonts w:ascii="Verdana" w:hAnsi="Verdana" w:cs="Arial"/>
                <w:sz w:val="20"/>
                <w:szCs w:val="20"/>
              </w:rPr>
              <w:t>No risks identified</w:t>
            </w:r>
          </w:p>
          <w:p w14:paraId="7AD0F764" w14:textId="77777777" w:rsidR="00297266" w:rsidRPr="006972ED" w:rsidRDefault="00297266" w:rsidP="00297266">
            <w:pPr>
              <w:rPr>
                <w:rFonts w:ascii="Verdana" w:hAnsi="Verdana" w:cs="Arial"/>
                <w:sz w:val="20"/>
                <w:szCs w:val="20"/>
                <w:highlight w:val="yellow"/>
              </w:rPr>
            </w:pPr>
          </w:p>
        </w:tc>
      </w:tr>
      <w:tr w:rsidR="001D5C74" w:rsidRPr="006972ED" w14:paraId="4D994F0F" w14:textId="77777777" w:rsidTr="003138D8">
        <w:tc>
          <w:tcPr>
            <w:tcW w:w="8856" w:type="dxa"/>
            <w:gridSpan w:val="6"/>
            <w:shd w:val="clear" w:color="auto" w:fill="auto"/>
            <w:vAlign w:val="center"/>
          </w:tcPr>
          <w:p w14:paraId="1AD59A80" w14:textId="77777777" w:rsidR="001D5C74" w:rsidRPr="006972ED" w:rsidRDefault="001D5C74" w:rsidP="001D5C74">
            <w:pPr>
              <w:rPr>
                <w:rFonts w:ascii="Verdana" w:hAnsi="Verdana" w:cs="Arial"/>
                <w:b/>
                <w:sz w:val="20"/>
                <w:szCs w:val="20"/>
              </w:rPr>
            </w:pPr>
            <w:r w:rsidRPr="006972ED">
              <w:rPr>
                <w:rFonts w:ascii="Verdana" w:hAnsi="Verdana" w:cs="Arial"/>
                <w:b/>
                <w:sz w:val="20"/>
                <w:szCs w:val="20"/>
              </w:rPr>
              <w:t>Have you identified any Information Governance issues arising from the implementation of this policy / procedure / written control documen</w:t>
            </w:r>
            <w:r w:rsidR="006528F6" w:rsidRPr="006972ED">
              <w:rPr>
                <w:rFonts w:ascii="Verdana" w:hAnsi="Verdana" w:cs="Arial"/>
                <w:b/>
                <w:sz w:val="20"/>
                <w:szCs w:val="20"/>
              </w:rPr>
              <w:t>t</w:t>
            </w:r>
            <w:r w:rsidRPr="006972ED">
              <w:rPr>
                <w:rFonts w:ascii="Verdana" w:hAnsi="Verdana" w:cs="Arial"/>
                <w:b/>
                <w:sz w:val="20"/>
                <w:szCs w:val="20"/>
              </w:rPr>
              <w:t xml:space="preserve">?  </w:t>
            </w:r>
          </w:p>
          <w:p w14:paraId="0F94CDE9" w14:textId="77777777" w:rsidR="001D5C74" w:rsidRPr="006972ED" w:rsidRDefault="001D5C74" w:rsidP="001D5C74">
            <w:pPr>
              <w:rPr>
                <w:rFonts w:ascii="Verdana" w:hAnsi="Verdana" w:cs="Arial"/>
                <w:b/>
                <w:sz w:val="20"/>
                <w:szCs w:val="20"/>
              </w:rPr>
            </w:pPr>
          </w:p>
          <w:p w14:paraId="5AAC19F7" w14:textId="77777777" w:rsidR="001D5C74" w:rsidRPr="006972ED" w:rsidRDefault="00F43A8A" w:rsidP="001D5C74">
            <w:pPr>
              <w:rPr>
                <w:rFonts w:ascii="Verdana" w:hAnsi="Verdana" w:cs="Arial"/>
                <w:sz w:val="20"/>
                <w:szCs w:val="20"/>
              </w:rPr>
            </w:pPr>
            <w:r>
              <w:rPr>
                <w:rFonts w:ascii="Verdana" w:hAnsi="Verdana" w:cs="Arial"/>
                <w:sz w:val="20"/>
                <w:szCs w:val="20"/>
              </w:rPr>
              <w:t>No risks identified</w:t>
            </w:r>
          </w:p>
          <w:p w14:paraId="176D0D06" w14:textId="77777777" w:rsidR="00274DC6" w:rsidRPr="006972ED" w:rsidRDefault="00274DC6" w:rsidP="001D5C74">
            <w:pPr>
              <w:rPr>
                <w:rFonts w:ascii="Verdana" w:hAnsi="Verdana" w:cs="Arial"/>
                <w:sz w:val="20"/>
                <w:szCs w:val="20"/>
                <w:highlight w:val="yellow"/>
              </w:rPr>
            </w:pPr>
          </w:p>
        </w:tc>
      </w:tr>
      <w:tr w:rsidR="003B393E" w:rsidRPr="006972ED" w14:paraId="311560E1" w14:textId="77777777" w:rsidTr="003138D8">
        <w:tc>
          <w:tcPr>
            <w:tcW w:w="8856" w:type="dxa"/>
            <w:gridSpan w:val="6"/>
            <w:shd w:val="clear" w:color="auto" w:fill="auto"/>
            <w:vAlign w:val="center"/>
          </w:tcPr>
          <w:p w14:paraId="0D7ACEEA" w14:textId="77777777" w:rsidR="003B393E" w:rsidRPr="006972ED" w:rsidRDefault="003B393E" w:rsidP="0008124A">
            <w:pPr>
              <w:rPr>
                <w:rFonts w:ascii="Verdana" w:hAnsi="Verdana" w:cs="Arial"/>
                <w:b/>
                <w:sz w:val="20"/>
                <w:szCs w:val="20"/>
              </w:rPr>
            </w:pPr>
            <w:r w:rsidRPr="006972ED">
              <w:rPr>
                <w:rFonts w:ascii="Verdana" w:hAnsi="Verdana" w:cs="Arial"/>
                <w:b/>
                <w:sz w:val="20"/>
                <w:szCs w:val="20"/>
              </w:rPr>
              <w:t xml:space="preserve">Have you identified any training </w:t>
            </w:r>
            <w:r w:rsidR="0008124A" w:rsidRPr="006972ED">
              <w:rPr>
                <w:rFonts w:ascii="Verdana" w:hAnsi="Verdana" w:cs="Arial"/>
                <w:b/>
                <w:sz w:val="20"/>
                <w:szCs w:val="20"/>
              </w:rPr>
              <w:t>and / or</w:t>
            </w:r>
            <w:r w:rsidRPr="006972ED">
              <w:rPr>
                <w:rFonts w:ascii="Verdana" w:hAnsi="Verdana" w:cs="Arial"/>
                <w:b/>
                <w:sz w:val="20"/>
                <w:szCs w:val="20"/>
              </w:rPr>
              <w:t xml:space="preserve"> resource implications as a result of impl</w:t>
            </w:r>
            <w:r w:rsidR="0008124A" w:rsidRPr="006972ED">
              <w:rPr>
                <w:rFonts w:ascii="Verdana" w:hAnsi="Verdana" w:cs="Arial"/>
                <w:b/>
                <w:sz w:val="20"/>
                <w:szCs w:val="20"/>
              </w:rPr>
              <w:t>ementing this</w:t>
            </w:r>
            <w:r w:rsidR="006528F6" w:rsidRPr="006972ED">
              <w:rPr>
                <w:rFonts w:ascii="Verdana" w:hAnsi="Verdana" w:cs="Arial"/>
                <w:b/>
                <w:sz w:val="20"/>
                <w:szCs w:val="20"/>
              </w:rPr>
              <w:t>?</w:t>
            </w:r>
            <w:r w:rsidR="0008124A" w:rsidRPr="006972ED">
              <w:rPr>
                <w:rFonts w:ascii="Verdana" w:hAnsi="Verdana" w:cs="Arial"/>
                <w:b/>
                <w:sz w:val="20"/>
                <w:szCs w:val="20"/>
              </w:rPr>
              <w:t xml:space="preserve"> </w:t>
            </w:r>
          </w:p>
          <w:p w14:paraId="3B60A007" w14:textId="77777777" w:rsidR="00274DC6" w:rsidRPr="006972ED" w:rsidRDefault="00274DC6" w:rsidP="0008124A">
            <w:pPr>
              <w:rPr>
                <w:rFonts w:ascii="Verdana" w:hAnsi="Verdana" w:cs="Arial"/>
                <w:b/>
                <w:sz w:val="20"/>
                <w:szCs w:val="20"/>
                <w:highlight w:val="yellow"/>
              </w:rPr>
            </w:pPr>
          </w:p>
          <w:p w14:paraId="04E80F27" w14:textId="72809CDA" w:rsidR="00274DC6" w:rsidRDefault="008A534A" w:rsidP="0008124A">
            <w:pPr>
              <w:rPr>
                <w:rFonts w:ascii="Verdana" w:hAnsi="Verdana" w:cs="Arial"/>
                <w:color w:val="000000"/>
                <w:sz w:val="20"/>
                <w:szCs w:val="20"/>
              </w:rPr>
            </w:pPr>
            <w:r w:rsidRPr="006972ED">
              <w:rPr>
                <w:rFonts w:ascii="Verdana" w:hAnsi="Verdana" w:cs="Arial"/>
                <w:color w:val="000000"/>
                <w:sz w:val="20"/>
                <w:szCs w:val="20"/>
              </w:rPr>
              <w:t xml:space="preserve">Please record any training or resource issues /requirements </w:t>
            </w:r>
            <w:r w:rsidR="00A52DA3" w:rsidRPr="006972ED">
              <w:rPr>
                <w:rFonts w:ascii="Verdana" w:hAnsi="Verdana" w:cs="Arial"/>
                <w:color w:val="000000"/>
                <w:sz w:val="20"/>
                <w:szCs w:val="20"/>
              </w:rPr>
              <w:t>associated with</w:t>
            </w:r>
            <w:r w:rsidRPr="006972ED">
              <w:rPr>
                <w:rFonts w:ascii="Verdana" w:hAnsi="Verdana" w:cs="Arial"/>
                <w:color w:val="000000"/>
                <w:sz w:val="20"/>
                <w:szCs w:val="20"/>
              </w:rPr>
              <w:t xml:space="preserve"> the implementation of your document</w:t>
            </w:r>
          </w:p>
          <w:p w14:paraId="559A0024" w14:textId="77777777" w:rsidR="00F43A8A" w:rsidRDefault="00F43A8A" w:rsidP="0008124A">
            <w:pPr>
              <w:rPr>
                <w:rFonts w:ascii="Verdana" w:hAnsi="Verdana" w:cs="Arial"/>
                <w:color w:val="000000"/>
                <w:sz w:val="20"/>
                <w:szCs w:val="20"/>
              </w:rPr>
            </w:pPr>
          </w:p>
          <w:p w14:paraId="10044F08" w14:textId="77777777" w:rsidR="00F43A8A" w:rsidRPr="006972ED" w:rsidRDefault="0000250D" w:rsidP="0008124A">
            <w:pPr>
              <w:rPr>
                <w:rFonts w:ascii="Verdana" w:hAnsi="Verdana" w:cs="Arial"/>
                <w:color w:val="000000"/>
                <w:sz w:val="20"/>
                <w:szCs w:val="20"/>
              </w:rPr>
            </w:pPr>
            <w:r>
              <w:rPr>
                <w:rFonts w:ascii="Verdana" w:hAnsi="Verdana" w:cs="Arial"/>
                <w:color w:val="000000"/>
                <w:sz w:val="20"/>
                <w:szCs w:val="20"/>
              </w:rPr>
              <w:t>The medicines management team will provide training on the use of this policy.</w:t>
            </w:r>
          </w:p>
          <w:p w14:paraId="1058933E" w14:textId="77777777" w:rsidR="00DD32C9" w:rsidRPr="006972ED" w:rsidRDefault="00DD32C9" w:rsidP="0008124A">
            <w:pPr>
              <w:rPr>
                <w:rFonts w:ascii="Verdana" w:hAnsi="Verdana" w:cs="Arial"/>
                <w:color w:val="000000"/>
                <w:sz w:val="22"/>
                <w:szCs w:val="22"/>
              </w:rPr>
            </w:pPr>
          </w:p>
        </w:tc>
      </w:tr>
    </w:tbl>
    <w:p w14:paraId="1C3269CA" w14:textId="77777777" w:rsidR="00274DC6" w:rsidRPr="006972ED" w:rsidRDefault="00274DC6" w:rsidP="002C68E5">
      <w:pPr>
        <w:jc w:val="center"/>
        <w:rPr>
          <w:rFonts w:ascii="Verdana" w:hAnsi="Verdana" w:cs="Arial"/>
          <w:b/>
          <w:color w:val="000000"/>
        </w:rPr>
      </w:pPr>
    </w:p>
    <w:p w14:paraId="551119E3" w14:textId="77777777" w:rsidR="003E6CE1" w:rsidRPr="006972ED" w:rsidRDefault="00274DC6" w:rsidP="005930C9">
      <w:pPr>
        <w:jc w:val="center"/>
        <w:rPr>
          <w:rFonts w:ascii="Verdana" w:hAnsi="Verdana" w:cs="Arial"/>
          <w:b/>
          <w:color w:val="000000"/>
        </w:rPr>
      </w:pPr>
      <w:r w:rsidRPr="006972ED">
        <w:rPr>
          <w:rFonts w:ascii="Verdana" w:hAnsi="Verdana" w:cs="Arial"/>
          <w:b/>
          <w:color w:val="000000"/>
        </w:rPr>
        <w:br w:type="page"/>
      </w:r>
    </w:p>
    <w:p w14:paraId="0C1AF974" w14:textId="77777777" w:rsidR="001D5C74" w:rsidRPr="006972ED" w:rsidRDefault="001D5C74" w:rsidP="004D001C">
      <w:pPr>
        <w:jc w:val="both"/>
        <w:rPr>
          <w:rFonts w:ascii="Verdana" w:hAnsi="Verdana" w:cs="Arial"/>
          <w:b/>
          <w:color w:val="000000"/>
        </w:rPr>
      </w:pPr>
    </w:p>
    <w:tbl>
      <w:tblPr>
        <w:tblW w:w="932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2"/>
      </w:tblGrid>
      <w:tr w:rsidR="004D001C" w:rsidRPr="006972ED" w14:paraId="23ACDB9F" w14:textId="77777777" w:rsidTr="47A48223">
        <w:trPr>
          <w:trHeight w:val="119"/>
        </w:trPr>
        <w:tc>
          <w:tcPr>
            <w:tcW w:w="9322" w:type="dxa"/>
          </w:tcPr>
          <w:p w14:paraId="01E07E68" w14:textId="69CC0F8B" w:rsidR="004D001C" w:rsidRPr="0031243C" w:rsidRDefault="0031243C" w:rsidP="0031243C">
            <w:pPr>
              <w:jc w:val="both"/>
              <w:rPr>
                <w:rFonts w:ascii="Verdana" w:hAnsi="Verdana" w:cs="Arial"/>
                <w:b/>
                <w:bCs/>
                <w:color w:val="000000"/>
              </w:rPr>
            </w:pPr>
            <w:r>
              <w:rPr>
                <w:rFonts w:ascii="Verdana" w:hAnsi="Verdana" w:cs="Arial"/>
                <w:b/>
                <w:bCs/>
                <w:color w:val="000000" w:themeColor="text1"/>
              </w:rPr>
              <w:t xml:space="preserve">1. </w:t>
            </w:r>
            <w:r w:rsidR="2AA77B6B" w:rsidRPr="0031243C">
              <w:rPr>
                <w:rFonts w:ascii="Verdana" w:hAnsi="Verdana" w:cs="Arial"/>
                <w:b/>
                <w:bCs/>
                <w:color w:val="000000" w:themeColor="text1"/>
              </w:rPr>
              <w:t>Introduction</w:t>
            </w:r>
          </w:p>
          <w:p w14:paraId="1C5E1627" w14:textId="77777777" w:rsidR="00DF32DA" w:rsidRDefault="00DF32DA" w:rsidP="00DF32DA">
            <w:pPr>
              <w:jc w:val="both"/>
              <w:rPr>
                <w:rFonts w:ascii="Verdana" w:hAnsi="Verdana" w:cs="Arial"/>
                <w:b/>
                <w:color w:val="000000"/>
              </w:rPr>
            </w:pPr>
          </w:p>
          <w:p w14:paraId="60849CC0" w14:textId="4C03DA21" w:rsidR="00DF32DA" w:rsidRDefault="366538C7" w:rsidP="6BECE65D">
            <w:pPr>
              <w:jc w:val="both"/>
              <w:rPr>
                <w:rFonts w:ascii="Verdana" w:hAnsi="Verdana" w:cs="Arial"/>
                <w:b/>
                <w:bCs/>
                <w:color w:val="000000"/>
              </w:rPr>
            </w:pPr>
            <w:r w:rsidRPr="6BECE65D">
              <w:rPr>
                <w:rFonts w:ascii="Verdana" w:hAnsi="Verdana" w:cs="Arial"/>
                <w:b/>
                <w:bCs/>
                <w:color w:val="000000" w:themeColor="text1"/>
              </w:rPr>
              <w:t xml:space="preserve">1.1. </w:t>
            </w:r>
            <w:r w:rsidR="7AF5BEF2" w:rsidRPr="6BECE65D">
              <w:rPr>
                <w:rFonts w:ascii="Verdana" w:hAnsi="Verdana" w:cs="Arial"/>
                <w:b/>
                <w:bCs/>
                <w:color w:val="000000" w:themeColor="text1"/>
              </w:rPr>
              <w:t>Transcribing</w:t>
            </w:r>
          </w:p>
          <w:p w14:paraId="644FAF5E" w14:textId="46A9F5FD" w:rsidR="6BECE65D" w:rsidRDefault="6BECE65D" w:rsidP="6BECE65D">
            <w:pPr>
              <w:jc w:val="both"/>
              <w:rPr>
                <w:rFonts w:ascii="Verdana" w:hAnsi="Verdana" w:cs="Arial"/>
                <w:b/>
                <w:bCs/>
                <w:color w:val="000000" w:themeColor="text1"/>
              </w:rPr>
            </w:pPr>
          </w:p>
          <w:p w14:paraId="33A40CE5" w14:textId="69F6E835" w:rsidR="0068293D" w:rsidRDefault="1897004C" w:rsidP="0068293D">
            <w:pPr>
              <w:jc w:val="both"/>
              <w:rPr>
                <w:rFonts w:ascii="Verdana" w:hAnsi="Verdana" w:cs="Arial"/>
                <w:color w:val="000000"/>
                <w:sz w:val="22"/>
                <w:szCs w:val="22"/>
              </w:rPr>
            </w:pPr>
            <w:r w:rsidRPr="6BECE65D">
              <w:rPr>
                <w:rFonts w:ascii="Verdana" w:hAnsi="Verdana" w:cs="Arial"/>
                <w:color w:val="000000" w:themeColor="text1"/>
                <w:sz w:val="22"/>
                <w:szCs w:val="22"/>
              </w:rPr>
              <w:t xml:space="preserve">The Human Medicines Regulations 2012 </w:t>
            </w:r>
            <w:r w:rsidR="25661724" w:rsidRPr="6BECE65D">
              <w:rPr>
                <w:rFonts w:ascii="Verdana" w:hAnsi="Verdana" w:cs="Arial"/>
                <w:color w:val="000000" w:themeColor="text1"/>
                <w:sz w:val="22"/>
                <w:szCs w:val="22"/>
              </w:rPr>
              <w:t>No 1916 confirm that hospitals have an exemption within the regulations and may supply and administer POMs (in the course of their business) in accordance with a direction rather than a prescription.</w:t>
            </w:r>
            <w:r w:rsidR="5A742E62" w:rsidRPr="6BECE65D">
              <w:rPr>
                <w:rFonts w:ascii="Verdana" w:hAnsi="Verdana" w:cs="Arial"/>
                <w:color w:val="000000" w:themeColor="text1"/>
                <w:sz w:val="22"/>
                <w:szCs w:val="22"/>
              </w:rPr>
              <w:t xml:space="preserve"> </w:t>
            </w:r>
            <w:r w:rsidR="25661724" w:rsidRPr="6BECE65D">
              <w:rPr>
                <w:rFonts w:ascii="Verdana" w:hAnsi="Verdana" w:cs="Arial"/>
                <w:color w:val="000000" w:themeColor="text1"/>
                <w:sz w:val="22"/>
                <w:szCs w:val="22"/>
              </w:rPr>
              <w:t>The regulations (s227) continue to state that the direction must be:</w:t>
            </w:r>
            <w:r w:rsidR="49507A68" w:rsidRPr="6BECE65D">
              <w:rPr>
                <w:rFonts w:ascii="Verdana" w:hAnsi="Verdana" w:cs="Arial"/>
                <w:color w:val="000000" w:themeColor="text1"/>
                <w:sz w:val="22"/>
                <w:szCs w:val="22"/>
              </w:rPr>
              <w:t xml:space="preserve"> </w:t>
            </w:r>
            <w:r w:rsidR="25661724" w:rsidRPr="6BECE65D">
              <w:rPr>
                <w:rFonts w:ascii="Verdana" w:hAnsi="Verdana" w:cs="Arial"/>
                <w:color w:val="000000" w:themeColor="text1"/>
                <w:sz w:val="22"/>
                <w:szCs w:val="22"/>
              </w:rPr>
              <w:t>(a) in writing;</w:t>
            </w:r>
            <w:r w:rsidR="40C3FAC9" w:rsidRPr="6BECE65D">
              <w:rPr>
                <w:rFonts w:ascii="Verdana" w:hAnsi="Verdana" w:cs="Arial"/>
                <w:color w:val="000000" w:themeColor="text1"/>
                <w:sz w:val="22"/>
                <w:szCs w:val="22"/>
              </w:rPr>
              <w:t xml:space="preserve"> </w:t>
            </w:r>
            <w:r w:rsidR="25661724" w:rsidRPr="6BECE65D">
              <w:rPr>
                <w:rFonts w:ascii="Verdana" w:hAnsi="Verdana" w:cs="Arial"/>
                <w:color w:val="000000" w:themeColor="text1"/>
                <w:sz w:val="22"/>
                <w:szCs w:val="22"/>
              </w:rPr>
              <w:t>(b) relate to the particular person to whom the prescription only medicine is to be administered;</w:t>
            </w:r>
            <w:r w:rsidR="764B5D59" w:rsidRPr="6BECE65D">
              <w:rPr>
                <w:rFonts w:ascii="Verdana" w:hAnsi="Verdana" w:cs="Arial"/>
                <w:color w:val="000000" w:themeColor="text1"/>
                <w:sz w:val="22"/>
                <w:szCs w:val="22"/>
              </w:rPr>
              <w:t xml:space="preserve"> </w:t>
            </w:r>
            <w:r w:rsidR="325BD2D0" w:rsidRPr="6BECE65D">
              <w:rPr>
                <w:rFonts w:ascii="Verdana" w:hAnsi="Verdana" w:cs="Arial"/>
                <w:color w:val="000000" w:themeColor="text1"/>
                <w:sz w:val="22"/>
                <w:szCs w:val="22"/>
              </w:rPr>
              <w:t xml:space="preserve">(c) </w:t>
            </w:r>
            <w:r w:rsidR="25661724" w:rsidRPr="6BECE65D">
              <w:rPr>
                <w:rFonts w:ascii="Verdana" w:hAnsi="Verdana" w:cs="Arial"/>
                <w:color w:val="000000" w:themeColor="text1"/>
                <w:sz w:val="22"/>
                <w:szCs w:val="22"/>
              </w:rPr>
              <w:t>given by a person who is an appropriate practitioner in relation to that prescription only medicine.</w:t>
            </w:r>
          </w:p>
          <w:p w14:paraId="378F7BA4" w14:textId="77777777" w:rsidR="0068293D" w:rsidRDefault="0068293D" w:rsidP="0068293D">
            <w:pPr>
              <w:jc w:val="both"/>
              <w:rPr>
                <w:rFonts w:ascii="Verdana" w:hAnsi="Verdana" w:cs="Arial"/>
                <w:color w:val="000000"/>
                <w:sz w:val="22"/>
                <w:szCs w:val="22"/>
              </w:rPr>
            </w:pPr>
          </w:p>
          <w:p w14:paraId="1687233D" w14:textId="29C4020F" w:rsidR="0068293D" w:rsidRDefault="25661724" w:rsidP="0068293D">
            <w:pPr>
              <w:jc w:val="both"/>
              <w:rPr>
                <w:rFonts w:ascii="Verdana" w:hAnsi="Verdana" w:cs="Arial"/>
                <w:color w:val="000000"/>
                <w:sz w:val="22"/>
                <w:szCs w:val="22"/>
              </w:rPr>
            </w:pPr>
            <w:r w:rsidRPr="6BECE65D">
              <w:rPr>
                <w:rFonts w:ascii="Verdana" w:hAnsi="Verdana" w:cs="Arial"/>
                <w:color w:val="000000" w:themeColor="text1"/>
                <w:sz w:val="22"/>
                <w:szCs w:val="22"/>
              </w:rPr>
              <w:t xml:space="preserve">A widely accepted interpretation of the above </w:t>
            </w:r>
            <w:r w:rsidR="353B5246" w:rsidRPr="6BECE65D">
              <w:rPr>
                <w:rFonts w:ascii="Verdana" w:hAnsi="Verdana" w:cs="Arial"/>
                <w:color w:val="000000" w:themeColor="text1"/>
                <w:sz w:val="22"/>
                <w:szCs w:val="22"/>
              </w:rPr>
              <w:t>regulation</w:t>
            </w:r>
            <w:r w:rsidRPr="6BECE65D">
              <w:rPr>
                <w:rFonts w:ascii="Verdana" w:hAnsi="Verdana" w:cs="Arial"/>
                <w:color w:val="000000" w:themeColor="text1"/>
                <w:sz w:val="22"/>
                <w:szCs w:val="22"/>
              </w:rPr>
              <w:t xml:space="preserve"> is that providing there is a clear direction from an appropriate practitioner</w:t>
            </w:r>
            <w:r w:rsidR="353B5246" w:rsidRPr="6BECE65D">
              <w:rPr>
                <w:rFonts w:ascii="Verdana" w:hAnsi="Verdana" w:cs="Arial"/>
                <w:color w:val="000000" w:themeColor="text1"/>
                <w:sz w:val="22"/>
                <w:szCs w:val="22"/>
              </w:rPr>
              <w:t>,</w:t>
            </w:r>
            <w:r w:rsidRPr="6BECE65D">
              <w:rPr>
                <w:rFonts w:ascii="Verdana" w:hAnsi="Verdana" w:cs="Arial"/>
                <w:color w:val="000000" w:themeColor="text1"/>
                <w:sz w:val="22"/>
                <w:szCs w:val="22"/>
              </w:rPr>
              <w:t xml:space="preserve"> </w:t>
            </w:r>
            <w:r w:rsidR="353B5246" w:rsidRPr="6BECE65D">
              <w:rPr>
                <w:rFonts w:ascii="Verdana" w:hAnsi="Verdana" w:cs="Arial"/>
                <w:color w:val="000000" w:themeColor="text1"/>
                <w:sz w:val="22"/>
                <w:szCs w:val="22"/>
              </w:rPr>
              <w:t>then</w:t>
            </w:r>
            <w:r w:rsidRPr="6BECE65D">
              <w:rPr>
                <w:rFonts w:ascii="Verdana" w:hAnsi="Verdana" w:cs="Arial"/>
                <w:color w:val="000000" w:themeColor="text1"/>
                <w:sz w:val="22"/>
                <w:szCs w:val="22"/>
              </w:rPr>
              <w:t xml:space="preserve"> the medication can be written </w:t>
            </w:r>
            <w:r w:rsidR="353B5246" w:rsidRPr="6BECE65D">
              <w:rPr>
                <w:rFonts w:ascii="Verdana" w:hAnsi="Verdana" w:cs="Arial"/>
                <w:color w:val="000000" w:themeColor="text1"/>
                <w:sz w:val="22"/>
                <w:szCs w:val="22"/>
              </w:rPr>
              <w:t xml:space="preserve">by a </w:t>
            </w:r>
            <w:r w:rsidR="5C1FCA91" w:rsidRPr="6BECE65D">
              <w:rPr>
                <w:rFonts w:ascii="Verdana" w:hAnsi="Verdana" w:cs="Arial"/>
                <w:color w:val="000000" w:themeColor="text1"/>
                <w:sz w:val="22"/>
                <w:szCs w:val="22"/>
              </w:rPr>
              <w:t xml:space="preserve">pharmacist </w:t>
            </w:r>
            <w:r w:rsidR="353B5246" w:rsidRPr="6BECE65D">
              <w:rPr>
                <w:rFonts w:ascii="Verdana" w:hAnsi="Verdana" w:cs="Arial"/>
                <w:color w:val="000000" w:themeColor="text1"/>
                <w:sz w:val="22"/>
                <w:szCs w:val="22"/>
              </w:rPr>
              <w:t>non-prescriber by a process called transcribing.</w:t>
            </w:r>
            <w:r w:rsidR="010DED56" w:rsidRPr="6BECE65D">
              <w:rPr>
                <w:rFonts w:ascii="Verdana" w:hAnsi="Verdana" w:cs="Arial"/>
                <w:color w:val="000000" w:themeColor="text1"/>
                <w:sz w:val="22"/>
                <w:szCs w:val="22"/>
              </w:rPr>
              <w:t xml:space="preserve"> Transcribing is used only in the patient’s best interest to ensure safe and continuous care, ensuring the medication is administered accurately, without undue delay.</w:t>
            </w:r>
          </w:p>
          <w:p w14:paraId="595F9AC6" w14:textId="77777777" w:rsidR="000705C0" w:rsidRDefault="000705C0" w:rsidP="0068293D">
            <w:pPr>
              <w:jc w:val="both"/>
              <w:rPr>
                <w:rFonts w:ascii="Verdana" w:hAnsi="Verdana" w:cs="Arial"/>
                <w:color w:val="000000"/>
                <w:sz w:val="22"/>
                <w:szCs w:val="22"/>
              </w:rPr>
            </w:pPr>
          </w:p>
          <w:p w14:paraId="4DBE362C" w14:textId="187BC6AA" w:rsidR="009F7D1F" w:rsidRDefault="353B5246" w:rsidP="0068293D">
            <w:pPr>
              <w:jc w:val="both"/>
              <w:rPr>
                <w:rFonts w:ascii="Verdana" w:hAnsi="Verdana" w:cs="Arial"/>
                <w:color w:val="000000"/>
                <w:sz w:val="22"/>
                <w:szCs w:val="22"/>
              </w:rPr>
            </w:pPr>
            <w:r w:rsidRPr="6BECE65D">
              <w:rPr>
                <w:rFonts w:ascii="Verdana" w:hAnsi="Verdana" w:cs="Arial"/>
                <w:color w:val="000000" w:themeColor="text1"/>
                <w:sz w:val="22"/>
                <w:szCs w:val="22"/>
              </w:rPr>
              <w:t>It is important to distinguish between transcribing and prescribing. Transcribing must accurately duplicate the details of a prescription of therapy that has already been prescribed by a registered prescriber.</w:t>
            </w:r>
            <w:r w:rsidR="754F249A" w:rsidRPr="6BECE65D">
              <w:rPr>
                <w:rFonts w:ascii="Verdana" w:hAnsi="Verdana" w:cs="Arial"/>
                <w:color w:val="000000" w:themeColor="text1"/>
                <w:sz w:val="22"/>
                <w:szCs w:val="22"/>
              </w:rPr>
              <w:t xml:space="preserve"> Since transcribing is the copy of medicines information for the purposes of administration, it cannot be used in place of prescribing to issue or add new medicines or alter/change original prescriptions.</w:t>
            </w:r>
          </w:p>
          <w:p w14:paraId="7155E424" w14:textId="77777777" w:rsidR="000705C0" w:rsidRDefault="000705C0" w:rsidP="0068293D">
            <w:pPr>
              <w:jc w:val="both"/>
              <w:rPr>
                <w:rFonts w:ascii="Verdana" w:hAnsi="Verdana" w:cs="Arial"/>
                <w:color w:val="000000"/>
                <w:sz w:val="22"/>
                <w:szCs w:val="22"/>
              </w:rPr>
            </w:pPr>
          </w:p>
          <w:p w14:paraId="4E615D62" w14:textId="0C852184" w:rsidR="00002B65" w:rsidRPr="00E249E1" w:rsidRDefault="7009FACA" w:rsidP="6BECE65D">
            <w:pPr>
              <w:jc w:val="both"/>
              <w:rPr>
                <w:rFonts w:ascii="Verdana" w:hAnsi="Verdana" w:cs="Arial"/>
                <w:color w:val="333333"/>
                <w:sz w:val="22"/>
                <w:szCs w:val="22"/>
              </w:rPr>
            </w:pPr>
            <w:r w:rsidRPr="00B46B7F">
              <w:rPr>
                <w:rFonts w:ascii="Verdana" w:hAnsi="Verdana" w:cs="Arial"/>
                <w:color w:val="000000" w:themeColor="text1"/>
                <w:sz w:val="22"/>
                <w:szCs w:val="22"/>
              </w:rPr>
              <w:t>Only</w:t>
            </w:r>
            <w:r w:rsidR="17D1A6AC" w:rsidRPr="00B46B7F">
              <w:rPr>
                <w:rFonts w:ascii="Verdana" w:hAnsi="Verdana" w:cs="Arial"/>
                <w:color w:val="000000" w:themeColor="text1"/>
                <w:sz w:val="22"/>
                <w:szCs w:val="22"/>
              </w:rPr>
              <w:t xml:space="preserve"> </w:t>
            </w:r>
            <w:r w:rsidR="30E2C5F0" w:rsidRPr="00B46B7F">
              <w:rPr>
                <w:rFonts w:ascii="Verdana" w:hAnsi="Verdana" w:cs="Arial"/>
                <w:color w:val="000000" w:themeColor="text1"/>
                <w:sz w:val="22"/>
                <w:szCs w:val="22"/>
              </w:rPr>
              <w:t>p</w:t>
            </w:r>
            <w:r w:rsidRPr="00B46B7F">
              <w:rPr>
                <w:rFonts w:ascii="Verdana" w:hAnsi="Verdana" w:cs="Arial"/>
                <w:color w:val="000000" w:themeColor="text1"/>
                <w:sz w:val="22"/>
                <w:szCs w:val="22"/>
              </w:rPr>
              <w:t xml:space="preserve">rescription only medication (POM) stated in </w:t>
            </w:r>
            <w:r w:rsidR="52558DE4" w:rsidRPr="00B46B7F">
              <w:rPr>
                <w:rFonts w:ascii="Verdana" w:hAnsi="Verdana" w:cs="Arial"/>
                <w:color w:val="000000" w:themeColor="text1"/>
                <w:sz w:val="22"/>
                <w:szCs w:val="22"/>
              </w:rPr>
              <w:t>Appendices A and B</w:t>
            </w:r>
            <w:r w:rsidRPr="00B46B7F">
              <w:rPr>
                <w:rFonts w:ascii="Verdana" w:hAnsi="Verdana" w:cs="Arial"/>
                <w:color w:val="000000" w:themeColor="text1"/>
                <w:sz w:val="22"/>
                <w:szCs w:val="22"/>
              </w:rPr>
              <w:t xml:space="preserve"> can</w:t>
            </w:r>
            <w:r w:rsidR="1A491E18" w:rsidRPr="00B46B7F">
              <w:rPr>
                <w:rFonts w:ascii="Verdana" w:hAnsi="Verdana" w:cs="Arial"/>
                <w:color w:val="000000" w:themeColor="text1"/>
                <w:sz w:val="22"/>
                <w:szCs w:val="22"/>
              </w:rPr>
              <w:t xml:space="preserve"> </w:t>
            </w:r>
            <w:r w:rsidR="0D45EA54" w:rsidRPr="00B46B7F">
              <w:rPr>
                <w:rFonts w:ascii="Verdana" w:hAnsi="Verdana" w:cs="Arial"/>
                <w:color w:val="000000" w:themeColor="text1"/>
                <w:sz w:val="22"/>
                <w:szCs w:val="22"/>
              </w:rPr>
              <w:t xml:space="preserve">be </w:t>
            </w:r>
            <w:r w:rsidR="48D1DBF0" w:rsidRPr="00B46B7F">
              <w:rPr>
                <w:rFonts w:ascii="Verdana" w:hAnsi="Verdana" w:cs="Arial"/>
                <w:color w:val="000000" w:themeColor="text1"/>
                <w:sz w:val="22"/>
                <w:szCs w:val="22"/>
              </w:rPr>
              <w:t>transcribed</w:t>
            </w:r>
            <w:r w:rsidR="353B5246" w:rsidRPr="00B46B7F">
              <w:rPr>
                <w:rFonts w:ascii="Verdana" w:hAnsi="Verdana" w:cs="Arial"/>
                <w:color w:val="000000" w:themeColor="text1"/>
                <w:sz w:val="22"/>
                <w:szCs w:val="22"/>
              </w:rPr>
              <w:t xml:space="preserve"> under this policy</w:t>
            </w:r>
            <w:r w:rsidR="0935989D" w:rsidRPr="00B46B7F">
              <w:rPr>
                <w:rFonts w:ascii="Verdana" w:hAnsi="Verdana" w:cs="Arial"/>
                <w:color w:val="000000" w:themeColor="text1"/>
                <w:sz w:val="22"/>
                <w:szCs w:val="22"/>
              </w:rPr>
              <w:t>.</w:t>
            </w:r>
            <w:r w:rsidR="7906DD61" w:rsidRPr="6BECE65D">
              <w:rPr>
                <w:rFonts w:ascii="Verdana" w:hAnsi="Verdana" w:cs="Arial"/>
                <w:color w:val="000000" w:themeColor="text1"/>
                <w:sz w:val="22"/>
                <w:szCs w:val="22"/>
              </w:rPr>
              <w:t xml:space="preserve"> </w:t>
            </w:r>
          </w:p>
          <w:p w14:paraId="2963A0B3" w14:textId="77777777" w:rsidR="00500694" w:rsidRDefault="00500694" w:rsidP="0068293D">
            <w:pPr>
              <w:jc w:val="both"/>
              <w:rPr>
                <w:rFonts w:ascii="Verdana" w:hAnsi="Verdana" w:cs="Arial"/>
                <w:color w:val="000000"/>
                <w:sz w:val="22"/>
                <w:szCs w:val="22"/>
              </w:rPr>
            </w:pPr>
          </w:p>
          <w:p w14:paraId="6E18CC7D" w14:textId="42825409" w:rsidR="00D5459A" w:rsidRPr="00D5459A" w:rsidRDefault="48BC2BEF" w:rsidP="6BECE65D">
            <w:pPr>
              <w:jc w:val="both"/>
              <w:rPr>
                <w:rFonts w:ascii="Verdana" w:hAnsi="Verdana" w:cs="Arial"/>
                <w:b/>
                <w:bCs/>
                <w:color w:val="000000"/>
              </w:rPr>
            </w:pPr>
            <w:r w:rsidRPr="6BECE65D">
              <w:rPr>
                <w:rFonts w:ascii="Verdana" w:hAnsi="Verdana" w:cs="Arial"/>
                <w:b/>
                <w:bCs/>
                <w:color w:val="000000" w:themeColor="text1"/>
              </w:rPr>
              <w:t xml:space="preserve">1.2. </w:t>
            </w:r>
            <w:r w:rsidR="00B74FE8">
              <w:rPr>
                <w:rFonts w:ascii="Verdana" w:hAnsi="Verdana" w:cs="Arial"/>
                <w:b/>
                <w:bCs/>
                <w:color w:val="000000" w:themeColor="text1"/>
              </w:rPr>
              <w:t xml:space="preserve">Additions/Deletions and </w:t>
            </w:r>
            <w:r w:rsidR="342105DD" w:rsidRPr="6BECE65D">
              <w:rPr>
                <w:rFonts w:ascii="Verdana" w:hAnsi="Verdana" w:cs="Arial"/>
                <w:b/>
                <w:bCs/>
                <w:color w:val="000000" w:themeColor="text1"/>
              </w:rPr>
              <w:t>Amendments</w:t>
            </w:r>
          </w:p>
          <w:p w14:paraId="411BA810" w14:textId="1B4BBF74" w:rsidR="6BECE65D" w:rsidRDefault="6BECE65D" w:rsidP="6BECE65D">
            <w:pPr>
              <w:jc w:val="both"/>
              <w:rPr>
                <w:rFonts w:ascii="Verdana" w:hAnsi="Verdana" w:cs="Arial"/>
                <w:b/>
                <w:bCs/>
                <w:color w:val="000000" w:themeColor="text1"/>
              </w:rPr>
            </w:pPr>
          </w:p>
          <w:p w14:paraId="4869D2F7" w14:textId="1CDEC832" w:rsidR="00D5459A" w:rsidRDefault="00157F44" w:rsidP="0068293D">
            <w:pPr>
              <w:jc w:val="both"/>
              <w:rPr>
                <w:rFonts w:ascii="Verdana" w:hAnsi="Verdana" w:cs="Arial"/>
                <w:color w:val="000000"/>
                <w:sz w:val="22"/>
                <w:szCs w:val="22"/>
              </w:rPr>
            </w:pPr>
            <w:r>
              <w:rPr>
                <w:rFonts w:ascii="Verdana" w:hAnsi="Verdana" w:cs="Arial"/>
                <w:color w:val="000000"/>
                <w:sz w:val="22"/>
                <w:szCs w:val="22"/>
              </w:rPr>
              <w:t>The Human Medicines Regulations 2012 No 1916 (schedule 26 part 2) repealed the requirement for a pharmacist to contact the prescriber to make amendments to clarify or optimise medication use. Pharmacists may</w:t>
            </w:r>
            <w:r w:rsidR="0055111D">
              <w:rPr>
                <w:rFonts w:ascii="Verdana" w:hAnsi="Verdana" w:cs="Arial"/>
                <w:color w:val="000000"/>
                <w:sz w:val="22"/>
                <w:szCs w:val="22"/>
              </w:rPr>
              <w:t xml:space="preserve"> </w:t>
            </w:r>
            <w:r>
              <w:rPr>
                <w:rFonts w:ascii="Verdana" w:hAnsi="Verdana" w:cs="Arial"/>
                <w:color w:val="000000"/>
                <w:sz w:val="22"/>
                <w:szCs w:val="22"/>
              </w:rPr>
              <w:t>use their expertise and professional judgment to make changes to a prescription relating to the name or the product or its common name</w:t>
            </w:r>
            <w:r w:rsidR="00954319">
              <w:rPr>
                <w:rFonts w:ascii="Verdana" w:hAnsi="Verdana" w:cs="Arial"/>
                <w:color w:val="000000"/>
                <w:sz w:val="22"/>
                <w:szCs w:val="22"/>
              </w:rPr>
              <w:t>,</w:t>
            </w:r>
            <w:r>
              <w:rPr>
                <w:rFonts w:ascii="Verdana" w:hAnsi="Verdana" w:cs="Arial"/>
                <w:color w:val="000000"/>
                <w:sz w:val="22"/>
                <w:szCs w:val="22"/>
              </w:rPr>
              <w:t xml:space="preserve"> directions for use of the product</w:t>
            </w:r>
            <w:r w:rsidR="00954319">
              <w:rPr>
                <w:rFonts w:ascii="Verdana" w:hAnsi="Verdana" w:cs="Arial"/>
                <w:color w:val="000000"/>
                <w:sz w:val="22"/>
                <w:szCs w:val="22"/>
              </w:rPr>
              <w:t>,</w:t>
            </w:r>
            <w:r>
              <w:rPr>
                <w:rFonts w:ascii="Verdana" w:hAnsi="Verdana" w:cs="Arial"/>
                <w:color w:val="000000"/>
                <w:sz w:val="22"/>
                <w:szCs w:val="22"/>
              </w:rPr>
              <w:t xml:space="preserve"> and precautions relating to the use of the product. This allows pharmacists to change prescriptions to optimise patients’ use of medicines, for example by changing the dose or duration for which the medicine is taken but keeping within the overall ceiling of the dosage or timeframe originally prescribed.</w:t>
            </w:r>
          </w:p>
          <w:p w14:paraId="1ECF3BCD" w14:textId="77777777" w:rsidR="00947BC6" w:rsidRDefault="00947BC6" w:rsidP="00AD7E18">
            <w:pPr>
              <w:jc w:val="both"/>
              <w:rPr>
                <w:rFonts w:ascii="Verdana" w:hAnsi="Verdana" w:cs="Arial"/>
                <w:color w:val="000000"/>
                <w:sz w:val="22"/>
                <w:szCs w:val="22"/>
              </w:rPr>
            </w:pPr>
          </w:p>
          <w:p w14:paraId="7EE9D656" w14:textId="29B2E15C" w:rsidR="000B456B" w:rsidRDefault="2598BFCD" w:rsidP="6BECE65D">
            <w:pPr>
              <w:jc w:val="both"/>
              <w:rPr>
                <w:rFonts w:ascii="Verdana" w:hAnsi="Verdana" w:cs="Arial"/>
                <w:color w:val="000000" w:themeColor="text1"/>
                <w:sz w:val="22"/>
                <w:szCs w:val="22"/>
              </w:rPr>
            </w:pPr>
            <w:r w:rsidRPr="6BECE65D">
              <w:rPr>
                <w:rFonts w:ascii="Verdana" w:hAnsi="Verdana" w:cs="Arial"/>
                <w:color w:val="000000" w:themeColor="text1"/>
                <w:sz w:val="22"/>
                <w:szCs w:val="22"/>
              </w:rPr>
              <w:t>Using pharmacists’ skills to transcribe or make amendments help</w:t>
            </w:r>
            <w:r w:rsidR="004474F2">
              <w:rPr>
                <w:rFonts w:ascii="Verdana" w:hAnsi="Verdana" w:cs="Arial"/>
                <w:color w:val="000000" w:themeColor="text1"/>
                <w:sz w:val="22"/>
                <w:szCs w:val="22"/>
              </w:rPr>
              <w:t>s</w:t>
            </w:r>
            <w:r w:rsidRPr="6BECE65D">
              <w:rPr>
                <w:rFonts w:ascii="Verdana" w:hAnsi="Verdana" w:cs="Arial"/>
                <w:color w:val="000000" w:themeColor="text1"/>
                <w:sz w:val="22"/>
                <w:szCs w:val="22"/>
              </w:rPr>
              <w:t xml:space="preserve"> to avoid medication errors, reduce the number of doses missed due to unclear or incorrect directions and number of calls to medical staff to attend the wards to clarify or amend medication charts.</w:t>
            </w:r>
          </w:p>
          <w:p w14:paraId="697CF182" w14:textId="77777777" w:rsidR="00243C58" w:rsidRDefault="00243C58" w:rsidP="6BECE65D">
            <w:pPr>
              <w:jc w:val="both"/>
              <w:rPr>
                <w:rFonts w:ascii="Verdana" w:hAnsi="Verdana" w:cs="Arial"/>
                <w:color w:val="000000" w:themeColor="text1"/>
                <w:sz w:val="22"/>
                <w:szCs w:val="22"/>
              </w:rPr>
            </w:pPr>
          </w:p>
          <w:p w14:paraId="24EADB66" w14:textId="77777777" w:rsidR="00243C58" w:rsidRDefault="00243C58" w:rsidP="6BECE65D">
            <w:pPr>
              <w:jc w:val="both"/>
              <w:rPr>
                <w:rFonts w:ascii="Verdana" w:hAnsi="Verdana" w:cs="Arial"/>
                <w:color w:val="000000" w:themeColor="text1"/>
                <w:sz w:val="22"/>
                <w:szCs w:val="22"/>
              </w:rPr>
            </w:pPr>
          </w:p>
          <w:p w14:paraId="62D99A48" w14:textId="77777777" w:rsidR="00243C58" w:rsidRDefault="00243C58" w:rsidP="6BECE65D">
            <w:pPr>
              <w:jc w:val="both"/>
              <w:rPr>
                <w:rFonts w:ascii="Verdana" w:hAnsi="Verdana" w:cs="Arial"/>
                <w:color w:val="000000" w:themeColor="text1"/>
                <w:sz w:val="22"/>
                <w:szCs w:val="22"/>
              </w:rPr>
            </w:pPr>
          </w:p>
          <w:p w14:paraId="1FCEDA91" w14:textId="77777777" w:rsidR="00243C58" w:rsidRDefault="00243C58" w:rsidP="6BECE65D">
            <w:pPr>
              <w:jc w:val="both"/>
              <w:rPr>
                <w:rFonts w:ascii="Verdana" w:hAnsi="Verdana" w:cs="Arial"/>
                <w:color w:val="000000" w:themeColor="text1"/>
                <w:sz w:val="22"/>
                <w:szCs w:val="22"/>
              </w:rPr>
            </w:pPr>
          </w:p>
          <w:p w14:paraId="1FB87AE7" w14:textId="77777777" w:rsidR="007B268B" w:rsidRPr="007B268B" w:rsidRDefault="007B268B" w:rsidP="6BECE65D">
            <w:pPr>
              <w:jc w:val="both"/>
              <w:rPr>
                <w:rFonts w:ascii="Verdana" w:hAnsi="Verdana" w:cs="Arial"/>
                <w:color w:val="000000"/>
                <w:sz w:val="22"/>
                <w:szCs w:val="22"/>
              </w:rPr>
            </w:pPr>
          </w:p>
          <w:p w14:paraId="36A7E892" w14:textId="564747EC" w:rsidR="000B456B" w:rsidRPr="00D05D16" w:rsidRDefault="1F44649A" w:rsidP="6BECE65D">
            <w:pPr>
              <w:jc w:val="both"/>
              <w:rPr>
                <w:rFonts w:ascii="Verdana" w:hAnsi="Verdana" w:cs="Arial"/>
                <w:b/>
                <w:bCs/>
                <w:color w:val="000000" w:themeColor="text1"/>
              </w:rPr>
            </w:pPr>
            <w:r w:rsidRPr="00D05D16">
              <w:rPr>
                <w:rFonts w:ascii="Verdana" w:hAnsi="Verdana" w:cs="Arial"/>
                <w:b/>
                <w:bCs/>
                <w:color w:val="000000" w:themeColor="text1"/>
              </w:rPr>
              <w:t>1.3. Exceptions</w:t>
            </w:r>
          </w:p>
          <w:p w14:paraId="07F54F59" w14:textId="77B2C4B4" w:rsidR="000B456B" w:rsidRPr="00947BC6" w:rsidRDefault="000B456B" w:rsidP="6BECE65D">
            <w:pPr>
              <w:jc w:val="both"/>
              <w:rPr>
                <w:rFonts w:ascii="Verdana" w:hAnsi="Verdana" w:cs="Arial"/>
                <w:color w:val="000000" w:themeColor="text1"/>
                <w:sz w:val="22"/>
                <w:szCs w:val="22"/>
              </w:rPr>
            </w:pPr>
          </w:p>
          <w:p w14:paraId="780E3A71" w14:textId="5E8F1EB0" w:rsidR="000B456B" w:rsidRPr="00947BC6" w:rsidRDefault="1F44649A" w:rsidP="6BECE65D">
            <w:pPr>
              <w:jc w:val="both"/>
              <w:rPr>
                <w:rFonts w:ascii="Verdana" w:hAnsi="Verdana" w:cs="Arial"/>
                <w:color w:val="333333"/>
                <w:sz w:val="22"/>
                <w:szCs w:val="22"/>
              </w:rPr>
            </w:pPr>
            <w:r w:rsidRPr="6BECE65D">
              <w:rPr>
                <w:rFonts w:ascii="Verdana" w:hAnsi="Verdana" w:cs="Arial"/>
                <w:color w:val="000000" w:themeColor="text1"/>
                <w:sz w:val="22"/>
                <w:szCs w:val="22"/>
              </w:rPr>
              <w:t>The administration of P or GSL</w:t>
            </w:r>
            <w:r w:rsidR="002F5FA4">
              <w:rPr>
                <w:rFonts w:ascii="Verdana" w:hAnsi="Verdana" w:cs="Arial"/>
                <w:color w:val="000000" w:themeColor="text1"/>
                <w:sz w:val="22"/>
                <w:szCs w:val="22"/>
              </w:rPr>
              <w:t xml:space="preserve"> </w:t>
            </w:r>
            <w:r w:rsidRPr="6BECE65D">
              <w:rPr>
                <w:rFonts w:ascii="Verdana" w:hAnsi="Verdana" w:cs="Arial"/>
                <w:color w:val="000000" w:themeColor="text1"/>
                <w:sz w:val="22"/>
                <w:szCs w:val="22"/>
              </w:rPr>
              <w:t>classified medicines is allowed through this protocol.</w:t>
            </w:r>
            <w:r w:rsidR="00A32218">
              <w:rPr>
                <w:rFonts w:ascii="Verdana" w:hAnsi="Verdana" w:cs="Arial"/>
                <w:color w:val="000000" w:themeColor="text1"/>
                <w:sz w:val="22"/>
                <w:szCs w:val="22"/>
              </w:rPr>
              <w:t xml:space="preserve"> In date</w:t>
            </w:r>
            <w:r w:rsidRPr="6BECE65D">
              <w:rPr>
                <w:rFonts w:ascii="Verdana" w:hAnsi="Verdana" w:cs="Arial"/>
                <w:color w:val="000000" w:themeColor="text1"/>
                <w:sz w:val="22"/>
                <w:szCs w:val="22"/>
              </w:rPr>
              <w:t xml:space="preserve"> </w:t>
            </w:r>
            <w:hyperlink r:id="rId12" w:history="1">
              <w:r w:rsidRPr="6BECE65D">
                <w:rPr>
                  <w:rStyle w:val="Hyperlink"/>
                  <w:rFonts w:ascii="Verdana" w:hAnsi="Verdana" w:cs="Arial"/>
                  <w:sz w:val="22"/>
                  <w:szCs w:val="22"/>
                </w:rPr>
                <w:t>Serious Shortage Protocols (SSPs)</w:t>
              </w:r>
            </w:hyperlink>
            <w:r w:rsidRPr="6BECE65D">
              <w:rPr>
                <w:rFonts w:ascii="Verdana" w:hAnsi="Verdana" w:cs="Arial"/>
                <w:color w:val="333333"/>
                <w:sz w:val="22"/>
                <w:szCs w:val="22"/>
              </w:rPr>
              <w:t xml:space="preserve"> can be applied in accordance with </w:t>
            </w:r>
            <w:r w:rsidR="00A32218">
              <w:rPr>
                <w:rFonts w:ascii="Verdana" w:hAnsi="Verdana" w:cs="Arial"/>
                <w:color w:val="333333"/>
                <w:sz w:val="22"/>
                <w:szCs w:val="22"/>
              </w:rPr>
              <w:t xml:space="preserve">the nationally agreed </w:t>
            </w:r>
            <w:r w:rsidRPr="6BECE65D">
              <w:rPr>
                <w:rFonts w:ascii="Verdana" w:hAnsi="Verdana" w:cs="Arial"/>
                <w:color w:val="333333"/>
                <w:sz w:val="22"/>
                <w:szCs w:val="22"/>
              </w:rPr>
              <w:t>protocol and without the need to seek authorisation from the prescriber. An SSP would only be used in the case of a serious shortage, if it is considered that it would help manage the supply situation.</w:t>
            </w:r>
          </w:p>
          <w:p w14:paraId="34F12F35" w14:textId="31D84397" w:rsidR="000B456B" w:rsidRPr="00947BC6" w:rsidRDefault="000B456B" w:rsidP="6BECE65D">
            <w:pPr>
              <w:jc w:val="both"/>
              <w:rPr>
                <w:rFonts w:ascii="Verdana" w:hAnsi="Verdana" w:cs="Arial"/>
                <w:color w:val="000000"/>
                <w:sz w:val="22"/>
                <w:szCs w:val="22"/>
              </w:rPr>
            </w:pPr>
          </w:p>
        </w:tc>
      </w:tr>
      <w:tr w:rsidR="00227890" w:rsidRPr="006972ED" w14:paraId="7D959FE1" w14:textId="77777777" w:rsidTr="47A48223">
        <w:tc>
          <w:tcPr>
            <w:tcW w:w="9322" w:type="dxa"/>
          </w:tcPr>
          <w:p w14:paraId="397234A9" w14:textId="42313DB2" w:rsidR="00227890" w:rsidRDefault="00764FBD" w:rsidP="005B3050">
            <w:pPr>
              <w:jc w:val="both"/>
              <w:rPr>
                <w:rFonts w:ascii="Verdana" w:hAnsi="Verdana" w:cs="Arial"/>
                <w:b/>
                <w:color w:val="000000"/>
              </w:rPr>
            </w:pPr>
            <w:r w:rsidRPr="006972ED">
              <w:rPr>
                <w:rFonts w:ascii="Verdana" w:hAnsi="Verdana" w:cs="Arial"/>
                <w:b/>
                <w:color w:val="000000"/>
              </w:rPr>
              <w:t>2</w:t>
            </w:r>
            <w:r w:rsidR="0031243C">
              <w:rPr>
                <w:rFonts w:ascii="Verdana" w:hAnsi="Verdana" w:cs="Arial"/>
                <w:b/>
                <w:color w:val="000000"/>
              </w:rPr>
              <w:t>.</w:t>
            </w:r>
            <w:r w:rsidR="008A2147" w:rsidRPr="006972ED">
              <w:rPr>
                <w:rFonts w:ascii="Verdana" w:hAnsi="Verdana" w:cs="Arial"/>
                <w:b/>
                <w:color w:val="000000"/>
              </w:rPr>
              <w:t xml:space="preserve">  </w:t>
            </w:r>
            <w:r w:rsidR="00345B9D" w:rsidRPr="006972ED">
              <w:rPr>
                <w:rFonts w:ascii="Verdana" w:hAnsi="Verdana" w:cs="Arial"/>
                <w:b/>
                <w:color w:val="000000"/>
              </w:rPr>
              <w:t>Objective</w:t>
            </w:r>
            <w:r w:rsidR="006922DD" w:rsidRPr="006972ED">
              <w:rPr>
                <w:rFonts w:ascii="Verdana" w:hAnsi="Verdana" w:cs="Arial"/>
                <w:b/>
                <w:color w:val="000000"/>
              </w:rPr>
              <w:t xml:space="preserve"> </w:t>
            </w:r>
          </w:p>
          <w:p w14:paraId="30ADE180" w14:textId="77777777" w:rsidR="004712B8" w:rsidRPr="006972ED" w:rsidRDefault="004712B8" w:rsidP="005B3050">
            <w:pPr>
              <w:jc w:val="both"/>
              <w:rPr>
                <w:rFonts w:ascii="Verdana" w:hAnsi="Verdana" w:cs="Arial"/>
                <w:b/>
                <w:color w:val="000000"/>
              </w:rPr>
            </w:pPr>
          </w:p>
          <w:p w14:paraId="6D5AFF53" w14:textId="20EEFEAB" w:rsidR="00577ACD" w:rsidRDefault="00BC3494" w:rsidP="005B3050">
            <w:pPr>
              <w:jc w:val="both"/>
              <w:rPr>
                <w:rFonts w:ascii="Verdana" w:hAnsi="Verdana" w:cs="Arial"/>
                <w:color w:val="000000"/>
                <w:sz w:val="22"/>
                <w:szCs w:val="22"/>
              </w:rPr>
            </w:pPr>
            <w:r>
              <w:rPr>
                <w:rFonts w:ascii="Verdana" w:hAnsi="Verdana" w:cs="Arial"/>
                <w:color w:val="000000"/>
                <w:sz w:val="22"/>
                <w:szCs w:val="22"/>
              </w:rPr>
              <w:t>This p</w:t>
            </w:r>
            <w:r w:rsidR="0068768A">
              <w:rPr>
                <w:rFonts w:ascii="Verdana" w:hAnsi="Verdana" w:cs="Arial"/>
                <w:color w:val="000000"/>
                <w:sz w:val="22"/>
                <w:szCs w:val="22"/>
              </w:rPr>
              <w:t xml:space="preserve">rotocol </w:t>
            </w:r>
            <w:r>
              <w:rPr>
                <w:rFonts w:ascii="Verdana" w:hAnsi="Verdana" w:cs="Arial"/>
                <w:color w:val="000000"/>
                <w:sz w:val="22"/>
                <w:szCs w:val="22"/>
              </w:rPr>
              <w:t xml:space="preserve">enables pharmacists employed by </w:t>
            </w:r>
            <w:r w:rsidR="00C923F4">
              <w:rPr>
                <w:rFonts w:ascii="Verdana" w:hAnsi="Verdana" w:cs="Arial"/>
                <w:color w:val="000000"/>
                <w:sz w:val="22"/>
                <w:szCs w:val="22"/>
              </w:rPr>
              <w:t>PTHB</w:t>
            </w:r>
            <w:r>
              <w:rPr>
                <w:rFonts w:ascii="Verdana" w:hAnsi="Verdana" w:cs="Arial"/>
                <w:color w:val="000000"/>
                <w:sz w:val="22"/>
                <w:szCs w:val="22"/>
              </w:rPr>
              <w:t xml:space="preserve"> to </w:t>
            </w:r>
            <w:r w:rsidRPr="00B41CAA">
              <w:rPr>
                <w:rFonts w:ascii="Verdana" w:hAnsi="Verdana" w:cs="Arial"/>
                <w:color w:val="000000"/>
                <w:sz w:val="22"/>
                <w:szCs w:val="22"/>
                <w:u w:val="single"/>
              </w:rPr>
              <w:t>transcribe</w:t>
            </w:r>
            <w:r>
              <w:rPr>
                <w:rFonts w:ascii="Verdana" w:hAnsi="Verdana" w:cs="Arial"/>
                <w:color w:val="000000"/>
                <w:sz w:val="22"/>
                <w:szCs w:val="22"/>
              </w:rPr>
              <w:t xml:space="preserve"> medicines that have previously been prescribed by an </w:t>
            </w:r>
            <w:r w:rsidR="004F1866">
              <w:rPr>
                <w:rFonts w:ascii="Verdana" w:hAnsi="Verdana" w:cs="Arial"/>
                <w:color w:val="000000"/>
                <w:sz w:val="22"/>
                <w:szCs w:val="22"/>
              </w:rPr>
              <w:t>appropriate</w:t>
            </w:r>
            <w:r>
              <w:rPr>
                <w:rFonts w:ascii="Verdana" w:hAnsi="Verdana" w:cs="Arial"/>
                <w:color w:val="000000"/>
                <w:sz w:val="22"/>
                <w:szCs w:val="22"/>
              </w:rPr>
              <w:t xml:space="preserve"> pr</w:t>
            </w:r>
            <w:r w:rsidR="00D65654">
              <w:rPr>
                <w:rFonts w:ascii="Verdana" w:hAnsi="Verdana" w:cs="Arial"/>
                <w:color w:val="000000"/>
                <w:sz w:val="22"/>
                <w:szCs w:val="22"/>
              </w:rPr>
              <w:t>actitioner</w:t>
            </w:r>
            <w:r>
              <w:rPr>
                <w:rFonts w:ascii="Verdana" w:hAnsi="Verdana" w:cs="Arial"/>
                <w:color w:val="000000"/>
                <w:sz w:val="22"/>
                <w:szCs w:val="22"/>
              </w:rPr>
              <w:t>. It includes transcribing the patient’s existing treatment (e.g. those prescribed by the patient’s GP) onto an inpatient medication chart, and also for the medication chart to be rewritten once the original one is full.</w:t>
            </w:r>
            <w:r w:rsidR="006921CE">
              <w:rPr>
                <w:rFonts w:ascii="Verdana" w:hAnsi="Verdana" w:cs="Arial"/>
                <w:color w:val="000000"/>
                <w:sz w:val="22"/>
                <w:szCs w:val="22"/>
              </w:rPr>
              <w:t xml:space="preserve"> Transcribing of medication to a discharge prescription is also allowed and covered by the Medicines Transcribing electronic Discharge (MTeD) policy and procedure.</w:t>
            </w:r>
          </w:p>
          <w:p w14:paraId="5701FB60" w14:textId="77777777" w:rsidR="00BC3494" w:rsidRDefault="00BC3494" w:rsidP="005B3050">
            <w:pPr>
              <w:jc w:val="both"/>
              <w:rPr>
                <w:rFonts w:ascii="Verdana" w:hAnsi="Verdana" w:cs="Arial"/>
                <w:color w:val="000000"/>
                <w:sz w:val="22"/>
                <w:szCs w:val="22"/>
              </w:rPr>
            </w:pPr>
          </w:p>
          <w:p w14:paraId="02158532" w14:textId="015FDA22" w:rsidR="006246E2" w:rsidRDefault="4AD01331" w:rsidP="005B3050">
            <w:pPr>
              <w:jc w:val="both"/>
              <w:rPr>
                <w:rFonts w:ascii="Verdana" w:hAnsi="Verdana" w:cs="Arial"/>
                <w:color w:val="000000"/>
                <w:sz w:val="22"/>
                <w:szCs w:val="22"/>
              </w:rPr>
            </w:pPr>
            <w:r w:rsidRPr="706B326B">
              <w:rPr>
                <w:rFonts w:ascii="Verdana" w:hAnsi="Verdana" w:cs="Arial"/>
                <w:color w:val="000000" w:themeColor="text1"/>
                <w:sz w:val="22"/>
                <w:szCs w:val="22"/>
              </w:rPr>
              <w:t>Th</w:t>
            </w:r>
            <w:r w:rsidR="009533F3">
              <w:rPr>
                <w:rFonts w:ascii="Verdana" w:hAnsi="Verdana" w:cs="Arial"/>
                <w:color w:val="000000" w:themeColor="text1"/>
                <w:sz w:val="22"/>
                <w:szCs w:val="22"/>
              </w:rPr>
              <w:t>is</w:t>
            </w:r>
            <w:r w:rsidRPr="706B326B">
              <w:rPr>
                <w:rFonts w:ascii="Verdana" w:hAnsi="Verdana" w:cs="Arial"/>
                <w:color w:val="000000" w:themeColor="text1"/>
                <w:sz w:val="22"/>
                <w:szCs w:val="22"/>
              </w:rPr>
              <w:t xml:space="preserve"> policy also allows a pharmacist employed by PTHB to </w:t>
            </w:r>
            <w:r w:rsidRPr="706B326B">
              <w:rPr>
                <w:rFonts w:ascii="Verdana" w:hAnsi="Verdana" w:cs="Arial"/>
                <w:color w:val="000000" w:themeColor="text1"/>
                <w:sz w:val="22"/>
                <w:szCs w:val="22"/>
                <w:u w:val="single"/>
              </w:rPr>
              <w:t>amend</w:t>
            </w:r>
            <w:r w:rsidRPr="706B326B">
              <w:rPr>
                <w:rFonts w:ascii="Verdana" w:hAnsi="Verdana" w:cs="Arial"/>
                <w:color w:val="000000" w:themeColor="text1"/>
                <w:sz w:val="22"/>
                <w:szCs w:val="22"/>
              </w:rPr>
              <w:t xml:space="preserve"> inpatient medication charts to correct or clarify </w:t>
            </w:r>
            <w:r w:rsidR="5FB0573D" w:rsidRPr="706B326B">
              <w:rPr>
                <w:rFonts w:ascii="Verdana" w:hAnsi="Verdana" w:cs="Arial"/>
                <w:color w:val="000000" w:themeColor="text1"/>
                <w:sz w:val="22"/>
                <w:szCs w:val="22"/>
              </w:rPr>
              <w:t xml:space="preserve">missing information, </w:t>
            </w:r>
            <w:r w:rsidRPr="706B326B">
              <w:rPr>
                <w:rFonts w:ascii="Verdana" w:hAnsi="Verdana" w:cs="Arial"/>
                <w:color w:val="000000" w:themeColor="text1"/>
                <w:sz w:val="22"/>
                <w:szCs w:val="22"/>
              </w:rPr>
              <w:t xml:space="preserve">directions for use, </w:t>
            </w:r>
            <w:r w:rsidR="5FB0573D" w:rsidRPr="706B326B">
              <w:rPr>
                <w:rFonts w:ascii="Verdana" w:hAnsi="Verdana" w:cs="Arial"/>
                <w:color w:val="000000" w:themeColor="text1"/>
                <w:sz w:val="22"/>
                <w:szCs w:val="22"/>
              </w:rPr>
              <w:t xml:space="preserve">the </w:t>
            </w:r>
            <w:r w:rsidRPr="706B326B">
              <w:rPr>
                <w:rFonts w:ascii="Verdana" w:hAnsi="Verdana" w:cs="Arial"/>
                <w:color w:val="000000" w:themeColor="text1"/>
                <w:sz w:val="22"/>
                <w:szCs w:val="22"/>
              </w:rPr>
              <w:t>name</w:t>
            </w:r>
            <w:r w:rsidR="5FB0573D" w:rsidRPr="706B326B">
              <w:rPr>
                <w:rFonts w:ascii="Verdana" w:hAnsi="Verdana" w:cs="Arial"/>
                <w:color w:val="000000" w:themeColor="text1"/>
                <w:sz w:val="22"/>
                <w:szCs w:val="22"/>
              </w:rPr>
              <w:t xml:space="preserve"> or common name of the medicine or</w:t>
            </w:r>
            <w:r w:rsidRPr="706B326B">
              <w:rPr>
                <w:rFonts w:ascii="Verdana" w:hAnsi="Verdana" w:cs="Arial"/>
                <w:color w:val="000000" w:themeColor="text1"/>
                <w:sz w:val="22"/>
                <w:szCs w:val="22"/>
              </w:rPr>
              <w:t xml:space="preserve"> </w:t>
            </w:r>
            <w:r w:rsidR="5FB0573D" w:rsidRPr="706B326B">
              <w:rPr>
                <w:rFonts w:ascii="Verdana" w:hAnsi="Verdana" w:cs="Arial"/>
                <w:color w:val="000000" w:themeColor="text1"/>
                <w:sz w:val="22"/>
                <w:szCs w:val="22"/>
              </w:rPr>
              <w:t xml:space="preserve">the </w:t>
            </w:r>
            <w:r w:rsidRPr="706B326B">
              <w:rPr>
                <w:rFonts w:ascii="Verdana" w:hAnsi="Verdana" w:cs="Arial"/>
                <w:color w:val="000000" w:themeColor="text1"/>
                <w:sz w:val="22"/>
                <w:szCs w:val="22"/>
              </w:rPr>
              <w:t>route of administration</w:t>
            </w:r>
            <w:r w:rsidR="5FB0573D" w:rsidRPr="706B326B">
              <w:rPr>
                <w:rFonts w:ascii="Verdana" w:hAnsi="Verdana" w:cs="Arial"/>
                <w:color w:val="000000" w:themeColor="text1"/>
                <w:sz w:val="22"/>
                <w:szCs w:val="22"/>
              </w:rPr>
              <w:t xml:space="preserve">. </w:t>
            </w:r>
            <w:r w:rsidR="4F4AE9F2" w:rsidRPr="706B326B">
              <w:rPr>
                <w:rFonts w:ascii="Verdana" w:hAnsi="Verdana" w:cs="Arial"/>
                <w:color w:val="000000" w:themeColor="text1"/>
                <w:sz w:val="22"/>
                <w:szCs w:val="22"/>
              </w:rPr>
              <w:t>In this case the pharmacist must use their professional skill and judgment</w:t>
            </w:r>
            <w:r w:rsidR="38D199F7" w:rsidRPr="706B326B">
              <w:rPr>
                <w:rFonts w:ascii="Verdana" w:hAnsi="Verdana" w:cs="Arial"/>
                <w:color w:val="000000" w:themeColor="text1"/>
                <w:sz w:val="22"/>
                <w:szCs w:val="22"/>
              </w:rPr>
              <w:t>,</w:t>
            </w:r>
            <w:r w:rsidR="480760DA" w:rsidRPr="706B326B">
              <w:rPr>
                <w:rFonts w:ascii="Verdana" w:hAnsi="Verdana" w:cs="Arial"/>
                <w:color w:val="000000" w:themeColor="text1"/>
                <w:sz w:val="22"/>
                <w:szCs w:val="22"/>
              </w:rPr>
              <w:t xml:space="preserve"> use of medical notes</w:t>
            </w:r>
            <w:r w:rsidR="00934B2A" w:rsidRPr="706B326B">
              <w:rPr>
                <w:rFonts w:ascii="Verdana" w:hAnsi="Verdana" w:cs="Arial"/>
                <w:color w:val="000000" w:themeColor="text1"/>
                <w:sz w:val="22"/>
                <w:szCs w:val="22"/>
              </w:rPr>
              <w:t>,</w:t>
            </w:r>
            <w:r w:rsidR="1AAA5BFD" w:rsidRPr="706B326B">
              <w:rPr>
                <w:rFonts w:ascii="Verdana" w:hAnsi="Verdana" w:cs="Arial"/>
                <w:color w:val="000000" w:themeColor="text1"/>
                <w:sz w:val="22"/>
                <w:szCs w:val="22"/>
              </w:rPr>
              <w:t xml:space="preserve"> </w:t>
            </w:r>
            <w:r w:rsidR="4FD5D520" w:rsidRPr="706B326B">
              <w:rPr>
                <w:rFonts w:ascii="Verdana" w:hAnsi="Verdana" w:cs="Arial"/>
                <w:color w:val="000000" w:themeColor="text1"/>
                <w:sz w:val="22"/>
                <w:szCs w:val="22"/>
              </w:rPr>
              <w:t xml:space="preserve">and </w:t>
            </w:r>
            <w:r w:rsidR="1AAA5BFD" w:rsidRPr="706B326B">
              <w:rPr>
                <w:rFonts w:ascii="Verdana" w:hAnsi="Verdana" w:cs="Arial"/>
                <w:color w:val="000000" w:themeColor="text1"/>
                <w:sz w:val="22"/>
                <w:szCs w:val="22"/>
              </w:rPr>
              <w:t>clinician and patient communication</w:t>
            </w:r>
            <w:r w:rsidR="480760DA" w:rsidRPr="706B326B">
              <w:rPr>
                <w:rFonts w:ascii="Verdana" w:hAnsi="Verdana" w:cs="Arial"/>
                <w:color w:val="000000" w:themeColor="text1"/>
                <w:sz w:val="22"/>
                <w:szCs w:val="22"/>
              </w:rPr>
              <w:t xml:space="preserve"> </w:t>
            </w:r>
            <w:r w:rsidR="4F4AE9F2" w:rsidRPr="706B326B">
              <w:rPr>
                <w:rFonts w:ascii="Verdana" w:hAnsi="Verdana" w:cs="Arial"/>
                <w:color w:val="000000" w:themeColor="text1"/>
                <w:sz w:val="22"/>
                <w:szCs w:val="22"/>
              </w:rPr>
              <w:t xml:space="preserve">to ensure that any </w:t>
            </w:r>
            <w:r w:rsidR="0864D79B" w:rsidRPr="706B326B">
              <w:rPr>
                <w:rFonts w:ascii="Verdana" w:hAnsi="Verdana" w:cs="Arial"/>
                <w:color w:val="000000" w:themeColor="text1"/>
                <w:sz w:val="22"/>
                <w:szCs w:val="22"/>
              </w:rPr>
              <w:t>discrepancies</w:t>
            </w:r>
            <w:r w:rsidR="4F4AE9F2" w:rsidRPr="706B326B">
              <w:rPr>
                <w:rFonts w:ascii="Verdana" w:hAnsi="Verdana" w:cs="Arial"/>
                <w:color w:val="000000" w:themeColor="text1"/>
                <w:sz w:val="22"/>
                <w:szCs w:val="22"/>
              </w:rPr>
              <w:t xml:space="preserve"> are not intentional and that any change is appropriate. Where there is any doubt about the intention of the prescriber then they must be contacted before any </w:t>
            </w:r>
            <w:r w:rsidR="0864D79B" w:rsidRPr="706B326B">
              <w:rPr>
                <w:rFonts w:ascii="Verdana" w:hAnsi="Verdana" w:cs="Arial"/>
                <w:color w:val="000000" w:themeColor="text1"/>
                <w:sz w:val="22"/>
                <w:szCs w:val="22"/>
              </w:rPr>
              <w:t>amendment</w:t>
            </w:r>
            <w:r w:rsidR="4F4AE9F2" w:rsidRPr="706B326B">
              <w:rPr>
                <w:rFonts w:ascii="Verdana" w:hAnsi="Verdana" w:cs="Arial"/>
                <w:color w:val="000000" w:themeColor="text1"/>
                <w:sz w:val="22"/>
                <w:szCs w:val="22"/>
              </w:rPr>
              <w:t xml:space="preserve"> is made.</w:t>
            </w:r>
          </w:p>
          <w:p w14:paraId="0EA3712F" w14:textId="77777777" w:rsidR="006246E2" w:rsidRDefault="006246E2" w:rsidP="005B3050">
            <w:pPr>
              <w:jc w:val="both"/>
              <w:rPr>
                <w:rFonts w:ascii="Verdana" w:hAnsi="Verdana" w:cs="Arial"/>
                <w:color w:val="000000"/>
                <w:sz w:val="22"/>
                <w:szCs w:val="22"/>
              </w:rPr>
            </w:pPr>
          </w:p>
          <w:p w14:paraId="2F39DD63" w14:textId="1F09D9E9" w:rsidR="00BC3494" w:rsidRPr="00BC3494" w:rsidRDefault="006246E2" w:rsidP="005B3050">
            <w:pPr>
              <w:jc w:val="both"/>
              <w:rPr>
                <w:rFonts w:ascii="Verdana" w:hAnsi="Verdana" w:cs="Arial"/>
                <w:color w:val="000000"/>
                <w:sz w:val="22"/>
                <w:szCs w:val="22"/>
              </w:rPr>
            </w:pPr>
            <w:r>
              <w:rPr>
                <w:rFonts w:ascii="Verdana" w:hAnsi="Verdana" w:cs="Arial"/>
                <w:color w:val="000000"/>
                <w:sz w:val="22"/>
                <w:szCs w:val="22"/>
              </w:rPr>
              <w:t xml:space="preserve">The pharmacist may also supplement directions where details are missing e.g. </w:t>
            </w:r>
            <w:r w:rsidR="003F6323">
              <w:rPr>
                <w:rFonts w:ascii="Verdana" w:hAnsi="Verdana" w:cs="Arial"/>
                <w:color w:val="000000"/>
                <w:sz w:val="22"/>
                <w:szCs w:val="22"/>
              </w:rPr>
              <w:t>‘</w:t>
            </w:r>
            <w:r>
              <w:rPr>
                <w:rFonts w:ascii="Verdana" w:hAnsi="Verdana" w:cs="Arial"/>
                <w:color w:val="000000"/>
                <w:sz w:val="22"/>
                <w:szCs w:val="22"/>
              </w:rPr>
              <w:t>after food</w:t>
            </w:r>
            <w:r w:rsidR="00E7687C">
              <w:rPr>
                <w:rFonts w:ascii="Verdana" w:hAnsi="Verdana" w:cs="Arial"/>
                <w:color w:val="000000"/>
                <w:sz w:val="22"/>
                <w:szCs w:val="22"/>
              </w:rPr>
              <w:t>’ or</w:t>
            </w:r>
            <w:r>
              <w:rPr>
                <w:rFonts w:ascii="Verdana" w:hAnsi="Verdana" w:cs="Arial"/>
                <w:color w:val="000000"/>
                <w:sz w:val="22"/>
                <w:szCs w:val="22"/>
              </w:rPr>
              <w:t xml:space="preserve"> optimise the timing of doses.</w:t>
            </w:r>
          </w:p>
          <w:p w14:paraId="59EEEA1E" w14:textId="77777777" w:rsidR="008717E2" w:rsidRDefault="008717E2" w:rsidP="005B3050">
            <w:pPr>
              <w:jc w:val="both"/>
              <w:rPr>
                <w:rFonts w:ascii="Verdana" w:hAnsi="Verdana" w:cs="Arial"/>
                <w:b/>
                <w:color w:val="000000"/>
              </w:rPr>
            </w:pPr>
          </w:p>
          <w:p w14:paraId="328C48A9" w14:textId="3383E28F" w:rsidR="00C806C2" w:rsidRDefault="00D34350" w:rsidP="005B3050">
            <w:pPr>
              <w:jc w:val="both"/>
              <w:rPr>
                <w:rFonts w:ascii="Verdana" w:hAnsi="Verdana" w:cs="Arial"/>
                <w:color w:val="000000"/>
                <w:sz w:val="22"/>
                <w:szCs w:val="22"/>
              </w:rPr>
            </w:pPr>
            <w:r>
              <w:rPr>
                <w:rFonts w:ascii="Verdana" w:hAnsi="Verdana" w:cs="Arial"/>
                <w:color w:val="000000"/>
                <w:sz w:val="22"/>
                <w:szCs w:val="22"/>
              </w:rPr>
              <w:t>Pharmacists are also enabled to add</w:t>
            </w:r>
            <w:r w:rsidR="0077370C">
              <w:rPr>
                <w:rFonts w:ascii="Verdana" w:hAnsi="Verdana" w:cs="Arial"/>
                <w:color w:val="000000"/>
                <w:sz w:val="22"/>
                <w:szCs w:val="22"/>
              </w:rPr>
              <w:t xml:space="preserve">, </w:t>
            </w:r>
            <w:r w:rsidR="0099777B">
              <w:rPr>
                <w:rFonts w:ascii="Verdana" w:hAnsi="Verdana" w:cs="Arial"/>
                <w:color w:val="000000"/>
                <w:sz w:val="22"/>
                <w:szCs w:val="22"/>
              </w:rPr>
              <w:t xml:space="preserve">discontinue </w:t>
            </w:r>
            <w:r w:rsidR="0077370C">
              <w:rPr>
                <w:rFonts w:ascii="Verdana" w:hAnsi="Verdana" w:cs="Arial"/>
                <w:color w:val="000000"/>
                <w:sz w:val="22"/>
                <w:szCs w:val="22"/>
              </w:rPr>
              <w:t xml:space="preserve">or formulary switch </w:t>
            </w:r>
            <w:r>
              <w:rPr>
                <w:rFonts w:ascii="Verdana" w:hAnsi="Verdana" w:cs="Arial"/>
                <w:color w:val="000000"/>
                <w:sz w:val="22"/>
                <w:szCs w:val="22"/>
              </w:rPr>
              <w:t>any medicines legally classified as P or GSL medicines</w:t>
            </w:r>
            <w:r w:rsidR="00F71A15">
              <w:rPr>
                <w:rFonts w:ascii="Verdana" w:hAnsi="Verdana" w:cs="Arial"/>
                <w:color w:val="000000"/>
                <w:sz w:val="22"/>
                <w:szCs w:val="22"/>
              </w:rPr>
              <w:t>, within their competency,</w:t>
            </w:r>
            <w:r>
              <w:rPr>
                <w:rFonts w:ascii="Verdana" w:hAnsi="Verdana" w:cs="Arial"/>
                <w:color w:val="000000"/>
                <w:sz w:val="22"/>
                <w:szCs w:val="22"/>
              </w:rPr>
              <w:t xml:space="preserve"> to the inpatient medication chart or discharge prescription without a direction from an appropriate practitioner.</w:t>
            </w:r>
          </w:p>
          <w:p w14:paraId="183FDAE4" w14:textId="77777777" w:rsidR="00C806C2" w:rsidRDefault="00C806C2" w:rsidP="005B3050">
            <w:pPr>
              <w:jc w:val="both"/>
              <w:rPr>
                <w:rFonts w:ascii="Verdana" w:hAnsi="Verdana" w:cs="Arial"/>
                <w:color w:val="000000"/>
                <w:sz w:val="22"/>
                <w:szCs w:val="22"/>
              </w:rPr>
            </w:pPr>
          </w:p>
          <w:p w14:paraId="41EC208C" w14:textId="3A7A5169" w:rsidR="00C806C2" w:rsidRDefault="00D34350" w:rsidP="005B3050">
            <w:pPr>
              <w:jc w:val="both"/>
              <w:rPr>
                <w:rFonts w:ascii="Verdana" w:hAnsi="Verdana" w:cs="Arial"/>
                <w:color w:val="000000"/>
                <w:sz w:val="22"/>
                <w:szCs w:val="22"/>
              </w:rPr>
            </w:pPr>
            <w:r>
              <w:rPr>
                <w:rFonts w:ascii="Verdana" w:hAnsi="Verdana" w:cs="Arial"/>
                <w:color w:val="000000"/>
                <w:sz w:val="22"/>
                <w:szCs w:val="22"/>
              </w:rPr>
              <w:t>This may be for medicines the patient has been taking over the counter (OTC) and still required</w:t>
            </w:r>
            <w:r w:rsidR="00D65654">
              <w:rPr>
                <w:rFonts w:ascii="Verdana" w:hAnsi="Verdana" w:cs="Arial"/>
                <w:color w:val="000000"/>
                <w:sz w:val="22"/>
                <w:szCs w:val="22"/>
              </w:rPr>
              <w:t>,</w:t>
            </w:r>
            <w:r>
              <w:rPr>
                <w:rFonts w:ascii="Verdana" w:hAnsi="Verdana" w:cs="Arial"/>
                <w:color w:val="000000"/>
                <w:sz w:val="22"/>
                <w:szCs w:val="22"/>
              </w:rPr>
              <w:t xml:space="preserve"> or where there is a clinical need for a medicine that is classified as a P or GSL medicine. The pharmacist must be satisfied that the P or GSL medicine is appropriate for the patient’s current condition</w:t>
            </w:r>
            <w:r w:rsidR="0077370C">
              <w:rPr>
                <w:rFonts w:ascii="Verdana" w:hAnsi="Verdana" w:cs="Arial"/>
                <w:color w:val="000000"/>
                <w:sz w:val="22"/>
                <w:szCs w:val="22"/>
              </w:rPr>
              <w:t>, allergies (including excipients)</w:t>
            </w:r>
            <w:r>
              <w:rPr>
                <w:rFonts w:ascii="Verdana" w:hAnsi="Verdana" w:cs="Arial"/>
                <w:color w:val="000000"/>
                <w:sz w:val="22"/>
                <w:szCs w:val="22"/>
              </w:rPr>
              <w:t xml:space="preserve"> and other medicines.</w:t>
            </w:r>
          </w:p>
          <w:p w14:paraId="742ACEF6" w14:textId="77777777" w:rsidR="00C806C2" w:rsidRDefault="00C806C2" w:rsidP="005B3050">
            <w:pPr>
              <w:jc w:val="both"/>
              <w:rPr>
                <w:rFonts w:ascii="Verdana" w:hAnsi="Verdana" w:cs="Arial"/>
                <w:color w:val="000000"/>
                <w:sz w:val="22"/>
                <w:szCs w:val="22"/>
              </w:rPr>
            </w:pPr>
          </w:p>
          <w:p w14:paraId="039446A4" w14:textId="71880443" w:rsidR="0099777B" w:rsidRDefault="00C806C2" w:rsidP="005B3050">
            <w:pPr>
              <w:jc w:val="both"/>
              <w:rPr>
                <w:rFonts w:ascii="Verdana" w:hAnsi="Verdana" w:cs="Arial"/>
                <w:color w:val="000000"/>
                <w:sz w:val="22"/>
                <w:szCs w:val="22"/>
              </w:rPr>
            </w:pPr>
            <w:r>
              <w:rPr>
                <w:rFonts w:ascii="Verdana" w:hAnsi="Verdana" w:cs="Arial"/>
                <w:color w:val="000000"/>
                <w:sz w:val="22"/>
                <w:szCs w:val="22"/>
              </w:rPr>
              <w:t>Likewise,</w:t>
            </w:r>
            <w:r w:rsidR="0099777B">
              <w:rPr>
                <w:rFonts w:ascii="Verdana" w:hAnsi="Verdana" w:cs="Arial"/>
                <w:color w:val="000000"/>
                <w:sz w:val="22"/>
                <w:szCs w:val="22"/>
              </w:rPr>
              <w:t xml:space="preserve"> if a P or GSL medicines is no longer required, indicated or contraindicated this can be discontinued by a pharmacist</w:t>
            </w:r>
            <w:r>
              <w:rPr>
                <w:rFonts w:ascii="Verdana" w:hAnsi="Verdana" w:cs="Arial"/>
                <w:color w:val="000000"/>
                <w:sz w:val="22"/>
                <w:szCs w:val="22"/>
              </w:rPr>
              <w:t>.</w:t>
            </w:r>
          </w:p>
          <w:p w14:paraId="7DA49FFD" w14:textId="77777777" w:rsidR="005023E7" w:rsidRDefault="005023E7" w:rsidP="005B3050">
            <w:pPr>
              <w:jc w:val="both"/>
              <w:rPr>
                <w:rFonts w:ascii="Verdana" w:hAnsi="Verdana" w:cs="Arial"/>
                <w:color w:val="000000"/>
                <w:sz w:val="22"/>
                <w:szCs w:val="22"/>
              </w:rPr>
            </w:pPr>
          </w:p>
          <w:p w14:paraId="5B85A824" w14:textId="055CE599" w:rsidR="005023E7" w:rsidRPr="00D34350" w:rsidRDefault="005023E7" w:rsidP="005B3050">
            <w:pPr>
              <w:jc w:val="both"/>
              <w:rPr>
                <w:rFonts w:ascii="Verdana" w:hAnsi="Verdana" w:cs="Arial"/>
                <w:color w:val="000000"/>
                <w:sz w:val="22"/>
                <w:szCs w:val="22"/>
              </w:rPr>
            </w:pPr>
            <w:r>
              <w:rPr>
                <w:rFonts w:ascii="Verdana" w:hAnsi="Verdana" w:cs="Arial"/>
                <w:color w:val="000000"/>
                <w:sz w:val="22"/>
                <w:szCs w:val="22"/>
              </w:rPr>
              <w:t>The reason for addition or discontinuation will be clearly documented by the pharmacist in the patient’s clinical notes.</w:t>
            </w:r>
          </w:p>
          <w:p w14:paraId="5B131D80" w14:textId="77777777" w:rsidR="00DD32C9" w:rsidRDefault="00DD32C9" w:rsidP="005B3050">
            <w:pPr>
              <w:jc w:val="both"/>
              <w:rPr>
                <w:rFonts w:ascii="Verdana" w:hAnsi="Verdana" w:cs="Arial"/>
                <w:b/>
                <w:color w:val="000000"/>
              </w:rPr>
            </w:pPr>
          </w:p>
          <w:p w14:paraId="79E721C3" w14:textId="77777777" w:rsidR="0077370C" w:rsidRDefault="0077370C" w:rsidP="005B3050">
            <w:pPr>
              <w:jc w:val="both"/>
              <w:rPr>
                <w:rFonts w:ascii="Verdana" w:hAnsi="Verdana" w:cs="Arial"/>
                <w:b/>
                <w:color w:val="000000"/>
              </w:rPr>
            </w:pPr>
          </w:p>
          <w:p w14:paraId="35D0DFD5" w14:textId="77777777" w:rsidR="0077370C" w:rsidRDefault="0077370C" w:rsidP="005B3050">
            <w:pPr>
              <w:jc w:val="both"/>
              <w:rPr>
                <w:rFonts w:ascii="Verdana" w:hAnsi="Verdana" w:cs="Arial"/>
                <w:b/>
                <w:color w:val="000000"/>
              </w:rPr>
            </w:pPr>
          </w:p>
          <w:p w14:paraId="19EEEA0C" w14:textId="77777777" w:rsidR="0077370C" w:rsidRPr="006972ED" w:rsidRDefault="0077370C" w:rsidP="005B3050">
            <w:pPr>
              <w:jc w:val="both"/>
              <w:rPr>
                <w:rFonts w:ascii="Verdana" w:hAnsi="Verdana" w:cs="Arial"/>
                <w:b/>
                <w:color w:val="000000"/>
              </w:rPr>
            </w:pPr>
          </w:p>
        </w:tc>
      </w:tr>
      <w:tr w:rsidR="00384A31" w:rsidRPr="006972ED" w14:paraId="0902F401" w14:textId="77777777" w:rsidTr="47A48223">
        <w:tc>
          <w:tcPr>
            <w:tcW w:w="9322" w:type="dxa"/>
          </w:tcPr>
          <w:p w14:paraId="70236C8D" w14:textId="5D15EB17" w:rsidR="00384A31" w:rsidRPr="006972ED" w:rsidRDefault="00764FBD" w:rsidP="005B3050">
            <w:pPr>
              <w:jc w:val="both"/>
              <w:rPr>
                <w:rFonts w:ascii="Verdana" w:hAnsi="Verdana" w:cs="Arial"/>
                <w:b/>
                <w:color w:val="000000"/>
              </w:rPr>
            </w:pPr>
            <w:r w:rsidRPr="006972ED">
              <w:rPr>
                <w:rFonts w:ascii="Verdana" w:hAnsi="Verdana" w:cs="Arial"/>
                <w:b/>
                <w:color w:val="000000"/>
              </w:rPr>
              <w:t>3</w:t>
            </w:r>
            <w:r w:rsidR="008E09AB">
              <w:rPr>
                <w:rFonts w:ascii="Verdana" w:hAnsi="Verdana" w:cs="Arial"/>
                <w:b/>
                <w:color w:val="000000"/>
              </w:rPr>
              <w:t>.</w:t>
            </w:r>
            <w:r w:rsidR="008A2147" w:rsidRPr="006972ED">
              <w:rPr>
                <w:rFonts w:ascii="Verdana" w:hAnsi="Verdana" w:cs="Arial"/>
                <w:b/>
                <w:color w:val="000000"/>
              </w:rPr>
              <w:t xml:space="preserve"> </w:t>
            </w:r>
            <w:r w:rsidR="00384A31" w:rsidRPr="006972ED">
              <w:rPr>
                <w:rFonts w:ascii="Verdana" w:hAnsi="Verdana" w:cs="Arial"/>
                <w:b/>
                <w:color w:val="000000"/>
              </w:rPr>
              <w:t>Definitions</w:t>
            </w:r>
            <w:r w:rsidR="006922DD" w:rsidRPr="006972ED">
              <w:rPr>
                <w:rFonts w:ascii="Verdana" w:hAnsi="Verdana" w:cs="Arial"/>
                <w:b/>
                <w:color w:val="000000"/>
              </w:rPr>
              <w:t xml:space="preserve"> </w:t>
            </w:r>
          </w:p>
          <w:p w14:paraId="1A085A21" w14:textId="77777777" w:rsidR="00384A31" w:rsidRPr="006972ED" w:rsidRDefault="00384A31" w:rsidP="005B3050">
            <w:pPr>
              <w:jc w:val="both"/>
              <w:rPr>
                <w:rFonts w:ascii="Verdana" w:hAnsi="Verdana" w:cs="Arial"/>
                <w:b/>
                <w:color w:val="000000"/>
              </w:rPr>
            </w:pPr>
          </w:p>
          <w:p w14:paraId="4D767609" w14:textId="77777777" w:rsidR="00964C56" w:rsidRPr="00340705" w:rsidRDefault="00315A95" w:rsidP="00384A31">
            <w:pPr>
              <w:numPr>
                <w:ilvl w:val="0"/>
                <w:numId w:val="15"/>
              </w:numPr>
              <w:jc w:val="both"/>
              <w:rPr>
                <w:rFonts w:ascii="Verdana" w:hAnsi="Verdana" w:cs="Arial"/>
                <w:bCs/>
                <w:color w:val="000000"/>
                <w:sz w:val="22"/>
                <w:szCs w:val="22"/>
              </w:rPr>
            </w:pPr>
            <w:r w:rsidRPr="00340705">
              <w:rPr>
                <w:rFonts w:ascii="Verdana" w:hAnsi="Verdana" w:cs="Arial"/>
                <w:bCs/>
                <w:color w:val="000000"/>
                <w:sz w:val="22"/>
                <w:szCs w:val="22"/>
              </w:rPr>
              <w:t>PT</w:t>
            </w:r>
            <w:r w:rsidR="008A534A" w:rsidRPr="00340705">
              <w:rPr>
                <w:rFonts w:ascii="Verdana" w:hAnsi="Verdana" w:cs="Arial"/>
                <w:bCs/>
                <w:color w:val="000000"/>
                <w:sz w:val="22"/>
                <w:szCs w:val="22"/>
              </w:rPr>
              <w:t xml:space="preserve">HB </w:t>
            </w:r>
            <w:r w:rsidRPr="00340705">
              <w:rPr>
                <w:rFonts w:ascii="Verdana" w:hAnsi="Verdana" w:cs="Arial"/>
                <w:bCs/>
                <w:color w:val="000000"/>
                <w:sz w:val="22"/>
                <w:szCs w:val="22"/>
              </w:rPr>
              <w:t>– Powys T</w:t>
            </w:r>
            <w:r w:rsidR="008A534A" w:rsidRPr="00340705">
              <w:rPr>
                <w:rFonts w:ascii="Verdana" w:hAnsi="Verdana" w:cs="Arial"/>
                <w:bCs/>
                <w:color w:val="000000"/>
                <w:sz w:val="22"/>
                <w:szCs w:val="22"/>
              </w:rPr>
              <w:t>eaching Health Board</w:t>
            </w:r>
          </w:p>
          <w:p w14:paraId="549B0D23" w14:textId="37AE99B3" w:rsidR="00947BC6" w:rsidRPr="00340705" w:rsidRDefault="00947BC6" w:rsidP="00D65654">
            <w:pPr>
              <w:numPr>
                <w:ilvl w:val="0"/>
                <w:numId w:val="15"/>
              </w:numPr>
              <w:jc w:val="both"/>
              <w:rPr>
                <w:rFonts w:ascii="Verdana" w:hAnsi="Verdana" w:cs="Arial"/>
                <w:bCs/>
                <w:color w:val="000000"/>
                <w:sz w:val="22"/>
                <w:szCs w:val="22"/>
              </w:rPr>
            </w:pPr>
            <w:r w:rsidRPr="00340705">
              <w:rPr>
                <w:rFonts w:ascii="Verdana" w:hAnsi="Verdana" w:cs="Arial"/>
                <w:bCs/>
                <w:color w:val="000000"/>
                <w:sz w:val="22"/>
                <w:szCs w:val="22"/>
              </w:rPr>
              <w:t>Appropriate Practi</w:t>
            </w:r>
            <w:r w:rsidR="00251A58" w:rsidRPr="00340705">
              <w:rPr>
                <w:rFonts w:ascii="Verdana" w:hAnsi="Verdana" w:cs="Arial"/>
                <w:bCs/>
                <w:color w:val="000000"/>
                <w:sz w:val="22"/>
                <w:szCs w:val="22"/>
              </w:rPr>
              <w:t>ti</w:t>
            </w:r>
            <w:r w:rsidRPr="00340705">
              <w:rPr>
                <w:rFonts w:ascii="Verdana" w:hAnsi="Verdana" w:cs="Arial"/>
                <w:bCs/>
                <w:color w:val="000000"/>
                <w:sz w:val="22"/>
                <w:szCs w:val="22"/>
              </w:rPr>
              <w:t>oner</w:t>
            </w:r>
            <w:r w:rsidR="00D65654" w:rsidRPr="00340705">
              <w:rPr>
                <w:rFonts w:ascii="Verdana" w:hAnsi="Verdana" w:cs="Arial"/>
                <w:bCs/>
                <w:color w:val="000000"/>
                <w:sz w:val="22"/>
                <w:szCs w:val="22"/>
              </w:rPr>
              <w:t xml:space="preserve"> - The following are appropriate practitioners in relation to any prescription only medicine </w:t>
            </w:r>
            <w:r w:rsidR="00811ECF" w:rsidRPr="00340705">
              <w:rPr>
                <w:rFonts w:ascii="Verdana" w:hAnsi="Verdana" w:cs="Arial"/>
                <w:bCs/>
                <w:color w:val="000000"/>
                <w:sz w:val="22"/>
                <w:szCs w:val="22"/>
              </w:rPr>
              <w:t>(</w:t>
            </w:r>
            <w:r w:rsidR="00D65654" w:rsidRPr="00340705">
              <w:rPr>
                <w:rFonts w:ascii="Verdana" w:hAnsi="Verdana" w:cs="Arial"/>
                <w:bCs/>
                <w:color w:val="000000"/>
                <w:sz w:val="22"/>
                <w:szCs w:val="22"/>
              </w:rPr>
              <w:t>doctor</w:t>
            </w:r>
            <w:r w:rsidR="00811ECF" w:rsidRPr="00340705">
              <w:rPr>
                <w:rFonts w:ascii="Verdana" w:hAnsi="Verdana" w:cs="Arial"/>
                <w:bCs/>
                <w:color w:val="000000"/>
                <w:sz w:val="22"/>
                <w:szCs w:val="22"/>
              </w:rPr>
              <w:t>,</w:t>
            </w:r>
            <w:r w:rsidR="00D65654" w:rsidRPr="00340705">
              <w:rPr>
                <w:rFonts w:ascii="Verdana" w:hAnsi="Verdana" w:cs="Arial"/>
                <w:bCs/>
                <w:color w:val="000000"/>
                <w:sz w:val="22"/>
                <w:szCs w:val="22"/>
              </w:rPr>
              <w:t xml:space="preserve"> dentist</w:t>
            </w:r>
            <w:r w:rsidR="00811ECF" w:rsidRPr="00340705">
              <w:rPr>
                <w:rFonts w:ascii="Verdana" w:hAnsi="Verdana" w:cs="Arial"/>
                <w:bCs/>
                <w:color w:val="000000"/>
                <w:sz w:val="22"/>
                <w:szCs w:val="22"/>
              </w:rPr>
              <w:t>,</w:t>
            </w:r>
            <w:r w:rsidR="00D65654" w:rsidRPr="00340705">
              <w:rPr>
                <w:rFonts w:ascii="Verdana" w:hAnsi="Verdana" w:cs="Arial"/>
                <w:bCs/>
                <w:color w:val="000000"/>
                <w:sz w:val="22"/>
                <w:szCs w:val="22"/>
              </w:rPr>
              <w:t xml:space="preserve"> supplementary prescriber</w:t>
            </w:r>
            <w:r w:rsidR="00811ECF" w:rsidRPr="00340705">
              <w:rPr>
                <w:rFonts w:ascii="Verdana" w:hAnsi="Verdana" w:cs="Arial"/>
                <w:bCs/>
                <w:color w:val="000000"/>
                <w:sz w:val="22"/>
                <w:szCs w:val="22"/>
              </w:rPr>
              <w:t>,</w:t>
            </w:r>
            <w:r w:rsidR="00D65654" w:rsidRPr="00340705">
              <w:rPr>
                <w:rFonts w:ascii="Verdana" w:hAnsi="Verdana" w:cs="Arial"/>
                <w:bCs/>
                <w:color w:val="000000"/>
                <w:sz w:val="22"/>
                <w:szCs w:val="22"/>
              </w:rPr>
              <w:t xml:space="preserve"> authorised independent prescriber</w:t>
            </w:r>
            <w:r w:rsidR="00811ECF" w:rsidRPr="00340705">
              <w:rPr>
                <w:rFonts w:ascii="Verdana" w:hAnsi="Verdana" w:cs="Arial"/>
                <w:bCs/>
                <w:color w:val="000000"/>
                <w:sz w:val="22"/>
                <w:szCs w:val="22"/>
              </w:rPr>
              <w:t>,</w:t>
            </w:r>
            <w:r w:rsidR="00D65654" w:rsidRPr="00340705">
              <w:rPr>
                <w:rFonts w:ascii="Verdana" w:hAnsi="Verdana" w:cs="Arial"/>
                <w:bCs/>
                <w:color w:val="000000"/>
                <w:sz w:val="22"/>
                <w:szCs w:val="22"/>
              </w:rPr>
              <w:t xml:space="preserve"> community practitioner nurse prescriber (for a limited list of items)</w:t>
            </w:r>
            <w:r w:rsidR="00811ECF" w:rsidRPr="00340705">
              <w:rPr>
                <w:rFonts w:ascii="Verdana" w:hAnsi="Verdana" w:cs="Arial"/>
                <w:bCs/>
                <w:color w:val="000000"/>
                <w:sz w:val="22"/>
                <w:szCs w:val="22"/>
              </w:rPr>
              <w:t>)</w:t>
            </w:r>
          </w:p>
          <w:p w14:paraId="5B53D7B2" w14:textId="77777777" w:rsidR="00947BC6" w:rsidRPr="00340705" w:rsidRDefault="00947BC6" w:rsidP="00384A31">
            <w:pPr>
              <w:numPr>
                <w:ilvl w:val="0"/>
                <w:numId w:val="15"/>
              </w:numPr>
              <w:jc w:val="both"/>
              <w:rPr>
                <w:rFonts w:ascii="Verdana" w:hAnsi="Verdana" w:cs="Arial"/>
                <w:bCs/>
                <w:color w:val="000000"/>
                <w:sz w:val="22"/>
                <w:szCs w:val="22"/>
              </w:rPr>
            </w:pPr>
            <w:r w:rsidRPr="00340705">
              <w:rPr>
                <w:rFonts w:ascii="Verdana" w:hAnsi="Verdana" w:cs="Arial"/>
                <w:bCs/>
                <w:color w:val="000000"/>
                <w:sz w:val="22"/>
                <w:szCs w:val="22"/>
              </w:rPr>
              <w:t>POM – prescription only medicine</w:t>
            </w:r>
          </w:p>
          <w:p w14:paraId="3A86BBA7" w14:textId="77777777" w:rsidR="00D14A7F" w:rsidRPr="00340705" w:rsidRDefault="00D14A7F" w:rsidP="00384A31">
            <w:pPr>
              <w:numPr>
                <w:ilvl w:val="0"/>
                <w:numId w:val="15"/>
              </w:numPr>
              <w:jc w:val="both"/>
              <w:rPr>
                <w:rFonts w:ascii="Verdana" w:hAnsi="Verdana" w:cs="Arial"/>
                <w:bCs/>
                <w:color w:val="000000"/>
                <w:sz w:val="22"/>
                <w:szCs w:val="22"/>
              </w:rPr>
            </w:pPr>
            <w:r w:rsidRPr="00340705">
              <w:rPr>
                <w:rFonts w:ascii="Verdana" w:hAnsi="Verdana" w:cs="Arial"/>
                <w:bCs/>
                <w:color w:val="000000"/>
                <w:sz w:val="22"/>
                <w:szCs w:val="22"/>
              </w:rPr>
              <w:t>P – pharmacy medicine</w:t>
            </w:r>
          </w:p>
          <w:p w14:paraId="63302200" w14:textId="77777777" w:rsidR="008A2147" w:rsidRPr="00340705" w:rsidRDefault="00D14A7F" w:rsidP="008A2147">
            <w:pPr>
              <w:numPr>
                <w:ilvl w:val="0"/>
                <w:numId w:val="15"/>
              </w:numPr>
              <w:jc w:val="both"/>
              <w:rPr>
                <w:rFonts w:ascii="Verdana" w:hAnsi="Verdana" w:cs="Arial"/>
                <w:bCs/>
                <w:color w:val="000000"/>
                <w:sz w:val="22"/>
                <w:szCs w:val="22"/>
              </w:rPr>
            </w:pPr>
            <w:r w:rsidRPr="00340705">
              <w:rPr>
                <w:rFonts w:ascii="Verdana" w:hAnsi="Verdana" w:cs="Arial"/>
                <w:bCs/>
                <w:color w:val="000000"/>
                <w:sz w:val="22"/>
                <w:szCs w:val="22"/>
              </w:rPr>
              <w:t>GSL – General Sales List medicine</w:t>
            </w:r>
          </w:p>
          <w:p w14:paraId="321535ED" w14:textId="77777777" w:rsidR="001F76F3" w:rsidRPr="008E09AB" w:rsidRDefault="001F76F3" w:rsidP="008A2147">
            <w:pPr>
              <w:numPr>
                <w:ilvl w:val="0"/>
                <w:numId w:val="15"/>
              </w:numPr>
              <w:jc w:val="both"/>
              <w:rPr>
                <w:rFonts w:ascii="Verdana" w:hAnsi="Verdana" w:cs="Arial"/>
                <w:color w:val="000000"/>
              </w:rPr>
            </w:pPr>
            <w:r w:rsidRPr="00340705">
              <w:rPr>
                <w:rFonts w:ascii="Verdana" w:hAnsi="Verdana" w:cs="Arial"/>
                <w:bCs/>
                <w:color w:val="000000"/>
                <w:sz w:val="22"/>
                <w:szCs w:val="22"/>
              </w:rPr>
              <w:t>SSP – Serious</w:t>
            </w:r>
            <w:r w:rsidRPr="008E09AB">
              <w:rPr>
                <w:rFonts w:ascii="Verdana" w:hAnsi="Verdana" w:cs="Arial"/>
                <w:color w:val="000000"/>
                <w:sz w:val="22"/>
                <w:szCs w:val="22"/>
              </w:rPr>
              <w:t xml:space="preserve"> Shortage Protocols</w:t>
            </w:r>
          </w:p>
          <w:p w14:paraId="5DD9D666" w14:textId="7EE6B688" w:rsidR="008E09AB" w:rsidRPr="008E5AFC" w:rsidRDefault="008E09AB" w:rsidP="008E09AB">
            <w:pPr>
              <w:ind w:left="720"/>
              <w:jc w:val="both"/>
              <w:rPr>
                <w:rFonts w:ascii="Verdana" w:hAnsi="Verdana" w:cs="Arial"/>
                <w:color w:val="000000"/>
              </w:rPr>
            </w:pPr>
          </w:p>
        </w:tc>
      </w:tr>
      <w:tr w:rsidR="008A2147" w:rsidRPr="006972ED" w14:paraId="72314F19" w14:textId="77777777" w:rsidTr="47A48223">
        <w:tc>
          <w:tcPr>
            <w:tcW w:w="9322" w:type="dxa"/>
          </w:tcPr>
          <w:p w14:paraId="515781E2" w14:textId="77D3AE1D" w:rsidR="008A2147" w:rsidRDefault="00764FBD" w:rsidP="005B3050">
            <w:pPr>
              <w:jc w:val="both"/>
              <w:rPr>
                <w:rFonts w:ascii="Verdana" w:hAnsi="Verdana" w:cs="Arial"/>
                <w:b/>
                <w:color w:val="000000"/>
              </w:rPr>
            </w:pPr>
            <w:r w:rsidRPr="006972ED">
              <w:rPr>
                <w:rFonts w:ascii="Verdana" w:hAnsi="Verdana" w:cs="Arial"/>
                <w:b/>
                <w:color w:val="000000"/>
              </w:rPr>
              <w:t>4</w:t>
            </w:r>
            <w:r w:rsidR="008E09AB">
              <w:rPr>
                <w:rFonts w:ascii="Verdana" w:hAnsi="Verdana" w:cs="Arial"/>
                <w:b/>
                <w:color w:val="000000"/>
              </w:rPr>
              <w:t>.</w:t>
            </w:r>
            <w:r w:rsidR="008A2147" w:rsidRPr="006972ED">
              <w:rPr>
                <w:rFonts w:ascii="Verdana" w:hAnsi="Verdana" w:cs="Arial"/>
                <w:b/>
                <w:color w:val="000000"/>
              </w:rPr>
              <w:t xml:space="preserve"> Responsibilities</w:t>
            </w:r>
          </w:p>
          <w:p w14:paraId="251EABCC" w14:textId="77777777" w:rsidR="000744B1" w:rsidRPr="006972ED" w:rsidRDefault="000744B1" w:rsidP="005B3050">
            <w:pPr>
              <w:jc w:val="both"/>
              <w:rPr>
                <w:rFonts w:ascii="Verdana" w:hAnsi="Verdana" w:cs="Arial"/>
                <w:b/>
                <w:color w:val="000000"/>
              </w:rPr>
            </w:pPr>
          </w:p>
          <w:p w14:paraId="24B16BC8" w14:textId="205EC3AD" w:rsidR="008A2147" w:rsidRPr="003F5C64" w:rsidRDefault="00A84222" w:rsidP="005B3050">
            <w:pPr>
              <w:jc w:val="both"/>
              <w:rPr>
                <w:rFonts w:ascii="Verdana" w:hAnsi="Verdana" w:cs="Arial"/>
                <w:bCs/>
                <w:color w:val="000000"/>
                <w:sz w:val="22"/>
                <w:szCs w:val="22"/>
              </w:rPr>
            </w:pPr>
            <w:r w:rsidRPr="005D06A1">
              <w:rPr>
                <w:rFonts w:ascii="Verdana" w:hAnsi="Verdana" w:cs="Arial"/>
                <w:b/>
                <w:color w:val="000000"/>
                <w:sz w:val="22"/>
                <w:szCs w:val="22"/>
              </w:rPr>
              <w:t>Chief Pharmacist</w:t>
            </w:r>
            <w:r w:rsidR="000744B1" w:rsidRPr="003F5C64">
              <w:rPr>
                <w:rFonts w:ascii="Verdana" w:hAnsi="Verdana" w:cs="Arial"/>
                <w:bCs/>
                <w:color w:val="000000"/>
                <w:sz w:val="22"/>
                <w:szCs w:val="22"/>
              </w:rPr>
              <w:t xml:space="preserve"> – responsible for ensuring that PTHB has an up-to-date p</w:t>
            </w:r>
            <w:r w:rsidR="0077370C">
              <w:rPr>
                <w:rFonts w:ascii="Verdana" w:hAnsi="Verdana" w:cs="Arial"/>
                <w:bCs/>
                <w:color w:val="000000"/>
                <w:sz w:val="22"/>
                <w:szCs w:val="22"/>
              </w:rPr>
              <w:t>rotocol</w:t>
            </w:r>
            <w:r w:rsidR="000744B1" w:rsidRPr="003F5C64">
              <w:rPr>
                <w:rFonts w:ascii="Verdana" w:hAnsi="Verdana" w:cs="Arial"/>
                <w:bCs/>
                <w:color w:val="000000"/>
                <w:sz w:val="22"/>
                <w:szCs w:val="22"/>
              </w:rPr>
              <w:t xml:space="preserve"> to enable pharmacists to transcribe and make </w:t>
            </w:r>
            <w:r w:rsidR="001978B0">
              <w:rPr>
                <w:rFonts w:ascii="Verdana" w:hAnsi="Verdana" w:cs="Arial"/>
                <w:bCs/>
                <w:color w:val="000000"/>
                <w:sz w:val="22"/>
                <w:szCs w:val="22"/>
              </w:rPr>
              <w:t xml:space="preserve">agreed </w:t>
            </w:r>
            <w:r w:rsidR="000744B1" w:rsidRPr="003F5C64">
              <w:rPr>
                <w:rFonts w:ascii="Verdana" w:hAnsi="Verdana" w:cs="Arial"/>
                <w:bCs/>
                <w:color w:val="000000"/>
                <w:sz w:val="22"/>
                <w:szCs w:val="22"/>
              </w:rPr>
              <w:t>amendments to medication charts</w:t>
            </w:r>
            <w:r w:rsidR="00FD37C3" w:rsidRPr="003F5C64">
              <w:rPr>
                <w:rFonts w:ascii="Verdana" w:hAnsi="Verdana" w:cs="Arial"/>
                <w:bCs/>
                <w:color w:val="000000"/>
                <w:sz w:val="22"/>
                <w:szCs w:val="22"/>
              </w:rPr>
              <w:t>.</w:t>
            </w:r>
          </w:p>
          <w:p w14:paraId="458093C0" w14:textId="77777777" w:rsidR="000744B1" w:rsidRPr="003F5C64" w:rsidRDefault="000744B1" w:rsidP="005B3050">
            <w:pPr>
              <w:jc w:val="both"/>
              <w:rPr>
                <w:rFonts w:ascii="Verdana" w:hAnsi="Verdana" w:cs="Arial"/>
                <w:bCs/>
                <w:color w:val="000000"/>
                <w:sz w:val="22"/>
                <w:szCs w:val="22"/>
              </w:rPr>
            </w:pPr>
          </w:p>
          <w:p w14:paraId="70B0FA26" w14:textId="27D55804" w:rsidR="000744B1" w:rsidRPr="003F5C64" w:rsidRDefault="001978B0" w:rsidP="005B3050">
            <w:pPr>
              <w:jc w:val="both"/>
              <w:rPr>
                <w:rFonts w:ascii="Verdana" w:hAnsi="Verdana" w:cs="Arial"/>
                <w:bCs/>
                <w:color w:val="000000"/>
                <w:sz w:val="22"/>
                <w:szCs w:val="22"/>
              </w:rPr>
            </w:pPr>
            <w:r w:rsidRPr="001978B0">
              <w:rPr>
                <w:rFonts w:ascii="Verdana" w:hAnsi="Verdana" w:cs="Arial"/>
                <w:b/>
                <w:color w:val="000000"/>
                <w:sz w:val="22"/>
                <w:szCs w:val="22"/>
              </w:rPr>
              <w:t>Head of Service</w:t>
            </w:r>
            <w:r w:rsidR="000744B1" w:rsidRPr="003F5C64">
              <w:rPr>
                <w:rFonts w:ascii="Verdana" w:hAnsi="Verdana" w:cs="Arial"/>
                <w:bCs/>
                <w:color w:val="000000"/>
                <w:sz w:val="22"/>
                <w:szCs w:val="22"/>
              </w:rPr>
              <w:t xml:space="preserve"> – responsible for monitoring any transcribing and amendments made are within accordance with this p</w:t>
            </w:r>
            <w:r w:rsidR="00FD4DB8">
              <w:rPr>
                <w:rFonts w:ascii="Verdana" w:hAnsi="Verdana" w:cs="Arial"/>
                <w:bCs/>
                <w:color w:val="000000"/>
                <w:sz w:val="22"/>
                <w:szCs w:val="22"/>
              </w:rPr>
              <w:t>rotocol</w:t>
            </w:r>
            <w:r w:rsidR="000744B1" w:rsidRPr="003F5C64">
              <w:rPr>
                <w:rFonts w:ascii="Verdana" w:hAnsi="Verdana" w:cs="Arial"/>
                <w:bCs/>
                <w:color w:val="000000"/>
                <w:sz w:val="22"/>
                <w:szCs w:val="22"/>
              </w:rPr>
              <w:t xml:space="preserve"> or highlighting where the p</w:t>
            </w:r>
            <w:r w:rsidR="00FD4DB8">
              <w:rPr>
                <w:rFonts w:ascii="Verdana" w:hAnsi="Verdana" w:cs="Arial"/>
                <w:bCs/>
                <w:color w:val="000000"/>
                <w:sz w:val="22"/>
                <w:szCs w:val="22"/>
              </w:rPr>
              <w:t>rotocol</w:t>
            </w:r>
            <w:r w:rsidR="000744B1" w:rsidRPr="003F5C64">
              <w:rPr>
                <w:rFonts w:ascii="Verdana" w:hAnsi="Verdana" w:cs="Arial"/>
                <w:bCs/>
                <w:color w:val="000000"/>
                <w:sz w:val="22"/>
                <w:szCs w:val="22"/>
              </w:rPr>
              <w:t xml:space="preserve"> needs updating.</w:t>
            </w:r>
          </w:p>
          <w:p w14:paraId="507975FF" w14:textId="77777777" w:rsidR="00063070" w:rsidRPr="003F5C64" w:rsidRDefault="00063070" w:rsidP="008A534A">
            <w:pPr>
              <w:jc w:val="both"/>
              <w:rPr>
                <w:rFonts w:ascii="Verdana" w:hAnsi="Verdana" w:cs="Arial"/>
                <w:bCs/>
                <w:color w:val="000000"/>
              </w:rPr>
            </w:pPr>
          </w:p>
          <w:p w14:paraId="5EB08A95" w14:textId="6974F575" w:rsidR="000744B1" w:rsidRPr="003F5C64" w:rsidRDefault="759701F1" w:rsidP="008A534A">
            <w:pPr>
              <w:jc w:val="both"/>
              <w:rPr>
                <w:rFonts w:ascii="Verdana" w:hAnsi="Verdana" w:cs="Arial"/>
                <w:bCs/>
                <w:color w:val="000000"/>
                <w:sz w:val="22"/>
                <w:szCs w:val="22"/>
              </w:rPr>
            </w:pPr>
            <w:r w:rsidRPr="009F0116">
              <w:rPr>
                <w:rFonts w:ascii="Verdana" w:hAnsi="Verdana" w:cs="Arial"/>
                <w:b/>
                <w:color w:val="000000" w:themeColor="text1"/>
                <w:sz w:val="22"/>
                <w:szCs w:val="22"/>
              </w:rPr>
              <w:t>Ward pharmacists</w:t>
            </w:r>
            <w:r w:rsidRPr="003F5C64">
              <w:rPr>
                <w:rFonts w:ascii="Verdana" w:hAnsi="Verdana" w:cs="Arial"/>
                <w:bCs/>
                <w:color w:val="000000" w:themeColor="text1"/>
                <w:sz w:val="22"/>
                <w:szCs w:val="22"/>
              </w:rPr>
              <w:t xml:space="preserve"> – responsible for ensuring that medicines are transcribed correctly and safely</w:t>
            </w:r>
            <w:r w:rsidR="008E09AB" w:rsidRPr="003F5C64">
              <w:rPr>
                <w:rFonts w:ascii="Verdana" w:hAnsi="Verdana" w:cs="Arial"/>
                <w:bCs/>
                <w:color w:val="000000" w:themeColor="text1"/>
                <w:sz w:val="22"/>
                <w:szCs w:val="22"/>
              </w:rPr>
              <w:t>,</w:t>
            </w:r>
            <w:r w:rsidRPr="003F5C64">
              <w:rPr>
                <w:rFonts w:ascii="Verdana" w:hAnsi="Verdana" w:cs="Arial"/>
                <w:bCs/>
                <w:color w:val="000000" w:themeColor="text1"/>
                <w:sz w:val="22"/>
                <w:szCs w:val="22"/>
              </w:rPr>
              <w:t xml:space="preserve"> and any amendments are made in accordance with this p</w:t>
            </w:r>
            <w:r w:rsidR="00BB0B0D">
              <w:rPr>
                <w:rFonts w:ascii="Verdana" w:hAnsi="Verdana" w:cs="Arial"/>
                <w:bCs/>
                <w:color w:val="000000" w:themeColor="text1"/>
                <w:sz w:val="22"/>
                <w:szCs w:val="22"/>
              </w:rPr>
              <w:t>rotocol</w:t>
            </w:r>
            <w:r w:rsidRPr="003F5C64">
              <w:rPr>
                <w:rFonts w:ascii="Verdana" w:hAnsi="Verdana" w:cs="Arial"/>
                <w:bCs/>
                <w:color w:val="000000" w:themeColor="text1"/>
                <w:sz w:val="22"/>
                <w:szCs w:val="22"/>
              </w:rPr>
              <w:t xml:space="preserve">. Where there is any </w:t>
            </w:r>
            <w:r w:rsidR="008E09AB" w:rsidRPr="003F5C64">
              <w:rPr>
                <w:rFonts w:ascii="Verdana" w:hAnsi="Verdana" w:cs="Arial"/>
                <w:bCs/>
                <w:color w:val="000000" w:themeColor="text1"/>
                <w:sz w:val="22"/>
                <w:szCs w:val="22"/>
              </w:rPr>
              <w:t>doubt,</w:t>
            </w:r>
            <w:r w:rsidRPr="003F5C64">
              <w:rPr>
                <w:rFonts w:ascii="Verdana" w:hAnsi="Verdana" w:cs="Arial"/>
                <w:bCs/>
                <w:color w:val="000000" w:themeColor="text1"/>
                <w:sz w:val="22"/>
                <w:szCs w:val="22"/>
              </w:rPr>
              <w:t xml:space="preserve"> the appropriate prescriber must be referred to.</w:t>
            </w:r>
            <w:r w:rsidR="25ECA062" w:rsidRPr="003F5C64">
              <w:rPr>
                <w:rFonts w:ascii="Verdana" w:hAnsi="Verdana" w:cs="Arial"/>
                <w:bCs/>
                <w:color w:val="000000" w:themeColor="text1"/>
                <w:sz w:val="22"/>
                <w:szCs w:val="22"/>
              </w:rPr>
              <w:t xml:space="preserve"> The pharmacist must always act within their level of competence and must refer to </w:t>
            </w:r>
            <w:r w:rsidR="00BB0B0D">
              <w:rPr>
                <w:rFonts w:ascii="Verdana" w:hAnsi="Verdana" w:cs="Arial"/>
                <w:bCs/>
                <w:color w:val="000000" w:themeColor="text1"/>
                <w:sz w:val="22"/>
                <w:szCs w:val="22"/>
              </w:rPr>
              <w:t>a</w:t>
            </w:r>
            <w:r w:rsidR="25ECA062" w:rsidRPr="003F5C64">
              <w:rPr>
                <w:rFonts w:ascii="Verdana" w:hAnsi="Verdana" w:cs="Arial"/>
                <w:bCs/>
                <w:color w:val="000000" w:themeColor="text1"/>
                <w:sz w:val="22"/>
                <w:szCs w:val="22"/>
              </w:rPr>
              <w:t xml:space="preserve"> senior pharmacist if they feel at any time that they are being asked to act outside of their competency.</w:t>
            </w:r>
          </w:p>
          <w:p w14:paraId="35C152E4" w14:textId="77777777" w:rsidR="00A45259" w:rsidRPr="003F5C64" w:rsidRDefault="00A45259" w:rsidP="008A534A">
            <w:pPr>
              <w:jc w:val="both"/>
              <w:rPr>
                <w:rFonts w:ascii="Verdana" w:hAnsi="Verdana" w:cs="Arial"/>
                <w:bCs/>
                <w:color w:val="000000"/>
                <w:sz w:val="22"/>
                <w:szCs w:val="22"/>
              </w:rPr>
            </w:pPr>
          </w:p>
          <w:p w14:paraId="5495C9B9" w14:textId="726D7A6E" w:rsidR="00A45259" w:rsidRDefault="00A45259" w:rsidP="008A534A">
            <w:pPr>
              <w:jc w:val="both"/>
              <w:rPr>
                <w:rFonts w:ascii="Verdana" w:hAnsi="Verdana" w:cs="Arial"/>
                <w:color w:val="000000"/>
                <w:sz w:val="22"/>
                <w:szCs w:val="22"/>
              </w:rPr>
            </w:pPr>
            <w:r w:rsidRPr="00BB0B0D">
              <w:rPr>
                <w:rFonts w:ascii="Verdana" w:hAnsi="Verdana" w:cs="Arial"/>
                <w:b/>
                <w:color w:val="000000"/>
                <w:sz w:val="22"/>
                <w:szCs w:val="22"/>
              </w:rPr>
              <w:t>Pharmacy Technicians</w:t>
            </w:r>
            <w:r w:rsidRPr="003F5C64">
              <w:rPr>
                <w:rFonts w:ascii="Verdana" w:hAnsi="Verdana" w:cs="Arial"/>
                <w:bCs/>
                <w:color w:val="000000"/>
                <w:sz w:val="22"/>
                <w:szCs w:val="22"/>
              </w:rPr>
              <w:t xml:space="preserve"> – pharmacy</w:t>
            </w:r>
            <w:r>
              <w:rPr>
                <w:rFonts w:ascii="Verdana" w:hAnsi="Verdana" w:cs="Arial"/>
                <w:color w:val="000000"/>
                <w:sz w:val="22"/>
                <w:szCs w:val="22"/>
              </w:rPr>
              <w:t xml:space="preserve"> technicians trained to undertake medicines reconciliation should treat the transcribing by the pharmacist in the same way as directions written by a prescriber</w:t>
            </w:r>
            <w:r w:rsidR="00BB0B0D">
              <w:rPr>
                <w:rFonts w:ascii="Verdana" w:hAnsi="Verdana" w:cs="Arial"/>
                <w:color w:val="000000"/>
                <w:sz w:val="22"/>
                <w:szCs w:val="22"/>
              </w:rPr>
              <w:t>.</w:t>
            </w:r>
          </w:p>
          <w:p w14:paraId="11689055" w14:textId="77777777" w:rsidR="00F401D2" w:rsidRDefault="00F401D2" w:rsidP="008A534A">
            <w:pPr>
              <w:jc w:val="both"/>
              <w:rPr>
                <w:rFonts w:ascii="Verdana" w:hAnsi="Verdana" w:cs="Arial"/>
                <w:color w:val="000000"/>
                <w:sz w:val="22"/>
                <w:szCs w:val="22"/>
              </w:rPr>
            </w:pPr>
          </w:p>
          <w:p w14:paraId="7375C359" w14:textId="108360A2" w:rsidR="00F401D2" w:rsidRDefault="00F401D2" w:rsidP="008A534A">
            <w:pPr>
              <w:jc w:val="both"/>
              <w:rPr>
                <w:rFonts w:ascii="Verdana" w:hAnsi="Verdana" w:cs="Arial"/>
                <w:color w:val="000000"/>
                <w:sz w:val="22"/>
                <w:szCs w:val="22"/>
              </w:rPr>
            </w:pPr>
            <w:r>
              <w:rPr>
                <w:rFonts w:ascii="Verdana" w:hAnsi="Verdana" w:cs="Arial"/>
                <w:color w:val="000000"/>
                <w:sz w:val="22"/>
                <w:szCs w:val="22"/>
              </w:rPr>
              <w:t xml:space="preserve">Any errors or omissions caused by the use of this </w:t>
            </w:r>
            <w:r w:rsidR="00BB0B0D">
              <w:rPr>
                <w:rFonts w:ascii="Verdana" w:hAnsi="Verdana" w:cs="Arial"/>
                <w:color w:val="000000"/>
                <w:sz w:val="22"/>
                <w:szCs w:val="22"/>
              </w:rPr>
              <w:t>protocol</w:t>
            </w:r>
            <w:r>
              <w:rPr>
                <w:rFonts w:ascii="Verdana" w:hAnsi="Verdana" w:cs="Arial"/>
                <w:color w:val="000000"/>
                <w:sz w:val="22"/>
                <w:szCs w:val="22"/>
              </w:rPr>
              <w:t xml:space="preserve"> must be reported via Datix incident reporting system.</w:t>
            </w:r>
          </w:p>
          <w:p w14:paraId="2FE80A54" w14:textId="77777777" w:rsidR="00400FF3" w:rsidRDefault="00400FF3" w:rsidP="008A534A">
            <w:pPr>
              <w:jc w:val="both"/>
              <w:rPr>
                <w:rFonts w:ascii="Verdana" w:hAnsi="Verdana" w:cs="Arial"/>
                <w:color w:val="000000"/>
                <w:sz w:val="22"/>
                <w:szCs w:val="22"/>
              </w:rPr>
            </w:pPr>
          </w:p>
          <w:p w14:paraId="51E73929" w14:textId="094D27AC" w:rsidR="00400FF3" w:rsidRDefault="00400FF3" w:rsidP="00400FF3">
            <w:pPr>
              <w:jc w:val="both"/>
              <w:rPr>
                <w:rFonts w:ascii="Verdana" w:hAnsi="Verdana" w:cs="Arial"/>
                <w:b/>
                <w:color w:val="000000"/>
              </w:rPr>
            </w:pPr>
            <w:r w:rsidRPr="006972ED">
              <w:rPr>
                <w:rFonts w:ascii="Verdana" w:hAnsi="Verdana" w:cs="Arial"/>
                <w:b/>
                <w:color w:val="000000"/>
              </w:rPr>
              <w:t>4.1</w:t>
            </w:r>
            <w:r w:rsidR="003429C2">
              <w:rPr>
                <w:rFonts w:ascii="Verdana" w:hAnsi="Verdana" w:cs="Arial"/>
                <w:b/>
                <w:color w:val="000000"/>
              </w:rPr>
              <w:t>.</w:t>
            </w:r>
            <w:r w:rsidRPr="006972ED">
              <w:rPr>
                <w:rFonts w:ascii="Verdana" w:hAnsi="Verdana" w:cs="Arial"/>
                <w:b/>
                <w:color w:val="000000"/>
              </w:rPr>
              <w:t xml:space="preserve"> Staff Group or Specific Role </w:t>
            </w:r>
          </w:p>
          <w:p w14:paraId="68D30094" w14:textId="77777777" w:rsidR="00400FF3" w:rsidRDefault="00400FF3" w:rsidP="00400FF3">
            <w:pPr>
              <w:jc w:val="both"/>
              <w:rPr>
                <w:rFonts w:ascii="Verdana" w:hAnsi="Verdana" w:cs="Arial"/>
                <w:color w:val="000000"/>
              </w:rPr>
            </w:pPr>
          </w:p>
          <w:p w14:paraId="6CD2111B" w14:textId="291D3C43" w:rsidR="00400FF3" w:rsidRPr="000744B1" w:rsidRDefault="0FB7DE94" w:rsidP="00400FF3">
            <w:pPr>
              <w:jc w:val="both"/>
              <w:rPr>
                <w:rFonts w:ascii="Verdana" w:hAnsi="Verdana" w:cs="Arial"/>
                <w:color w:val="000000"/>
                <w:sz w:val="22"/>
                <w:szCs w:val="22"/>
              </w:rPr>
            </w:pPr>
            <w:r w:rsidRPr="47A48223">
              <w:rPr>
                <w:rFonts w:ascii="Verdana" w:hAnsi="Verdana" w:cs="Arial"/>
                <w:color w:val="000000" w:themeColor="text1"/>
                <w:sz w:val="22"/>
                <w:szCs w:val="22"/>
              </w:rPr>
              <w:t>This p</w:t>
            </w:r>
            <w:r w:rsidR="00BB0B0D">
              <w:rPr>
                <w:rFonts w:ascii="Verdana" w:hAnsi="Verdana" w:cs="Arial"/>
                <w:color w:val="000000" w:themeColor="text1"/>
                <w:sz w:val="22"/>
                <w:szCs w:val="22"/>
              </w:rPr>
              <w:t>rotocol</w:t>
            </w:r>
            <w:r w:rsidRPr="47A48223">
              <w:rPr>
                <w:rFonts w:ascii="Verdana" w:hAnsi="Verdana" w:cs="Arial"/>
                <w:color w:val="000000" w:themeColor="text1"/>
                <w:sz w:val="22"/>
                <w:szCs w:val="22"/>
              </w:rPr>
              <w:t xml:space="preserve"> only applies to GPhC registered pharmacists employed </w:t>
            </w:r>
            <w:r w:rsidR="002E75C2">
              <w:rPr>
                <w:rFonts w:ascii="Verdana" w:hAnsi="Verdana" w:cs="Arial"/>
                <w:color w:val="000000" w:themeColor="text1"/>
                <w:sz w:val="22"/>
                <w:szCs w:val="22"/>
              </w:rPr>
              <w:t xml:space="preserve">or engaged </w:t>
            </w:r>
            <w:r w:rsidRPr="47A48223">
              <w:rPr>
                <w:rFonts w:ascii="Verdana" w:hAnsi="Verdana" w:cs="Arial"/>
                <w:color w:val="000000" w:themeColor="text1"/>
                <w:sz w:val="22"/>
                <w:szCs w:val="22"/>
              </w:rPr>
              <w:t>by PTHB when providing a pharmaceutical service to PTHB inpatients. The pharmacist must always work within their competency and have full access to medical notes.</w:t>
            </w:r>
          </w:p>
          <w:p w14:paraId="07D42F90" w14:textId="77777777" w:rsidR="00063070" w:rsidRPr="006972ED" w:rsidRDefault="00063070" w:rsidP="008A534A">
            <w:pPr>
              <w:jc w:val="both"/>
              <w:rPr>
                <w:rFonts w:ascii="Verdana" w:hAnsi="Verdana" w:cs="Arial"/>
                <w:b/>
                <w:color w:val="000000"/>
              </w:rPr>
            </w:pPr>
          </w:p>
        </w:tc>
      </w:tr>
      <w:tr w:rsidR="00767282" w:rsidRPr="006972ED" w14:paraId="4166CAB5" w14:textId="77777777" w:rsidTr="47A48223">
        <w:trPr>
          <w:trHeight w:val="5706"/>
        </w:trPr>
        <w:tc>
          <w:tcPr>
            <w:tcW w:w="9322" w:type="dxa"/>
          </w:tcPr>
          <w:p w14:paraId="276ED454" w14:textId="0CF5C6B8" w:rsidR="00C827AA" w:rsidRDefault="00764FBD" w:rsidP="00767282">
            <w:pPr>
              <w:jc w:val="both"/>
              <w:rPr>
                <w:rFonts w:ascii="Verdana" w:hAnsi="Verdana" w:cs="Arial"/>
                <w:b/>
                <w:color w:val="000000"/>
              </w:rPr>
            </w:pPr>
            <w:r w:rsidRPr="006972ED">
              <w:rPr>
                <w:rFonts w:ascii="Verdana" w:hAnsi="Verdana" w:cs="Arial"/>
                <w:b/>
                <w:color w:val="000000"/>
              </w:rPr>
              <w:t>5</w:t>
            </w:r>
            <w:r w:rsidR="003429C2">
              <w:rPr>
                <w:rFonts w:ascii="Verdana" w:hAnsi="Verdana" w:cs="Arial"/>
                <w:b/>
                <w:color w:val="000000"/>
              </w:rPr>
              <w:t>.</w:t>
            </w:r>
            <w:r w:rsidR="00C827AA" w:rsidRPr="006972ED">
              <w:rPr>
                <w:rFonts w:ascii="Verdana" w:hAnsi="Verdana" w:cs="Arial"/>
                <w:b/>
                <w:color w:val="000000"/>
              </w:rPr>
              <w:t xml:space="preserve"> </w:t>
            </w:r>
            <w:r w:rsidR="00DF32DA">
              <w:rPr>
                <w:rFonts w:ascii="Verdana" w:hAnsi="Verdana" w:cs="Arial"/>
                <w:b/>
                <w:color w:val="000000"/>
              </w:rPr>
              <w:t>Process</w:t>
            </w:r>
            <w:r w:rsidR="008A534A" w:rsidRPr="006972ED">
              <w:rPr>
                <w:rFonts w:ascii="Verdana" w:hAnsi="Verdana" w:cs="Arial"/>
                <w:b/>
                <w:color w:val="000000"/>
              </w:rPr>
              <w:t xml:space="preserve"> </w:t>
            </w:r>
          </w:p>
          <w:p w14:paraId="4FF120AE" w14:textId="77777777" w:rsidR="003429C2" w:rsidRPr="006972ED" w:rsidRDefault="003429C2" w:rsidP="00767282">
            <w:pPr>
              <w:jc w:val="both"/>
              <w:rPr>
                <w:rFonts w:ascii="Verdana" w:hAnsi="Verdana" w:cs="Arial"/>
                <w:b/>
                <w:color w:val="000000"/>
              </w:rPr>
            </w:pPr>
          </w:p>
          <w:p w14:paraId="61D45C13" w14:textId="28773DA9" w:rsidR="00810331" w:rsidRDefault="00F401D2" w:rsidP="005C6A8E">
            <w:pPr>
              <w:jc w:val="both"/>
              <w:rPr>
                <w:rFonts w:ascii="Verdana" w:hAnsi="Verdana" w:cs="Arial"/>
                <w:color w:val="000000"/>
                <w:sz w:val="22"/>
                <w:szCs w:val="22"/>
              </w:rPr>
            </w:pPr>
            <w:r>
              <w:rPr>
                <w:rFonts w:ascii="Verdana" w:hAnsi="Verdana" w:cs="Arial"/>
                <w:color w:val="000000"/>
                <w:sz w:val="22"/>
                <w:szCs w:val="22"/>
              </w:rPr>
              <w:t>All changes</w:t>
            </w:r>
            <w:r w:rsidR="008810A5">
              <w:rPr>
                <w:rFonts w:ascii="Verdana" w:hAnsi="Verdana" w:cs="Arial"/>
                <w:color w:val="000000"/>
                <w:sz w:val="22"/>
                <w:szCs w:val="22"/>
              </w:rPr>
              <w:t xml:space="preserve"> or additions</w:t>
            </w:r>
            <w:r>
              <w:rPr>
                <w:rFonts w:ascii="Verdana" w:hAnsi="Verdana" w:cs="Arial"/>
                <w:color w:val="000000"/>
                <w:sz w:val="22"/>
                <w:szCs w:val="22"/>
              </w:rPr>
              <w:t xml:space="preserve"> to the medication chart made by a pharmacist must be:</w:t>
            </w:r>
          </w:p>
          <w:p w14:paraId="2ADD42A2" w14:textId="1D7F2F7F" w:rsidR="00F401D2" w:rsidRDefault="00F401D2" w:rsidP="00F401D2">
            <w:pPr>
              <w:pStyle w:val="ListParagraph"/>
              <w:numPr>
                <w:ilvl w:val="0"/>
                <w:numId w:val="28"/>
              </w:numPr>
              <w:jc w:val="both"/>
              <w:rPr>
                <w:rFonts w:ascii="Verdana" w:hAnsi="Verdana" w:cs="Arial"/>
                <w:color w:val="000000"/>
                <w:sz w:val="22"/>
                <w:szCs w:val="22"/>
              </w:rPr>
            </w:pPr>
            <w:r>
              <w:rPr>
                <w:rFonts w:ascii="Verdana" w:hAnsi="Verdana" w:cs="Arial"/>
                <w:color w:val="000000"/>
                <w:sz w:val="22"/>
                <w:szCs w:val="22"/>
              </w:rPr>
              <w:t>Clearly written</w:t>
            </w:r>
            <w:r w:rsidR="00CB64AC">
              <w:rPr>
                <w:rFonts w:ascii="Verdana" w:hAnsi="Verdana" w:cs="Arial"/>
                <w:color w:val="000000"/>
                <w:sz w:val="22"/>
                <w:szCs w:val="22"/>
              </w:rPr>
              <w:t>;</w:t>
            </w:r>
          </w:p>
          <w:p w14:paraId="2CF54E74" w14:textId="77777777" w:rsidR="00302F12" w:rsidRDefault="003C58C2" w:rsidP="00F401D2">
            <w:pPr>
              <w:pStyle w:val="ListParagraph"/>
              <w:numPr>
                <w:ilvl w:val="0"/>
                <w:numId w:val="28"/>
              </w:numPr>
              <w:jc w:val="both"/>
              <w:rPr>
                <w:rFonts w:ascii="Verdana" w:hAnsi="Verdana" w:cs="Arial"/>
                <w:color w:val="000000"/>
                <w:sz w:val="22"/>
                <w:szCs w:val="22"/>
              </w:rPr>
            </w:pPr>
            <w:r>
              <w:rPr>
                <w:rFonts w:ascii="Verdana" w:hAnsi="Verdana" w:cs="Arial"/>
                <w:color w:val="000000"/>
                <w:sz w:val="22"/>
                <w:szCs w:val="22"/>
              </w:rPr>
              <w:t>Transcribing</w:t>
            </w:r>
            <w:r w:rsidR="00D14A7F">
              <w:rPr>
                <w:rFonts w:ascii="Verdana" w:hAnsi="Verdana" w:cs="Arial"/>
                <w:color w:val="000000"/>
                <w:sz w:val="22"/>
                <w:szCs w:val="22"/>
              </w:rPr>
              <w:t xml:space="preserve"> or additions</w:t>
            </w:r>
            <w:r>
              <w:rPr>
                <w:rFonts w:ascii="Verdana" w:hAnsi="Verdana" w:cs="Arial"/>
                <w:color w:val="000000"/>
                <w:sz w:val="22"/>
                <w:szCs w:val="22"/>
              </w:rPr>
              <w:t xml:space="preserve"> in </w:t>
            </w:r>
            <w:r w:rsidRPr="009877BD">
              <w:rPr>
                <w:rFonts w:ascii="Verdana" w:hAnsi="Verdana" w:cs="Arial"/>
                <w:color w:val="000000"/>
                <w:sz w:val="22"/>
                <w:szCs w:val="22"/>
              </w:rPr>
              <w:t>black ink</w:t>
            </w:r>
            <w:r w:rsidR="00302F12">
              <w:rPr>
                <w:rFonts w:ascii="Verdana" w:hAnsi="Verdana" w:cs="Arial"/>
                <w:color w:val="000000"/>
                <w:sz w:val="22"/>
                <w:szCs w:val="22"/>
              </w:rPr>
              <w:t>;</w:t>
            </w:r>
          </w:p>
          <w:p w14:paraId="055212C1" w14:textId="6E049965" w:rsidR="00F401D2" w:rsidRDefault="003C58C2" w:rsidP="00F401D2">
            <w:pPr>
              <w:pStyle w:val="ListParagraph"/>
              <w:numPr>
                <w:ilvl w:val="0"/>
                <w:numId w:val="28"/>
              </w:numPr>
              <w:jc w:val="both"/>
              <w:rPr>
                <w:rFonts w:ascii="Verdana" w:hAnsi="Verdana" w:cs="Arial"/>
                <w:color w:val="000000"/>
                <w:sz w:val="22"/>
                <w:szCs w:val="22"/>
              </w:rPr>
            </w:pPr>
            <w:r>
              <w:rPr>
                <w:rFonts w:ascii="Verdana" w:hAnsi="Verdana" w:cs="Arial"/>
                <w:color w:val="000000"/>
                <w:sz w:val="22"/>
                <w:szCs w:val="22"/>
              </w:rPr>
              <w:t>Amendments</w:t>
            </w:r>
            <w:r w:rsidR="003553F3">
              <w:rPr>
                <w:rFonts w:ascii="Verdana" w:hAnsi="Verdana" w:cs="Arial"/>
                <w:color w:val="000000"/>
                <w:sz w:val="22"/>
                <w:szCs w:val="22"/>
              </w:rPr>
              <w:t xml:space="preserve"> or endorsements</w:t>
            </w:r>
            <w:r>
              <w:rPr>
                <w:rFonts w:ascii="Verdana" w:hAnsi="Verdana" w:cs="Arial"/>
                <w:color w:val="000000"/>
                <w:sz w:val="22"/>
                <w:szCs w:val="22"/>
              </w:rPr>
              <w:t xml:space="preserve"> in </w:t>
            </w:r>
            <w:r w:rsidR="00A71BA5">
              <w:rPr>
                <w:rFonts w:ascii="Verdana" w:hAnsi="Verdana" w:cs="Arial"/>
                <w:color w:val="000000"/>
                <w:sz w:val="22"/>
                <w:szCs w:val="22"/>
              </w:rPr>
              <w:t xml:space="preserve">approved </w:t>
            </w:r>
            <w:r w:rsidRPr="009877BD">
              <w:rPr>
                <w:rFonts w:ascii="Verdana" w:hAnsi="Verdana" w:cs="Arial"/>
                <w:color w:val="000000"/>
                <w:sz w:val="22"/>
                <w:szCs w:val="22"/>
              </w:rPr>
              <w:t>green ink</w:t>
            </w:r>
            <w:r w:rsidR="00CB64AC">
              <w:rPr>
                <w:rFonts w:ascii="Verdana" w:hAnsi="Verdana" w:cs="Arial"/>
                <w:color w:val="000000"/>
                <w:sz w:val="22"/>
                <w:szCs w:val="22"/>
              </w:rPr>
              <w:t>;</w:t>
            </w:r>
          </w:p>
          <w:p w14:paraId="38A617AF" w14:textId="01A12081" w:rsidR="00F401D2" w:rsidRDefault="00F401D2" w:rsidP="00F401D2">
            <w:pPr>
              <w:pStyle w:val="ListParagraph"/>
              <w:numPr>
                <w:ilvl w:val="0"/>
                <w:numId w:val="28"/>
              </w:numPr>
              <w:jc w:val="both"/>
              <w:rPr>
                <w:rFonts w:ascii="Verdana" w:hAnsi="Verdana" w:cs="Arial"/>
                <w:color w:val="000000"/>
                <w:sz w:val="22"/>
                <w:szCs w:val="22"/>
              </w:rPr>
            </w:pPr>
            <w:r>
              <w:rPr>
                <w:rFonts w:ascii="Verdana" w:hAnsi="Verdana" w:cs="Arial"/>
                <w:color w:val="000000"/>
                <w:sz w:val="22"/>
                <w:szCs w:val="22"/>
              </w:rPr>
              <w:t>Written in capital letters</w:t>
            </w:r>
            <w:r w:rsidR="00CB64AC">
              <w:rPr>
                <w:rFonts w:ascii="Verdana" w:hAnsi="Verdana" w:cs="Arial"/>
                <w:color w:val="000000"/>
                <w:sz w:val="22"/>
                <w:szCs w:val="22"/>
              </w:rPr>
              <w:t>;</w:t>
            </w:r>
          </w:p>
          <w:p w14:paraId="56E7566F" w14:textId="240FDBE7" w:rsidR="00F401D2" w:rsidRDefault="00F401D2" w:rsidP="00F401D2">
            <w:pPr>
              <w:pStyle w:val="ListParagraph"/>
              <w:numPr>
                <w:ilvl w:val="0"/>
                <w:numId w:val="28"/>
              </w:numPr>
              <w:jc w:val="both"/>
              <w:rPr>
                <w:rFonts w:ascii="Verdana" w:hAnsi="Verdana" w:cs="Arial"/>
                <w:color w:val="000000"/>
                <w:sz w:val="22"/>
                <w:szCs w:val="22"/>
              </w:rPr>
            </w:pPr>
            <w:r>
              <w:rPr>
                <w:rFonts w:ascii="Verdana" w:hAnsi="Verdana" w:cs="Arial"/>
                <w:color w:val="000000"/>
                <w:sz w:val="22"/>
                <w:szCs w:val="22"/>
              </w:rPr>
              <w:t xml:space="preserve">Signed and name printed (amendments may be </w:t>
            </w:r>
            <w:r w:rsidR="00A71BA5">
              <w:rPr>
                <w:rFonts w:ascii="Verdana" w:hAnsi="Verdana" w:cs="Arial"/>
                <w:color w:val="000000"/>
                <w:sz w:val="22"/>
                <w:szCs w:val="22"/>
              </w:rPr>
              <w:t>initialled</w:t>
            </w:r>
            <w:r>
              <w:rPr>
                <w:rFonts w:ascii="Verdana" w:hAnsi="Verdana" w:cs="Arial"/>
                <w:color w:val="000000"/>
                <w:sz w:val="22"/>
                <w:szCs w:val="22"/>
              </w:rPr>
              <w:t>)</w:t>
            </w:r>
            <w:r w:rsidR="00CB64AC">
              <w:rPr>
                <w:rFonts w:ascii="Verdana" w:hAnsi="Verdana" w:cs="Arial"/>
                <w:color w:val="000000"/>
                <w:sz w:val="22"/>
                <w:szCs w:val="22"/>
              </w:rPr>
              <w:t>;</w:t>
            </w:r>
          </w:p>
          <w:p w14:paraId="03EBD391" w14:textId="773BEA12" w:rsidR="00077CD6" w:rsidRDefault="00BF677C" w:rsidP="00F401D2">
            <w:pPr>
              <w:pStyle w:val="ListParagraph"/>
              <w:numPr>
                <w:ilvl w:val="0"/>
                <w:numId w:val="28"/>
              </w:numPr>
              <w:jc w:val="both"/>
              <w:rPr>
                <w:rFonts w:ascii="Verdana" w:hAnsi="Verdana" w:cs="Arial"/>
                <w:color w:val="000000"/>
                <w:sz w:val="22"/>
                <w:szCs w:val="22"/>
              </w:rPr>
            </w:pPr>
            <w:r>
              <w:rPr>
                <w:rFonts w:ascii="Verdana" w:hAnsi="Verdana" w:cs="Arial"/>
                <w:color w:val="000000"/>
                <w:sz w:val="22"/>
                <w:szCs w:val="22"/>
              </w:rPr>
              <w:t xml:space="preserve">Include “Transcribed by </w:t>
            </w:r>
            <w:r w:rsidR="00077CD6">
              <w:rPr>
                <w:rFonts w:ascii="Verdana" w:hAnsi="Verdana" w:cs="Arial"/>
                <w:color w:val="000000"/>
                <w:sz w:val="22"/>
                <w:szCs w:val="22"/>
              </w:rPr>
              <w:t>Pharmacist</w:t>
            </w:r>
            <w:r>
              <w:rPr>
                <w:rFonts w:ascii="Verdana" w:hAnsi="Verdana" w:cs="Arial"/>
                <w:color w:val="000000"/>
                <w:sz w:val="22"/>
                <w:szCs w:val="22"/>
              </w:rPr>
              <w:t>” in the special instructions/additional information box</w:t>
            </w:r>
            <w:r w:rsidR="003073B0">
              <w:rPr>
                <w:rFonts w:ascii="Verdana" w:hAnsi="Verdana" w:cs="Arial"/>
                <w:color w:val="000000"/>
                <w:sz w:val="22"/>
                <w:szCs w:val="22"/>
              </w:rPr>
              <w:t xml:space="preserve"> or use the agreed pre-printed stamp if </w:t>
            </w:r>
            <w:proofErr w:type="gramStart"/>
            <w:r w:rsidR="003073B0">
              <w:rPr>
                <w:rFonts w:ascii="Verdana" w:hAnsi="Verdana" w:cs="Arial"/>
                <w:color w:val="000000"/>
                <w:sz w:val="22"/>
                <w:szCs w:val="22"/>
              </w:rPr>
              <w:t>available</w:t>
            </w:r>
            <w:r w:rsidR="00CB64AC">
              <w:rPr>
                <w:rFonts w:ascii="Verdana" w:hAnsi="Verdana" w:cs="Arial"/>
                <w:color w:val="000000"/>
                <w:sz w:val="22"/>
                <w:szCs w:val="22"/>
              </w:rPr>
              <w:t>;</w:t>
            </w:r>
            <w:proofErr w:type="gramEnd"/>
          </w:p>
          <w:p w14:paraId="09202318" w14:textId="77777777" w:rsidR="00F401D2" w:rsidRDefault="00F401D2" w:rsidP="00F401D2">
            <w:pPr>
              <w:pStyle w:val="ListParagraph"/>
              <w:numPr>
                <w:ilvl w:val="0"/>
                <w:numId w:val="28"/>
              </w:numPr>
              <w:jc w:val="both"/>
              <w:rPr>
                <w:rFonts w:ascii="Verdana" w:hAnsi="Verdana" w:cs="Arial"/>
                <w:color w:val="000000"/>
                <w:sz w:val="22"/>
                <w:szCs w:val="22"/>
              </w:rPr>
            </w:pPr>
            <w:r>
              <w:rPr>
                <w:rFonts w:ascii="Verdana" w:hAnsi="Verdana" w:cs="Arial"/>
                <w:color w:val="000000"/>
                <w:sz w:val="22"/>
                <w:szCs w:val="22"/>
              </w:rPr>
              <w:t>Dated</w:t>
            </w:r>
            <w:r w:rsidR="00BF677C">
              <w:rPr>
                <w:rFonts w:ascii="Verdana" w:hAnsi="Verdana" w:cs="Arial"/>
                <w:color w:val="000000"/>
                <w:sz w:val="22"/>
                <w:szCs w:val="22"/>
              </w:rPr>
              <w:t>.</w:t>
            </w:r>
          </w:p>
          <w:p w14:paraId="30EEF2C9" w14:textId="77777777" w:rsidR="00F401D2" w:rsidRDefault="00F401D2" w:rsidP="00F401D2">
            <w:pPr>
              <w:jc w:val="both"/>
              <w:rPr>
                <w:rFonts w:ascii="Verdana" w:hAnsi="Verdana" w:cs="Arial"/>
                <w:color w:val="000000"/>
                <w:sz w:val="22"/>
                <w:szCs w:val="22"/>
              </w:rPr>
            </w:pPr>
          </w:p>
          <w:p w14:paraId="59E4E328" w14:textId="77777777" w:rsidR="00F401D2" w:rsidRDefault="00F401D2" w:rsidP="00F401D2">
            <w:pPr>
              <w:jc w:val="both"/>
              <w:rPr>
                <w:rFonts w:ascii="Verdana" w:hAnsi="Verdana" w:cs="Arial"/>
                <w:color w:val="000000"/>
                <w:sz w:val="22"/>
                <w:szCs w:val="22"/>
              </w:rPr>
            </w:pPr>
            <w:r>
              <w:rPr>
                <w:rFonts w:ascii="Verdana" w:hAnsi="Verdana" w:cs="Arial"/>
                <w:color w:val="000000"/>
                <w:sz w:val="22"/>
                <w:szCs w:val="22"/>
              </w:rPr>
              <w:t xml:space="preserve">If an essential amendment to a direction written by a prescriber is likely to obscure the original direction, then the whole entry must be rewritten (incorporating the amendment) and the original direction crossed through. Care must be taken to ensure </w:t>
            </w:r>
            <w:r w:rsidR="00CA7632">
              <w:rPr>
                <w:rFonts w:ascii="Verdana" w:hAnsi="Verdana" w:cs="Arial"/>
                <w:color w:val="000000"/>
                <w:sz w:val="22"/>
                <w:szCs w:val="22"/>
              </w:rPr>
              <w:t>that the administration side of the medication</w:t>
            </w:r>
            <w:r w:rsidR="003F6323">
              <w:rPr>
                <w:rFonts w:ascii="Verdana" w:hAnsi="Verdana" w:cs="Arial"/>
                <w:color w:val="000000"/>
                <w:sz w:val="22"/>
                <w:szCs w:val="22"/>
              </w:rPr>
              <w:t xml:space="preserve"> chart</w:t>
            </w:r>
            <w:r w:rsidR="00CA7632">
              <w:rPr>
                <w:rFonts w:ascii="Verdana" w:hAnsi="Verdana" w:cs="Arial"/>
                <w:color w:val="000000"/>
                <w:sz w:val="22"/>
                <w:szCs w:val="22"/>
              </w:rPr>
              <w:t xml:space="preserve"> is annotated to eliminate risk of duplication of administration.</w:t>
            </w:r>
          </w:p>
          <w:p w14:paraId="3CEB6314" w14:textId="77777777" w:rsidR="008B3387" w:rsidRDefault="008B3387" w:rsidP="00F401D2">
            <w:pPr>
              <w:jc w:val="both"/>
              <w:rPr>
                <w:rFonts w:ascii="Verdana" w:hAnsi="Verdana" w:cs="Arial"/>
                <w:color w:val="000000"/>
                <w:sz w:val="22"/>
                <w:szCs w:val="22"/>
              </w:rPr>
            </w:pPr>
          </w:p>
          <w:p w14:paraId="2046513B" w14:textId="675C092B" w:rsidR="00ED0776" w:rsidRDefault="1FA719D7" w:rsidP="6BECE65D">
            <w:pPr>
              <w:jc w:val="both"/>
              <w:rPr>
                <w:rFonts w:ascii="Verdana" w:hAnsi="Verdana" w:cs="Arial"/>
                <w:color w:val="000000" w:themeColor="text1"/>
                <w:sz w:val="22"/>
                <w:szCs w:val="22"/>
              </w:rPr>
            </w:pPr>
            <w:r w:rsidRPr="6BECE65D">
              <w:rPr>
                <w:rFonts w:ascii="Verdana" w:hAnsi="Verdana" w:cs="Arial"/>
                <w:color w:val="000000" w:themeColor="text1"/>
                <w:sz w:val="22"/>
                <w:szCs w:val="22"/>
              </w:rPr>
              <w:t xml:space="preserve">The pharmacist should consider discussing with prescribers or refer to </w:t>
            </w:r>
            <w:r w:rsidR="00945286">
              <w:rPr>
                <w:rFonts w:ascii="Verdana" w:hAnsi="Verdana" w:cs="Arial"/>
                <w:color w:val="000000" w:themeColor="text1"/>
                <w:sz w:val="22"/>
                <w:szCs w:val="22"/>
              </w:rPr>
              <w:t>senior colleagues</w:t>
            </w:r>
            <w:r w:rsidRPr="6BECE65D">
              <w:rPr>
                <w:rFonts w:ascii="Verdana" w:hAnsi="Verdana" w:cs="Arial"/>
                <w:color w:val="000000" w:themeColor="text1"/>
                <w:sz w:val="22"/>
                <w:szCs w:val="22"/>
              </w:rPr>
              <w:t xml:space="preserve"> for support where they find that errors or omissions are common, frequent or recurrent</w:t>
            </w:r>
            <w:r w:rsidR="060256EF" w:rsidRPr="6BECE65D">
              <w:rPr>
                <w:rFonts w:ascii="Verdana" w:hAnsi="Verdana" w:cs="Arial"/>
                <w:color w:val="000000" w:themeColor="text1"/>
                <w:sz w:val="22"/>
                <w:szCs w:val="22"/>
              </w:rPr>
              <w:t>,</w:t>
            </w:r>
            <w:r w:rsidRPr="6BECE65D">
              <w:rPr>
                <w:rFonts w:ascii="Verdana" w:hAnsi="Verdana" w:cs="Arial"/>
                <w:color w:val="000000" w:themeColor="text1"/>
                <w:sz w:val="22"/>
                <w:szCs w:val="22"/>
              </w:rPr>
              <w:t xml:space="preserve"> in order to facilitate awareness and change in practice.</w:t>
            </w:r>
          </w:p>
          <w:p w14:paraId="0DCABFEF" w14:textId="77777777" w:rsidR="008655CF" w:rsidRDefault="008655CF" w:rsidP="6BECE65D">
            <w:pPr>
              <w:jc w:val="both"/>
              <w:rPr>
                <w:rFonts w:ascii="Verdana" w:hAnsi="Verdana" w:cs="Arial"/>
                <w:color w:val="000000" w:themeColor="text1"/>
                <w:sz w:val="22"/>
                <w:szCs w:val="22"/>
              </w:rPr>
            </w:pPr>
          </w:p>
          <w:p w14:paraId="7F7B6F6C" w14:textId="77777777" w:rsidR="00ED0776" w:rsidRDefault="00ED0776" w:rsidP="00ED0776">
            <w:pPr>
              <w:jc w:val="both"/>
              <w:rPr>
                <w:rFonts w:ascii="Verdana" w:hAnsi="Verdana" w:cs="Arial"/>
                <w:b/>
                <w:color w:val="000000"/>
              </w:rPr>
            </w:pPr>
            <w:r w:rsidRPr="006972ED">
              <w:rPr>
                <w:rFonts w:ascii="Verdana" w:hAnsi="Verdana" w:cs="Arial"/>
                <w:b/>
                <w:color w:val="000000"/>
              </w:rPr>
              <w:t xml:space="preserve">5.1 </w:t>
            </w:r>
            <w:r>
              <w:rPr>
                <w:rFonts w:ascii="Verdana" w:hAnsi="Verdana" w:cs="Arial"/>
                <w:b/>
                <w:color w:val="000000"/>
              </w:rPr>
              <w:t>Inclusions</w:t>
            </w:r>
          </w:p>
          <w:p w14:paraId="3D6E75A0" w14:textId="77777777" w:rsidR="00ED0776" w:rsidRDefault="00ED0776" w:rsidP="00ED0776">
            <w:pPr>
              <w:jc w:val="both"/>
              <w:rPr>
                <w:rFonts w:ascii="Verdana" w:hAnsi="Verdana" w:cs="Arial"/>
                <w:b/>
                <w:color w:val="000000"/>
              </w:rPr>
            </w:pPr>
          </w:p>
          <w:p w14:paraId="1121CE43" w14:textId="727A1931" w:rsidR="00ED0776" w:rsidRPr="003F5C64" w:rsidRDefault="3046B510" w:rsidP="008655CF">
            <w:pPr>
              <w:jc w:val="both"/>
              <w:rPr>
                <w:rFonts w:ascii="Verdana" w:hAnsi="Verdana" w:cs="Arial"/>
                <w:color w:val="000000"/>
                <w:sz w:val="22"/>
                <w:szCs w:val="22"/>
              </w:rPr>
            </w:pPr>
            <w:r w:rsidRPr="47A48223">
              <w:rPr>
                <w:rFonts w:ascii="Verdana" w:hAnsi="Verdana" w:cs="Arial"/>
                <w:color w:val="000000" w:themeColor="text1"/>
                <w:sz w:val="22"/>
                <w:szCs w:val="22"/>
              </w:rPr>
              <w:t>See Appendices A and B.</w:t>
            </w:r>
            <w:r w:rsidR="4F8FC0AF" w:rsidRPr="47A48223">
              <w:rPr>
                <w:rFonts w:ascii="Verdana" w:hAnsi="Verdana" w:cs="Arial"/>
                <w:color w:val="000000" w:themeColor="text1"/>
                <w:sz w:val="22"/>
                <w:szCs w:val="22"/>
              </w:rPr>
              <w:t xml:space="preserve"> Specific endorsements not included </w:t>
            </w:r>
            <w:r w:rsidR="008B5067">
              <w:rPr>
                <w:rFonts w:ascii="Verdana" w:hAnsi="Verdana" w:cs="Arial"/>
                <w:color w:val="000000" w:themeColor="text1"/>
                <w:sz w:val="22"/>
                <w:szCs w:val="22"/>
              </w:rPr>
              <w:t>i</w:t>
            </w:r>
            <w:r w:rsidR="4F8FC0AF" w:rsidRPr="47A48223">
              <w:rPr>
                <w:rFonts w:ascii="Verdana" w:hAnsi="Verdana" w:cs="Arial"/>
                <w:color w:val="000000" w:themeColor="text1"/>
                <w:sz w:val="22"/>
                <w:szCs w:val="22"/>
              </w:rPr>
              <w:t>n Appendix B should be added as per BNF or SPC.</w:t>
            </w:r>
          </w:p>
          <w:p w14:paraId="6F623079" w14:textId="77777777" w:rsidR="00ED0776" w:rsidRDefault="00ED0776" w:rsidP="00ED0776">
            <w:pPr>
              <w:ind w:left="635" w:hanging="635"/>
              <w:jc w:val="both"/>
              <w:rPr>
                <w:rFonts w:ascii="Verdana" w:hAnsi="Verdana" w:cs="Arial"/>
                <w:b/>
                <w:color w:val="000000"/>
              </w:rPr>
            </w:pPr>
          </w:p>
          <w:p w14:paraId="3D64C82F" w14:textId="58F2A2F3" w:rsidR="00ED0776" w:rsidRDefault="00ED0776" w:rsidP="00ED0776">
            <w:pPr>
              <w:ind w:left="635" w:hanging="635"/>
              <w:jc w:val="both"/>
              <w:rPr>
                <w:rFonts w:ascii="Verdana" w:hAnsi="Verdana" w:cs="Arial"/>
                <w:b/>
                <w:color w:val="000000"/>
              </w:rPr>
            </w:pPr>
            <w:r>
              <w:rPr>
                <w:rFonts w:ascii="Verdana" w:hAnsi="Verdana" w:cs="Arial"/>
                <w:b/>
                <w:color w:val="000000"/>
              </w:rPr>
              <w:t>5.2  Exclusions</w:t>
            </w:r>
          </w:p>
          <w:p w14:paraId="5E608D23" w14:textId="77777777" w:rsidR="00ED0776" w:rsidRDefault="00ED0776" w:rsidP="00ED0776">
            <w:pPr>
              <w:jc w:val="both"/>
              <w:rPr>
                <w:rFonts w:ascii="Verdana" w:hAnsi="Verdana" w:cs="Arial"/>
                <w:color w:val="000000"/>
                <w:sz w:val="22"/>
                <w:szCs w:val="22"/>
              </w:rPr>
            </w:pPr>
          </w:p>
          <w:p w14:paraId="39135E4B" w14:textId="0F7404D0" w:rsidR="00ED0776" w:rsidRPr="00AF77A4" w:rsidRDefault="00ED0776" w:rsidP="00ED0776">
            <w:pPr>
              <w:jc w:val="both"/>
              <w:rPr>
                <w:rFonts w:ascii="Verdana" w:hAnsi="Verdana" w:cs="Arial"/>
                <w:b/>
                <w:color w:val="000000"/>
                <w:sz w:val="22"/>
                <w:szCs w:val="22"/>
              </w:rPr>
            </w:pPr>
            <w:r w:rsidRPr="00AF77A4">
              <w:rPr>
                <w:rFonts w:ascii="Verdana" w:hAnsi="Verdana" w:cs="Arial"/>
                <w:color w:val="000000"/>
                <w:sz w:val="22"/>
                <w:szCs w:val="22"/>
              </w:rPr>
              <w:t>A Pharmacist must not transcribe or make a amendment to a medicine where:</w:t>
            </w:r>
          </w:p>
          <w:p w14:paraId="37153046" w14:textId="77777777" w:rsidR="00ED0776" w:rsidRPr="00B017F8" w:rsidRDefault="00ED0776" w:rsidP="00ED0776">
            <w:pPr>
              <w:pStyle w:val="ListParagraph"/>
              <w:numPr>
                <w:ilvl w:val="0"/>
                <w:numId w:val="41"/>
              </w:numPr>
              <w:jc w:val="both"/>
              <w:rPr>
                <w:rFonts w:ascii="Verdana" w:hAnsi="Verdana" w:cs="Arial"/>
                <w:b/>
                <w:color w:val="000000"/>
                <w:sz w:val="22"/>
                <w:szCs w:val="22"/>
              </w:rPr>
            </w:pPr>
            <w:r w:rsidRPr="00B017F8">
              <w:rPr>
                <w:rFonts w:ascii="Verdana" w:hAnsi="Verdana" w:cs="Arial"/>
                <w:color w:val="000000"/>
                <w:sz w:val="22"/>
                <w:szCs w:val="22"/>
              </w:rPr>
              <w:t>there are concerns about the appropriateness, dose, frequency, route of administration of the medicine for the patient;</w:t>
            </w:r>
          </w:p>
          <w:p w14:paraId="42E9BCC7" w14:textId="0A65C0A6" w:rsidR="00ED0776" w:rsidRPr="00F1025A" w:rsidRDefault="00ED0776" w:rsidP="00ED0776">
            <w:pPr>
              <w:pStyle w:val="ListParagraph"/>
              <w:numPr>
                <w:ilvl w:val="0"/>
                <w:numId w:val="41"/>
              </w:numPr>
              <w:jc w:val="both"/>
              <w:rPr>
                <w:rFonts w:ascii="Verdana" w:hAnsi="Verdana" w:cs="Arial"/>
                <w:b/>
                <w:color w:val="000000"/>
                <w:sz w:val="22"/>
                <w:szCs w:val="22"/>
              </w:rPr>
            </w:pPr>
            <w:r w:rsidRPr="00F1025A">
              <w:rPr>
                <w:rFonts w:ascii="Verdana" w:hAnsi="Verdana" w:cs="Arial"/>
                <w:color w:val="000000"/>
                <w:sz w:val="22"/>
                <w:szCs w:val="22"/>
              </w:rPr>
              <w:t xml:space="preserve">there is any doubt about the intention of the </w:t>
            </w:r>
            <w:r w:rsidR="007E3F0B" w:rsidRPr="00F1025A">
              <w:rPr>
                <w:rFonts w:ascii="Verdana" w:hAnsi="Verdana" w:cs="Arial"/>
                <w:color w:val="000000"/>
                <w:sz w:val="22"/>
                <w:szCs w:val="22"/>
              </w:rPr>
              <w:t>prescribe</w:t>
            </w:r>
            <w:r w:rsidR="007E3F0B">
              <w:rPr>
                <w:rFonts w:ascii="Verdana" w:hAnsi="Verdana" w:cs="Arial"/>
                <w:color w:val="000000"/>
                <w:sz w:val="22"/>
                <w:szCs w:val="22"/>
              </w:rPr>
              <w:t>r;</w:t>
            </w:r>
          </w:p>
          <w:p w14:paraId="1BFC05D9" w14:textId="77777777" w:rsidR="00ED0776" w:rsidRPr="00F1025A" w:rsidRDefault="00ED0776" w:rsidP="00ED0776">
            <w:pPr>
              <w:pStyle w:val="ListParagraph"/>
              <w:numPr>
                <w:ilvl w:val="0"/>
                <w:numId w:val="41"/>
              </w:numPr>
              <w:jc w:val="both"/>
              <w:rPr>
                <w:rFonts w:ascii="Verdana" w:hAnsi="Verdana" w:cs="Arial"/>
                <w:b/>
                <w:color w:val="000000"/>
                <w:sz w:val="22"/>
                <w:szCs w:val="22"/>
              </w:rPr>
            </w:pPr>
            <w:r w:rsidRPr="00F1025A">
              <w:rPr>
                <w:rFonts w:ascii="Verdana" w:hAnsi="Verdana" w:cs="Arial"/>
                <w:color w:val="000000"/>
                <w:sz w:val="22"/>
                <w:szCs w:val="22"/>
              </w:rPr>
              <w:t>there is any doubt that the medication is still current or being taken;</w:t>
            </w:r>
          </w:p>
          <w:p w14:paraId="2E790A5C" w14:textId="77777777" w:rsidR="00ED0776" w:rsidRPr="00F1025A" w:rsidRDefault="00ED0776" w:rsidP="00ED0776">
            <w:pPr>
              <w:pStyle w:val="ListParagraph"/>
              <w:numPr>
                <w:ilvl w:val="0"/>
                <w:numId w:val="41"/>
              </w:numPr>
              <w:jc w:val="both"/>
              <w:rPr>
                <w:rFonts w:ascii="Verdana" w:hAnsi="Verdana" w:cs="Arial"/>
                <w:b/>
                <w:color w:val="000000"/>
                <w:sz w:val="22"/>
                <w:szCs w:val="22"/>
              </w:rPr>
            </w:pPr>
            <w:r w:rsidRPr="00F1025A">
              <w:rPr>
                <w:rFonts w:ascii="Verdana" w:hAnsi="Verdana" w:cs="Arial"/>
                <w:color w:val="000000"/>
                <w:sz w:val="22"/>
                <w:szCs w:val="22"/>
              </w:rPr>
              <w:t>any possibility the medicine could have contributed to the admission;</w:t>
            </w:r>
          </w:p>
          <w:p w14:paraId="748F2B8F" w14:textId="38796CB8" w:rsidR="00ED0776" w:rsidRPr="003F5C64" w:rsidRDefault="00ED0776" w:rsidP="00ED0776">
            <w:pPr>
              <w:pStyle w:val="ListParagraph"/>
              <w:numPr>
                <w:ilvl w:val="0"/>
                <w:numId w:val="41"/>
              </w:numPr>
              <w:jc w:val="both"/>
              <w:rPr>
                <w:rFonts w:ascii="Verdana" w:hAnsi="Verdana" w:cs="Arial"/>
                <w:b/>
                <w:color w:val="000000"/>
                <w:sz w:val="22"/>
                <w:szCs w:val="22"/>
              </w:rPr>
            </w:pPr>
            <w:r>
              <w:rPr>
                <w:rFonts w:ascii="Verdana" w:hAnsi="Verdana" w:cs="Arial"/>
                <w:color w:val="000000"/>
                <w:sz w:val="22"/>
                <w:szCs w:val="22"/>
              </w:rPr>
              <w:t>i</w:t>
            </w:r>
            <w:r w:rsidRPr="00F1025A">
              <w:rPr>
                <w:rFonts w:ascii="Verdana" w:hAnsi="Verdana" w:cs="Arial"/>
                <w:color w:val="000000"/>
                <w:sz w:val="22"/>
                <w:szCs w:val="22"/>
              </w:rPr>
              <w:t>t is not clear if the patient has any medication allergies.</w:t>
            </w:r>
            <w:r w:rsidRPr="005F4699">
              <w:rPr>
                <w:rFonts w:ascii="Verdana" w:hAnsi="Verdana" w:cs="Arial"/>
                <w:color w:val="000000"/>
                <w:sz w:val="22"/>
                <w:szCs w:val="22"/>
              </w:rPr>
              <w:t xml:space="preserve"> </w:t>
            </w:r>
          </w:p>
          <w:p w14:paraId="5FC6842B" w14:textId="77777777" w:rsidR="003F5C64" w:rsidRPr="007E3F0B" w:rsidRDefault="003F5C64" w:rsidP="007E3F0B">
            <w:pPr>
              <w:jc w:val="both"/>
              <w:rPr>
                <w:rFonts w:ascii="Verdana" w:hAnsi="Verdana" w:cs="Arial"/>
                <w:b/>
                <w:color w:val="000000"/>
                <w:sz w:val="22"/>
                <w:szCs w:val="22"/>
              </w:rPr>
            </w:pPr>
          </w:p>
          <w:p w14:paraId="5C19850E" w14:textId="5F37D1EE" w:rsidR="00ED0776" w:rsidRPr="003F5C64" w:rsidRDefault="00ED0776" w:rsidP="003F5C64">
            <w:pPr>
              <w:jc w:val="both"/>
              <w:rPr>
                <w:rFonts w:ascii="Verdana" w:hAnsi="Verdana" w:cs="Arial"/>
                <w:color w:val="000000" w:themeColor="text1"/>
                <w:sz w:val="22"/>
                <w:szCs w:val="22"/>
              </w:rPr>
            </w:pPr>
            <w:r w:rsidRPr="003F5C64">
              <w:rPr>
                <w:rFonts w:ascii="Verdana" w:hAnsi="Verdana" w:cs="Arial"/>
                <w:bCs/>
                <w:color w:val="000000"/>
                <w:sz w:val="22"/>
                <w:szCs w:val="22"/>
              </w:rPr>
              <w:t xml:space="preserve">Where there is any </w:t>
            </w:r>
            <w:r w:rsidR="007E3F0B" w:rsidRPr="003F5C64">
              <w:rPr>
                <w:rFonts w:ascii="Verdana" w:hAnsi="Verdana" w:cs="Arial"/>
                <w:bCs/>
                <w:color w:val="000000"/>
                <w:sz w:val="22"/>
                <w:szCs w:val="22"/>
              </w:rPr>
              <w:t>doubt,</w:t>
            </w:r>
            <w:r w:rsidRPr="003F5C64">
              <w:rPr>
                <w:rFonts w:ascii="Verdana" w:hAnsi="Verdana" w:cs="Arial"/>
                <w:bCs/>
                <w:color w:val="000000"/>
                <w:sz w:val="22"/>
                <w:szCs w:val="22"/>
              </w:rPr>
              <w:t xml:space="preserve"> an appropriate prescriber must be contacted before any alterations are made.</w:t>
            </w:r>
          </w:p>
          <w:p w14:paraId="1BFBC64E" w14:textId="77777777" w:rsidR="00ED0776" w:rsidRDefault="00ED0776" w:rsidP="00ED0776">
            <w:pPr>
              <w:jc w:val="center"/>
              <w:rPr>
                <w:rFonts w:ascii="Verdana" w:hAnsi="Verdana" w:cs="Arial"/>
                <w:b/>
                <w:color w:val="000000"/>
                <w:sz w:val="22"/>
                <w:szCs w:val="22"/>
              </w:rPr>
            </w:pPr>
          </w:p>
          <w:p w14:paraId="2AB77A77" w14:textId="77777777" w:rsidR="00ED0776" w:rsidRDefault="00ED0776" w:rsidP="00ED0776">
            <w:pPr>
              <w:ind w:left="635" w:hanging="635"/>
              <w:jc w:val="both"/>
              <w:rPr>
                <w:rFonts w:ascii="Verdana" w:hAnsi="Verdana" w:cs="Arial"/>
                <w:b/>
                <w:color w:val="000000"/>
              </w:rPr>
            </w:pPr>
            <w:r>
              <w:rPr>
                <w:rFonts w:ascii="Verdana" w:hAnsi="Verdana" w:cs="Arial"/>
                <w:b/>
                <w:color w:val="000000"/>
              </w:rPr>
              <w:t>5.3 Cautions</w:t>
            </w:r>
          </w:p>
          <w:p w14:paraId="5BE1E0ED" w14:textId="77777777" w:rsidR="00ED0776" w:rsidRDefault="00ED0776" w:rsidP="00ED0776">
            <w:pPr>
              <w:ind w:left="635" w:hanging="635"/>
              <w:jc w:val="both"/>
              <w:rPr>
                <w:rFonts w:ascii="Verdana" w:hAnsi="Verdana" w:cs="Arial"/>
                <w:b/>
                <w:color w:val="000000"/>
              </w:rPr>
            </w:pPr>
          </w:p>
          <w:p w14:paraId="65251133" w14:textId="3B44A2E1" w:rsidR="00F879C7" w:rsidRDefault="00ED0776" w:rsidP="00ED0776">
            <w:pPr>
              <w:jc w:val="both"/>
              <w:rPr>
                <w:rFonts w:ascii="Verdana" w:hAnsi="Verdana" w:cs="Arial"/>
                <w:color w:val="000000"/>
                <w:sz w:val="22"/>
                <w:szCs w:val="22"/>
              </w:rPr>
            </w:pPr>
            <w:r>
              <w:rPr>
                <w:rFonts w:ascii="Verdana" w:hAnsi="Verdana" w:cs="Arial"/>
                <w:color w:val="000000"/>
                <w:sz w:val="22"/>
                <w:szCs w:val="22"/>
              </w:rPr>
              <w:t>High risk drugs such as controlled drugs,</w:t>
            </w:r>
            <w:r w:rsidR="007E3F0B">
              <w:rPr>
                <w:rFonts w:ascii="Verdana" w:hAnsi="Verdana" w:cs="Arial"/>
                <w:color w:val="000000"/>
                <w:sz w:val="22"/>
                <w:szCs w:val="22"/>
              </w:rPr>
              <w:t xml:space="preserve"> anticoagulants,</w:t>
            </w:r>
            <w:r>
              <w:rPr>
                <w:rFonts w:ascii="Verdana" w:hAnsi="Verdana" w:cs="Arial"/>
                <w:color w:val="000000"/>
                <w:sz w:val="22"/>
                <w:szCs w:val="22"/>
              </w:rPr>
              <w:t xml:space="preserve"> insulin, and cytotoxic drugs (including methotrexate for rheumatoid arthritis) must only be transcribed or amended if the pharmacist is completely satisfied with the information provided and they are appropriate to continue.</w:t>
            </w:r>
          </w:p>
          <w:p w14:paraId="09BC2A11" w14:textId="77777777" w:rsidR="008B5067" w:rsidRDefault="008B5067" w:rsidP="00ED0776">
            <w:pPr>
              <w:jc w:val="both"/>
              <w:rPr>
                <w:rFonts w:ascii="Verdana" w:hAnsi="Verdana" w:cs="Arial"/>
                <w:color w:val="000000"/>
                <w:sz w:val="22"/>
                <w:szCs w:val="22"/>
              </w:rPr>
            </w:pPr>
          </w:p>
          <w:p w14:paraId="1ADC7D6B" w14:textId="77777777" w:rsidR="008B5067" w:rsidRDefault="008B5067" w:rsidP="00ED0776">
            <w:pPr>
              <w:jc w:val="both"/>
              <w:rPr>
                <w:rFonts w:ascii="Verdana" w:hAnsi="Verdana" w:cs="Arial"/>
                <w:color w:val="000000"/>
                <w:sz w:val="22"/>
                <w:szCs w:val="22"/>
              </w:rPr>
            </w:pPr>
          </w:p>
          <w:p w14:paraId="5B83315F" w14:textId="77777777" w:rsidR="008B5067" w:rsidRDefault="008B5067" w:rsidP="00ED0776">
            <w:pPr>
              <w:jc w:val="both"/>
              <w:rPr>
                <w:rFonts w:ascii="Verdana" w:hAnsi="Verdana" w:cs="Arial"/>
                <w:color w:val="000000"/>
                <w:sz w:val="22"/>
                <w:szCs w:val="22"/>
              </w:rPr>
            </w:pPr>
          </w:p>
          <w:p w14:paraId="2D44BF2C" w14:textId="037EB8B2" w:rsidR="00ED0776" w:rsidRPr="00F51D49" w:rsidRDefault="00ED0776" w:rsidP="00ED0776">
            <w:pPr>
              <w:jc w:val="both"/>
              <w:rPr>
                <w:rFonts w:ascii="Verdana" w:hAnsi="Verdana" w:cs="Arial"/>
                <w:color w:val="000000"/>
                <w:sz w:val="22"/>
                <w:szCs w:val="22"/>
              </w:rPr>
            </w:pPr>
          </w:p>
        </w:tc>
      </w:tr>
      <w:tr w:rsidR="00206F00" w:rsidRPr="006972ED" w14:paraId="13DF3BBF" w14:textId="77777777" w:rsidTr="47A48223">
        <w:tc>
          <w:tcPr>
            <w:tcW w:w="9322" w:type="dxa"/>
          </w:tcPr>
          <w:p w14:paraId="41AAA009" w14:textId="064F449F" w:rsidR="00206F00" w:rsidRPr="006972ED" w:rsidRDefault="00764FBD" w:rsidP="00767282">
            <w:pPr>
              <w:jc w:val="both"/>
              <w:rPr>
                <w:rFonts w:ascii="Verdana" w:hAnsi="Verdana" w:cs="Arial"/>
                <w:b/>
                <w:color w:val="000000"/>
              </w:rPr>
            </w:pPr>
            <w:r w:rsidRPr="006972ED">
              <w:rPr>
                <w:rFonts w:ascii="Verdana" w:hAnsi="Verdana" w:cs="Arial"/>
                <w:b/>
                <w:color w:val="000000"/>
              </w:rPr>
              <w:t xml:space="preserve">6 </w:t>
            </w:r>
            <w:r w:rsidR="007F1775" w:rsidRPr="006972ED">
              <w:rPr>
                <w:rFonts w:ascii="Verdana" w:hAnsi="Verdana" w:cs="Arial"/>
                <w:b/>
                <w:color w:val="000000"/>
              </w:rPr>
              <w:t xml:space="preserve">  Monitoring Compliance, Audit &amp; Review</w:t>
            </w:r>
            <w:r w:rsidR="006922DD" w:rsidRPr="006972ED">
              <w:rPr>
                <w:rFonts w:ascii="Verdana" w:hAnsi="Verdana" w:cs="Arial"/>
                <w:b/>
                <w:color w:val="000000"/>
              </w:rPr>
              <w:t xml:space="preserve"> </w:t>
            </w:r>
          </w:p>
          <w:p w14:paraId="49CA55CE" w14:textId="77777777" w:rsidR="007F1775" w:rsidRPr="001C6278" w:rsidRDefault="007F1775" w:rsidP="00767282">
            <w:pPr>
              <w:jc w:val="both"/>
              <w:rPr>
                <w:rFonts w:ascii="Verdana" w:hAnsi="Verdana" w:cs="Arial"/>
                <w:color w:val="000000"/>
                <w:sz w:val="22"/>
                <w:szCs w:val="22"/>
              </w:rPr>
            </w:pPr>
          </w:p>
          <w:p w14:paraId="724AA62F" w14:textId="77777777" w:rsidR="008D199D" w:rsidRPr="001C6278" w:rsidRDefault="008D199D" w:rsidP="00767282">
            <w:pPr>
              <w:jc w:val="both"/>
              <w:rPr>
                <w:rFonts w:ascii="Verdana" w:hAnsi="Verdana" w:cs="Arial"/>
                <w:color w:val="000000"/>
                <w:sz w:val="22"/>
                <w:szCs w:val="22"/>
              </w:rPr>
            </w:pPr>
            <w:r w:rsidRPr="001C6278">
              <w:rPr>
                <w:rFonts w:ascii="Verdana" w:hAnsi="Verdana" w:cs="Arial"/>
                <w:color w:val="000000"/>
                <w:sz w:val="22"/>
                <w:szCs w:val="22"/>
              </w:rPr>
              <w:t xml:space="preserve">Pharmacist transcribing or amendment of </w:t>
            </w:r>
            <w:r w:rsidR="00FE7475">
              <w:rPr>
                <w:rFonts w:ascii="Verdana" w:hAnsi="Verdana" w:cs="Arial"/>
                <w:color w:val="000000"/>
                <w:sz w:val="22"/>
                <w:szCs w:val="22"/>
              </w:rPr>
              <w:t>medication charts</w:t>
            </w:r>
            <w:r w:rsidRPr="001C6278">
              <w:rPr>
                <w:rFonts w:ascii="Verdana" w:hAnsi="Verdana" w:cs="Arial"/>
                <w:color w:val="000000"/>
                <w:sz w:val="22"/>
                <w:szCs w:val="22"/>
              </w:rPr>
              <w:t xml:space="preserve"> will be audited by the Medicines Management Team </w:t>
            </w:r>
            <w:r w:rsidR="0000250D">
              <w:rPr>
                <w:rFonts w:ascii="Verdana" w:hAnsi="Verdana" w:cs="Arial"/>
                <w:color w:val="000000"/>
                <w:sz w:val="22"/>
                <w:szCs w:val="22"/>
              </w:rPr>
              <w:t>each year.</w:t>
            </w:r>
            <w:r w:rsidRPr="001C6278">
              <w:rPr>
                <w:rFonts w:ascii="Verdana" w:hAnsi="Verdana" w:cs="Arial"/>
                <w:color w:val="000000"/>
                <w:sz w:val="22"/>
                <w:szCs w:val="22"/>
              </w:rPr>
              <w:t xml:space="preserve"> </w:t>
            </w:r>
          </w:p>
          <w:p w14:paraId="34D65DEC" w14:textId="77777777" w:rsidR="008D199D" w:rsidRPr="001C6278" w:rsidRDefault="008D199D" w:rsidP="00767282">
            <w:pPr>
              <w:jc w:val="both"/>
              <w:rPr>
                <w:rFonts w:ascii="Verdana" w:hAnsi="Verdana" w:cs="Arial"/>
                <w:color w:val="000000"/>
                <w:sz w:val="22"/>
                <w:szCs w:val="22"/>
              </w:rPr>
            </w:pPr>
            <w:r w:rsidRPr="001C6278">
              <w:rPr>
                <w:rFonts w:ascii="Verdana" w:hAnsi="Verdana" w:cs="Arial"/>
                <w:color w:val="000000"/>
                <w:sz w:val="22"/>
                <w:szCs w:val="22"/>
              </w:rPr>
              <w:t>Information collected will be shared with hospital prescribers to help improve quality of inpatient medication charts.</w:t>
            </w:r>
          </w:p>
          <w:p w14:paraId="1EDE0286" w14:textId="77777777" w:rsidR="007F1775" w:rsidRPr="001C6278" w:rsidRDefault="007F1775" w:rsidP="007F1775">
            <w:pPr>
              <w:jc w:val="both"/>
              <w:rPr>
                <w:rFonts w:ascii="Verdana" w:hAnsi="Verdana" w:cs="Arial"/>
                <w:color w:val="000000"/>
                <w:sz w:val="22"/>
                <w:szCs w:val="22"/>
              </w:rPr>
            </w:pPr>
          </w:p>
          <w:p w14:paraId="461395B6" w14:textId="77777777" w:rsidR="007F1775" w:rsidRPr="001C6278" w:rsidRDefault="007F1775" w:rsidP="007F1775">
            <w:pPr>
              <w:jc w:val="both"/>
              <w:rPr>
                <w:rFonts w:ascii="Verdana" w:hAnsi="Verdana" w:cs="Arial"/>
                <w:i/>
                <w:color w:val="000000"/>
                <w:sz w:val="22"/>
                <w:szCs w:val="22"/>
              </w:rPr>
            </w:pPr>
            <w:r w:rsidRPr="001C6278">
              <w:rPr>
                <w:rFonts w:ascii="Verdana" w:hAnsi="Verdana" w:cs="Arial"/>
                <w:color w:val="000000"/>
                <w:sz w:val="22"/>
                <w:szCs w:val="22"/>
              </w:rPr>
              <w:t xml:space="preserve">This </w:t>
            </w:r>
            <w:r w:rsidR="003D26CC" w:rsidRPr="001C6278">
              <w:rPr>
                <w:rFonts w:ascii="Verdana" w:hAnsi="Verdana" w:cs="Arial"/>
                <w:color w:val="000000"/>
                <w:sz w:val="22"/>
                <w:szCs w:val="22"/>
              </w:rPr>
              <w:t>document</w:t>
            </w:r>
            <w:r w:rsidRPr="001C6278">
              <w:rPr>
                <w:rFonts w:ascii="Verdana" w:hAnsi="Verdana" w:cs="Arial"/>
                <w:color w:val="000000"/>
                <w:sz w:val="22"/>
                <w:szCs w:val="22"/>
              </w:rPr>
              <w:t xml:space="preserve"> will be reviewed every three years or earlier should audit results or changes to legislation</w:t>
            </w:r>
            <w:r w:rsidR="003D26CC" w:rsidRPr="001C6278">
              <w:rPr>
                <w:rFonts w:ascii="Verdana" w:hAnsi="Verdana" w:cs="Arial"/>
                <w:color w:val="000000"/>
                <w:sz w:val="22"/>
                <w:szCs w:val="22"/>
              </w:rPr>
              <w:t xml:space="preserve"> </w:t>
            </w:r>
            <w:r w:rsidRPr="001C6278">
              <w:rPr>
                <w:rFonts w:ascii="Verdana" w:hAnsi="Verdana" w:cs="Arial"/>
                <w:color w:val="000000"/>
                <w:sz w:val="22"/>
                <w:szCs w:val="22"/>
              </w:rPr>
              <w:t>/</w:t>
            </w:r>
            <w:r w:rsidR="003D26CC" w:rsidRPr="001C6278">
              <w:rPr>
                <w:rFonts w:ascii="Verdana" w:hAnsi="Verdana" w:cs="Arial"/>
                <w:color w:val="000000"/>
                <w:sz w:val="22"/>
                <w:szCs w:val="22"/>
              </w:rPr>
              <w:t xml:space="preserve"> </w:t>
            </w:r>
            <w:r w:rsidR="00315A95" w:rsidRPr="001C6278">
              <w:rPr>
                <w:rFonts w:ascii="Verdana" w:hAnsi="Verdana" w:cs="Arial"/>
                <w:color w:val="000000"/>
                <w:sz w:val="22"/>
                <w:szCs w:val="22"/>
              </w:rPr>
              <w:t>practice within PT</w:t>
            </w:r>
            <w:r w:rsidRPr="001C6278">
              <w:rPr>
                <w:rFonts w:ascii="Verdana" w:hAnsi="Verdana" w:cs="Arial"/>
                <w:color w:val="000000"/>
                <w:sz w:val="22"/>
                <w:szCs w:val="22"/>
              </w:rPr>
              <w:t>HB indicate otherwise.</w:t>
            </w:r>
            <w:r w:rsidR="006922DD" w:rsidRPr="001C6278">
              <w:rPr>
                <w:rFonts w:ascii="Verdana" w:hAnsi="Verdana" w:cs="Arial"/>
                <w:color w:val="000000"/>
                <w:sz w:val="22"/>
                <w:szCs w:val="22"/>
              </w:rPr>
              <w:t xml:space="preserve"> </w:t>
            </w:r>
          </w:p>
          <w:p w14:paraId="78634872" w14:textId="77777777" w:rsidR="006922DD" w:rsidRPr="006972ED" w:rsidRDefault="006922DD" w:rsidP="00767282">
            <w:pPr>
              <w:jc w:val="both"/>
              <w:rPr>
                <w:rFonts w:ascii="Verdana" w:hAnsi="Verdana" w:cs="Arial"/>
                <w:color w:val="000000"/>
              </w:rPr>
            </w:pPr>
          </w:p>
        </w:tc>
      </w:tr>
      <w:tr w:rsidR="003D26CC" w:rsidRPr="006972ED" w14:paraId="2B274956" w14:textId="77777777" w:rsidTr="47A48223">
        <w:tc>
          <w:tcPr>
            <w:tcW w:w="9322" w:type="dxa"/>
          </w:tcPr>
          <w:p w14:paraId="7603CB73" w14:textId="77777777" w:rsidR="003D26CC" w:rsidRPr="006972ED" w:rsidRDefault="00063070" w:rsidP="00965CF7">
            <w:pPr>
              <w:jc w:val="both"/>
              <w:rPr>
                <w:rFonts w:ascii="Verdana" w:hAnsi="Verdana" w:cs="Arial"/>
                <w:b/>
                <w:color w:val="000000"/>
              </w:rPr>
            </w:pPr>
            <w:r w:rsidRPr="006972ED">
              <w:rPr>
                <w:rFonts w:ascii="Verdana" w:hAnsi="Verdana" w:cs="Arial"/>
                <w:b/>
                <w:color w:val="000000"/>
              </w:rPr>
              <w:t>7</w:t>
            </w:r>
            <w:r w:rsidR="003D26CC" w:rsidRPr="006972ED">
              <w:rPr>
                <w:rFonts w:ascii="Verdana" w:hAnsi="Verdana" w:cs="Arial"/>
                <w:b/>
                <w:color w:val="000000"/>
              </w:rPr>
              <w:t xml:space="preserve">  </w:t>
            </w:r>
            <w:r w:rsidR="0040150D" w:rsidRPr="006972ED">
              <w:rPr>
                <w:rFonts w:ascii="Verdana" w:hAnsi="Verdana" w:cs="Arial"/>
                <w:b/>
                <w:color w:val="000000"/>
              </w:rPr>
              <w:t xml:space="preserve">References / </w:t>
            </w:r>
            <w:r w:rsidR="00965CF7" w:rsidRPr="006972ED">
              <w:rPr>
                <w:rFonts w:ascii="Verdana" w:hAnsi="Verdana" w:cs="Arial"/>
                <w:b/>
                <w:color w:val="000000"/>
              </w:rPr>
              <w:t>Bibliography</w:t>
            </w:r>
          </w:p>
          <w:p w14:paraId="0AA0FC68" w14:textId="77777777" w:rsidR="00965CF7" w:rsidRPr="00371AE6" w:rsidRDefault="00965CF7" w:rsidP="00965CF7">
            <w:pPr>
              <w:jc w:val="both"/>
              <w:rPr>
                <w:rFonts w:ascii="Verdana" w:hAnsi="Verdana" w:cs="Arial"/>
                <w:color w:val="000000"/>
                <w:sz w:val="22"/>
                <w:szCs w:val="22"/>
              </w:rPr>
            </w:pPr>
          </w:p>
          <w:p w14:paraId="5CFFDE8C" w14:textId="77777777" w:rsidR="00C8080C" w:rsidRPr="00371AE6" w:rsidRDefault="0000250D" w:rsidP="00063070">
            <w:pPr>
              <w:jc w:val="both"/>
              <w:rPr>
                <w:rFonts w:ascii="Verdana" w:hAnsi="Verdana" w:cs="Arial"/>
                <w:color w:val="000000"/>
                <w:sz w:val="22"/>
                <w:szCs w:val="22"/>
              </w:rPr>
            </w:pPr>
            <w:r w:rsidRPr="00371AE6">
              <w:rPr>
                <w:rFonts w:ascii="Verdana" w:hAnsi="Verdana" w:cs="Arial"/>
                <w:color w:val="000000"/>
                <w:sz w:val="22"/>
                <w:szCs w:val="22"/>
              </w:rPr>
              <w:t>Human Medicines Regulations 2012</w:t>
            </w:r>
          </w:p>
          <w:p w14:paraId="5F09869C" w14:textId="43BCC00E" w:rsidR="00D6487E" w:rsidRPr="00371AE6" w:rsidRDefault="062501EF" w:rsidP="00063070">
            <w:pPr>
              <w:jc w:val="both"/>
              <w:rPr>
                <w:rFonts w:ascii="Verdana" w:hAnsi="Verdana" w:cs="Arial"/>
                <w:color w:val="000000"/>
                <w:sz w:val="22"/>
                <w:szCs w:val="22"/>
              </w:rPr>
            </w:pPr>
            <w:r w:rsidRPr="6BECE65D">
              <w:rPr>
                <w:rFonts w:ascii="Verdana" w:hAnsi="Verdana" w:cs="Arial"/>
                <w:color w:val="000000" w:themeColor="text1"/>
                <w:sz w:val="22"/>
                <w:szCs w:val="22"/>
              </w:rPr>
              <w:t xml:space="preserve">Royal Pharmaceutical Society. Medicines, Ethics and Practice. Edition </w:t>
            </w:r>
            <w:r w:rsidR="52063A1C" w:rsidRPr="6BECE65D">
              <w:rPr>
                <w:rFonts w:ascii="Verdana" w:hAnsi="Verdana" w:cs="Arial"/>
                <w:color w:val="000000" w:themeColor="text1"/>
                <w:sz w:val="22"/>
                <w:szCs w:val="22"/>
              </w:rPr>
              <w:t>4</w:t>
            </w:r>
            <w:r w:rsidR="00022007">
              <w:rPr>
                <w:rFonts w:ascii="Verdana" w:hAnsi="Verdana" w:cs="Arial"/>
                <w:color w:val="000000" w:themeColor="text1"/>
                <w:sz w:val="22"/>
                <w:szCs w:val="22"/>
              </w:rPr>
              <w:t>7</w:t>
            </w:r>
            <w:r w:rsidRPr="6BECE65D">
              <w:rPr>
                <w:rFonts w:ascii="Verdana" w:hAnsi="Verdana" w:cs="Arial"/>
                <w:color w:val="000000" w:themeColor="text1"/>
                <w:sz w:val="22"/>
                <w:szCs w:val="22"/>
              </w:rPr>
              <w:t>, July 20</w:t>
            </w:r>
            <w:r w:rsidR="52063A1C" w:rsidRPr="6BECE65D">
              <w:rPr>
                <w:rFonts w:ascii="Verdana" w:hAnsi="Verdana" w:cs="Arial"/>
                <w:color w:val="000000" w:themeColor="text1"/>
                <w:sz w:val="22"/>
                <w:szCs w:val="22"/>
              </w:rPr>
              <w:t>2</w:t>
            </w:r>
            <w:r w:rsidR="00022007">
              <w:rPr>
                <w:rFonts w:ascii="Verdana" w:hAnsi="Verdana" w:cs="Arial"/>
                <w:color w:val="000000" w:themeColor="text1"/>
                <w:sz w:val="22"/>
                <w:szCs w:val="22"/>
              </w:rPr>
              <w:t>4</w:t>
            </w:r>
            <w:r w:rsidRPr="6BECE65D">
              <w:rPr>
                <w:rFonts w:ascii="Verdana" w:hAnsi="Verdana" w:cs="Arial"/>
                <w:color w:val="000000" w:themeColor="text1"/>
                <w:sz w:val="22"/>
                <w:szCs w:val="22"/>
              </w:rPr>
              <w:t>.</w:t>
            </w:r>
          </w:p>
          <w:p w14:paraId="3D711A8B" w14:textId="0AF3ECB7" w:rsidR="603578FE" w:rsidRDefault="603578FE" w:rsidP="6BECE65D">
            <w:pPr>
              <w:jc w:val="both"/>
              <w:rPr>
                <w:rFonts w:ascii="Verdana" w:hAnsi="Verdana" w:cs="Arial"/>
                <w:color w:val="000000" w:themeColor="text1"/>
                <w:sz w:val="22"/>
                <w:szCs w:val="22"/>
              </w:rPr>
            </w:pPr>
            <w:hyperlink r:id="rId13" w:history="1">
              <w:r w:rsidRPr="6BECE65D">
                <w:rPr>
                  <w:rStyle w:val="Hyperlink"/>
                  <w:rFonts w:ascii="Verdana" w:hAnsi="Verdana" w:cs="Arial"/>
                  <w:sz w:val="22"/>
                  <w:szCs w:val="22"/>
                </w:rPr>
                <w:t>Royal Pharmaceutical Society: Professional Guidance on Administration of Medicines. 2019.</w:t>
              </w:r>
            </w:hyperlink>
          </w:p>
          <w:p w14:paraId="0B7E0224" w14:textId="0B96E4D8" w:rsidR="0000250D" w:rsidRPr="00371AE6" w:rsidRDefault="002974A7" w:rsidP="00063070">
            <w:pPr>
              <w:jc w:val="both"/>
              <w:rPr>
                <w:rFonts w:ascii="Verdana" w:hAnsi="Verdana" w:cs="Arial"/>
                <w:color w:val="000000"/>
                <w:sz w:val="22"/>
                <w:szCs w:val="22"/>
              </w:rPr>
            </w:pPr>
            <w:r w:rsidRPr="00371AE6">
              <w:rPr>
                <w:rFonts w:ascii="Verdana" w:hAnsi="Verdana" w:cs="Arial"/>
                <w:color w:val="000000"/>
                <w:sz w:val="22"/>
                <w:szCs w:val="22"/>
              </w:rPr>
              <w:t xml:space="preserve">British National Formulary via </w:t>
            </w:r>
            <w:hyperlink r:id="rId14" w:history="1">
              <w:r w:rsidR="0000250D" w:rsidRPr="00371AE6">
                <w:rPr>
                  <w:rStyle w:val="Hyperlink"/>
                  <w:rFonts w:ascii="Verdana" w:hAnsi="Verdana" w:cs="Arial"/>
                  <w:sz w:val="22"/>
                  <w:szCs w:val="22"/>
                </w:rPr>
                <w:t>BNF</w:t>
              </w:r>
            </w:hyperlink>
            <w:r w:rsidRPr="00371AE6">
              <w:rPr>
                <w:rFonts w:ascii="Verdana" w:hAnsi="Verdana" w:cs="Arial"/>
                <w:color w:val="000000"/>
                <w:sz w:val="22"/>
                <w:szCs w:val="22"/>
              </w:rPr>
              <w:t>.</w:t>
            </w:r>
          </w:p>
          <w:p w14:paraId="7C24CF07" w14:textId="41159B44" w:rsidR="0000250D" w:rsidRPr="006972ED" w:rsidRDefault="0000250D" w:rsidP="00063070">
            <w:pPr>
              <w:jc w:val="both"/>
              <w:rPr>
                <w:rFonts w:ascii="Verdana" w:hAnsi="Verdana" w:cs="Arial"/>
                <w:color w:val="000000"/>
              </w:rPr>
            </w:pPr>
            <w:r w:rsidRPr="00371AE6">
              <w:rPr>
                <w:rFonts w:ascii="Verdana" w:hAnsi="Verdana" w:cs="Arial"/>
                <w:color w:val="000000"/>
                <w:sz w:val="22"/>
                <w:szCs w:val="22"/>
              </w:rPr>
              <w:t xml:space="preserve">Summary of Product Characteristics via </w:t>
            </w:r>
            <w:hyperlink r:id="rId15" w:history="1">
              <w:r w:rsidRPr="00371AE6">
                <w:rPr>
                  <w:rStyle w:val="Hyperlink"/>
                  <w:rFonts w:ascii="Verdana" w:hAnsi="Verdana" w:cs="Arial"/>
                  <w:sz w:val="22"/>
                  <w:szCs w:val="22"/>
                </w:rPr>
                <w:t>www.medicines.org.uk</w:t>
              </w:r>
            </w:hyperlink>
            <w:r w:rsidR="002974A7" w:rsidRPr="00371AE6">
              <w:rPr>
                <w:rStyle w:val="Hyperlink"/>
                <w:rFonts w:ascii="Verdana" w:hAnsi="Verdana" w:cs="Arial"/>
                <w:sz w:val="22"/>
                <w:szCs w:val="22"/>
              </w:rPr>
              <w:t>.</w:t>
            </w:r>
          </w:p>
        </w:tc>
      </w:tr>
    </w:tbl>
    <w:p w14:paraId="1D354395" w14:textId="77777777" w:rsidR="00A2320E" w:rsidRPr="006972ED" w:rsidRDefault="00A2320E" w:rsidP="00A2320E">
      <w:pPr>
        <w:jc w:val="both"/>
        <w:rPr>
          <w:rFonts w:ascii="Verdana" w:hAnsi="Verdana" w:cs="Arial"/>
          <w:color w:val="000000"/>
        </w:rPr>
      </w:pPr>
    </w:p>
    <w:p w14:paraId="1F6E6EB7" w14:textId="77777777" w:rsidR="00AB56D6" w:rsidRDefault="00AB56D6" w:rsidP="003C58C2">
      <w:pPr>
        <w:tabs>
          <w:tab w:val="left" w:pos="6647"/>
        </w:tabs>
        <w:rPr>
          <w:rFonts w:ascii="Verdana" w:hAnsi="Verdana" w:cs="Arial"/>
          <w:sz w:val="22"/>
          <w:szCs w:val="22"/>
        </w:rPr>
      </w:pPr>
    </w:p>
    <w:p w14:paraId="6A9A362C" w14:textId="77777777" w:rsidR="00AB56D6" w:rsidRDefault="00AB4284" w:rsidP="00FE7475">
      <w:pPr>
        <w:rPr>
          <w:rFonts w:ascii="Verdana" w:hAnsi="Verdana" w:cs="Arial"/>
          <w:sz w:val="22"/>
          <w:szCs w:val="22"/>
        </w:rPr>
      </w:pPr>
      <w:r>
        <w:rPr>
          <w:rFonts w:ascii="Verdana" w:hAnsi="Verdana" w:cs="Arial"/>
          <w:sz w:val="22"/>
          <w:szCs w:val="22"/>
        </w:rPr>
        <w:br w:type="page"/>
      </w:r>
    </w:p>
    <w:p w14:paraId="391D3211" w14:textId="77777777" w:rsidR="00AB56D6" w:rsidRPr="00D45262" w:rsidRDefault="001C6278" w:rsidP="001C6278">
      <w:pPr>
        <w:jc w:val="right"/>
        <w:rPr>
          <w:rFonts w:ascii="Verdana" w:hAnsi="Verdana" w:cs="Arial"/>
          <w:sz w:val="22"/>
          <w:szCs w:val="22"/>
        </w:rPr>
      </w:pPr>
      <w:r>
        <w:rPr>
          <w:rFonts w:ascii="Verdana" w:hAnsi="Verdana" w:cs="Arial"/>
          <w:sz w:val="22"/>
          <w:szCs w:val="22"/>
        </w:rPr>
        <w:t>Appendix A</w:t>
      </w:r>
    </w:p>
    <w:p w14:paraId="30168839" w14:textId="68DBEE9D" w:rsidR="00AB56D6" w:rsidRPr="00AB56D6" w:rsidRDefault="00AB56D6" w:rsidP="003C58C2">
      <w:pPr>
        <w:tabs>
          <w:tab w:val="left" w:pos="6647"/>
        </w:tabs>
        <w:rPr>
          <w:rFonts w:ascii="Verdana" w:hAnsi="Verdana" w:cs="Arial"/>
          <w:b/>
        </w:rPr>
      </w:pPr>
      <w:r w:rsidRPr="00AB56D6">
        <w:rPr>
          <w:rFonts w:ascii="Verdana" w:hAnsi="Verdana" w:cs="Arial"/>
          <w:b/>
        </w:rPr>
        <w:t>Transcribing</w:t>
      </w:r>
      <w:r w:rsidR="00AB0C50">
        <w:rPr>
          <w:rFonts w:ascii="Verdana" w:hAnsi="Verdana" w:cs="Arial"/>
          <w:b/>
        </w:rPr>
        <w:t xml:space="preserve">, </w:t>
      </w:r>
      <w:r w:rsidR="00D14A7F">
        <w:rPr>
          <w:rFonts w:ascii="Verdana" w:hAnsi="Verdana" w:cs="Arial"/>
          <w:b/>
        </w:rPr>
        <w:t>Adding</w:t>
      </w:r>
      <w:r w:rsidR="00AB0C50">
        <w:rPr>
          <w:rFonts w:ascii="Verdana" w:hAnsi="Verdana" w:cs="Arial"/>
          <w:b/>
        </w:rPr>
        <w:t xml:space="preserve">, Deleting or Temporarily </w:t>
      </w:r>
      <w:r w:rsidR="008E1D7A">
        <w:rPr>
          <w:rFonts w:ascii="Verdana" w:hAnsi="Verdana" w:cs="Arial"/>
          <w:b/>
        </w:rPr>
        <w:t>Stopping</w:t>
      </w:r>
      <w:r w:rsidRPr="00AB56D6">
        <w:rPr>
          <w:rFonts w:ascii="Verdana" w:hAnsi="Verdana" w:cs="Arial"/>
          <w:b/>
        </w:rPr>
        <w:t xml:space="preserve"> Medicines by a Pharmacist</w:t>
      </w:r>
    </w:p>
    <w:p w14:paraId="6B74C893" w14:textId="77777777" w:rsidR="00AB56D6" w:rsidRDefault="00AB56D6" w:rsidP="00AB56D6">
      <w:pPr>
        <w:rPr>
          <w:rFonts w:ascii="Verdana" w:hAnsi="Verdana"/>
          <w:sz w:val="22"/>
          <w:szCs w:val="22"/>
        </w:rPr>
      </w:pPr>
    </w:p>
    <w:p w14:paraId="7A3F8F62" w14:textId="17E8ECA5" w:rsidR="00AB56D6" w:rsidRDefault="00AB56D6" w:rsidP="00221086">
      <w:pPr>
        <w:jc w:val="both"/>
        <w:rPr>
          <w:rFonts w:ascii="Verdana" w:hAnsi="Verdana"/>
          <w:sz w:val="22"/>
          <w:szCs w:val="22"/>
        </w:rPr>
      </w:pPr>
      <w:r>
        <w:rPr>
          <w:rFonts w:ascii="Verdana" w:hAnsi="Verdana"/>
          <w:sz w:val="22"/>
          <w:szCs w:val="22"/>
        </w:rPr>
        <w:t>For discharge prescriptions refer to the policy for MTeD.</w:t>
      </w:r>
    </w:p>
    <w:p w14:paraId="5F785446" w14:textId="77777777" w:rsidR="00D45262" w:rsidRDefault="00D45262" w:rsidP="00221086">
      <w:pPr>
        <w:jc w:val="both"/>
        <w:rPr>
          <w:rFonts w:ascii="Verdana" w:hAnsi="Verdana"/>
          <w:sz w:val="22"/>
          <w:szCs w:val="22"/>
        </w:rPr>
      </w:pPr>
    </w:p>
    <w:p w14:paraId="2645E28A" w14:textId="5614CDA6" w:rsidR="00D45262" w:rsidRPr="00A45259" w:rsidRDefault="00A46EAD" w:rsidP="00221086">
      <w:pPr>
        <w:jc w:val="both"/>
        <w:rPr>
          <w:rFonts w:ascii="Verdana" w:hAnsi="Verdana"/>
          <w:b/>
          <w:sz w:val="22"/>
          <w:szCs w:val="22"/>
        </w:rPr>
      </w:pPr>
      <w:r>
        <w:rPr>
          <w:rFonts w:ascii="Verdana" w:hAnsi="Verdana"/>
          <w:b/>
          <w:sz w:val="22"/>
          <w:szCs w:val="22"/>
        </w:rPr>
        <w:t xml:space="preserve">Transcribing </w:t>
      </w:r>
      <w:r w:rsidR="0094018C">
        <w:rPr>
          <w:rFonts w:ascii="Verdana" w:hAnsi="Verdana"/>
          <w:b/>
          <w:sz w:val="22"/>
          <w:szCs w:val="22"/>
        </w:rPr>
        <w:t xml:space="preserve">or Adding </w:t>
      </w:r>
      <w:r>
        <w:rPr>
          <w:rFonts w:ascii="Verdana" w:hAnsi="Verdana"/>
          <w:b/>
          <w:sz w:val="22"/>
          <w:szCs w:val="22"/>
        </w:rPr>
        <w:t>Medication</w:t>
      </w:r>
    </w:p>
    <w:p w14:paraId="62108B31" w14:textId="77777777" w:rsidR="00A45259" w:rsidRDefault="00A45259" w:rsidP="00221086">
      <w:pPr>
        <w:jc w:val="both"/>
        <w:rPr>
          <w:rFonts w:ascii="Verdana" w:hAnsi="Verdana"/>
          <w:sz w:val="22"/>
          <w:szCs w:val="22"/>
        </w:rPr>
      </w:pPr>
    </w:p>
    <w:p w14:paraId="2FB8C672" w14:textId="2E37DD90" w:rsidR="00A45259" w:rsidRPr="00A45259" w:rsidRDefault="00A46EAD" w:rsidP="00221086">
      <w:pPr>
        <w:pStyle w:val="ListParagraph"/>
        <w:numPr>
          <w:ilvl w:val="0"/>
          <w:numId w:val="15"/>
        </w:numPr>
        <w:jc w:val="both"/>
        <w:rPr>
          <w:rFonts w:ascii="Verdana" w:hAnsi="Verdana"/>
          <w:sz w:val="22"/>
          <w:szCs w:val="22"/>
        </w:rPr>
      </w:pPr>
      <w:r w:rsidRPr="706B326B">
        <w:rPr>
          <w:rFonts w:ascii="Verdana" w:hAnsi="Verdana"/>
          <w:sz w:val="22"/>
          <w:szCs w:val="22"/>
        </w:rPr>
        <w:t>If transcribing on admission</w:t>
      </w:r>
      <w:r w:rsidR="00E15FC9" w:rsidRPr="706B326B">
        <w:rPr>
          <w:rFonts w:ascii="Verdana" w:hAnsi="Verdana"/>
          <w:sz w:val="22"/>
          <w:szCs w:val="22"/>
        </w:rPr>
        <w:t>,</w:t>
      </w:r>
      <w:r w:rsidRPr="706B326B">
        <w:rPr>
          <w:rFonts w:ascii="Verdana" w:hAnsi="Verdana"/>
          <w:sz w:val="22"/>
          <w:szCs w:val="22"/>
        </w:rPr>
        <w:t xml:space="preserve"> e</w:t>
      </w:r>
      <w:r w:rsidR="00A45259" w:rsidRPr="706B326B">
        <w:rPr>
          <w:rFonts w:ascii="Verdana" w:hAnsi="Verdana"/>
          <w:sz w:val="22"/>
          <w:szCs w:val="22"/>
        </w:rPr>
        <w:t>nsure that the most accurate medication history is available for the patient – using at least two sources of information</w:t>
      </w:r>
      <w:r w:rsidR="007E51AE" w:rsidRPr="706B326B">
        <w:rPr>
          <w:rFonts w:ascii="Verdana" w:hAnsi="Verdana"/>
          <w:sz w:val="22"/>
          <w:szCs w:val="22"/>
        </w:rPr>
        <w:t xml:space="preserve"> (in accordance with </w:t>
      </w:r>
      <w:hyperlink r:id="rId16">
        <w:r w:rsidR="007E51AE" w:rsidRPr="706B326B">
          <w:rPr>
            <w:rStyle w:val="Hyperlink"/>
            <w:rFonts w:ascii="Verdana" w:hAnsi="Verdana"/>
            <w:sz w:val="22"/>
            <w:szCs w:val="22"/>
          </w:rPr>
          <w:t>NICE</w:t>
        </w:r>
        <w:r w:rsidR="00E9083D" w:rsidRPr="706B326B">
          <w:rPr>
            <w:rStyle w:val="Hyperlink"/>
            <w:rFonts w:ascii="Verdana" w:hAnsi="Verdana"/>
            <w:sz w:val="22"/>
            <w:szCs w:val="22"/>
          </w:rPr>
          <w:t xml:space="preserve"> </w:t>
        </w:r>
        <w:r w:rsidR="007E51AE" w:rsidRPr="706B326B">
          <w:rPr>
            <w:rStyle w:val="Hyperlink"/>
            <w:rFonts w:ascii="Verdana" w:hAnsi="Verdana"/>
            <w:sz w:val="22"/>
            <w:szCs w:val="22"/>
          </w:rPr>
          <w:t>guidance</w:t>
        </w:r>
      </w:hyperlink>
      <w:r w:rsidR="007E51AE" w:rsidRPr="706B326B">
        <w:rPr>
          <w:rFonts w:ascii="Verdana" w:hAnsi="Verdana"/>
          <w:sz w:val="22"/>
          <w:szCs w:val="22"/>
        </w:rPr>
        <w:t>)</w:t>
      </w:r>
      <w:r w:rsidR="00A45259" w:rsidRPr="706B326B">
        <w:rPr>
          <w:rFonts w:ascii="Verdana" w:hAnsi="Verdana"/>
          <w:sz w:val="22"/>
          <w:szCs w:val="22"/>
        </w:rPr>
        <w:t xml:space="preserve"> and discussion with the patient/carer if appropriate. Refer to </w:t>
      </w:r>
      <w:hyperlink r:id="rId17">
        <w:r w:rsidR="00A45259" w:rsidRPr="706B326B">
          <w:rPr>
            <w:rStyle w:val="Hyperlink"/>
            <w:rFonts w:ascii="Verdana" w:hAnsi="Verdana"/>
            <w:sz w:val="22"/>
            <w:szCs w:val="22"/>
          </w:rPr>
          <w:t xml:space="preserve">PTHB Medicines </w:t>
        </w:r>
        <w:r w:rsidR="006F657D" w:rsidRPr="706B326B">
          <w:rPr>
            <w:rStyle w:val="Hyperlink"/>
            <w:rFonts w:ascii="Verdana" w:hAnsi="Verdana"/>
            <w:sz w:val="22"/>
            <w:szCs w:val="22"/>
          </w:rPr>
          <w:t>Policy</w:t>
        </w:r>
      </w:hyperlink>
      <w:r w:rsidR="00F52C7F" w:rsidRPr="706B326B">
        <w:rPr>
          <w:rFonts w:ascii="Verdana" w:hAnsi="Verdana"/>
          <w:sz w:val="22"/>
          <w:szCs w:val="22"/>
        </w:rPr>
        <w:t xml:space="preserve">. </w:t>
      </w:r>
      <w:r w:rsidR="00A45259" w:rsidRPr="706B326B">
        <w:rPr>
          <w:rFonts w:ascii="Verdana" w:hAnsi="Verdana"/>
          <w:sz w:val="22"/>
          <w:szCs w:val="22"/>
        </w:rPr>
        <w:t>A pharmacy technician trained in Medicines Reconciliation may have already gathered this information.</w:t>
      </w:r>
    </w:p>
    <w:p w14:paraId="5EA1CF9D" w14:textId="6BADE952" w:rsidR="00A45259" w:rsidRDefault="00A45259" w:rsidP="00221086">
      <w:pPr>
        <w:pStyle w:val="ListParagraph"/>
        <w:numPr>
          <w:ilvl w:val="0"/>
          <w:numId w:val="15"/>
        </w:numPr>
        <w:jc w:val="both"/>
        <w:rPr>
          <w:rFonts w:ascii="Verdana" w:hAnsi="Verdana"/>
          <w:sz w:val="22"/>
          <w:szCs w:val="22"/>
        </w:rPr>
      </w:pPr>
      <w:r w:rsidRPr="47A48223">
        <w:rPr>
          <w:rFonts w:ascii="Verdana" w:hAnsi="Verdana"/>
          <w:sz w:val="22"/>
          <w:szCs w:val="22"/>
        </w:rPr>
        <w:t>Write in indelible black ink and print clearly (do not transcribe</w:t>
      </w:r>
      <w:r w:rsidR="0094018C" w:rsidRPr="47A48223">
        <w:rPr>
          <w:rFonts w:ascii="Verdana" w:hAnsi="Verdana"/>
          <w:sz w:val="22"/>
          <w:szCs w:val="22"/>
        </w:rPr>
        <w:t xml:space="preserve"> or add</w:t>
      </w:r>
      <w:r w:rsidRPr="47A48223">
        <w:rPr>
          <w:rFonts w:ascii="Verdana" w:hAnsi="Verdana"/>
          <w:sz w:val="22"/>
          <w:szCs w:val="22"/>
        </w:rPr>
        <w:t xml:space="preserve"> in green ink)</w:t>
      </w:r>
      <w:r w:rsidR="4D62A1B1" w:rsidRPr="47A48223">
        <w:rPr>
          <w:rFonts w:ascii="Verdana" w:hAnsi="Verdana"/>
          <w:sz w:val="22"/>
          <w:szCs w:val="22"/>
        </w:rPr>
        <w:t>.</w:t>
      </w:r>
    </w:p>
    <w:p w14:paraId="00A6AFD4" w14:textId="1FA4C427" w:rsidR="00A45259" w:rsidRDefault="00A45259" w:rsidP="00221086">
      <w:pPr>
        <w:pStyle w:val="ListParagraph"/>
        <w:numPr>
          <w:ilvl w:val="0"/>
          <w:numId w:val="15"/>
        </w:numPr>
        <w:jc w:val="both"/>
        <w:rPr>
          <w:rFonts w:ascii="Verdana" w:hAnsi="Verdana"/>
          <w:sz w:val="22"/>
          <w:szCs w:val="22"/>
        </w:rPr>
      </w:pPr>
      <w:r>
        <w:rPr>
          <w:rFonts w:ascii="Verdana" w:hAnsi="Verdana"/>
          <w:sz w:val="22"/>
          <w:szCs w:val="22"/>
        </w:rPr>
        <w:t xml:space="preserve">If transcribing </w:t>
      </w:r>
      <w:r w:rsidR="0094018C">
        <w:rPr>
          <w:rFonts w:ascii="Verdana" w:hAnsi="Verdana"/>
          <w:sz w:val="22"/>
          <w:szCs w:val="22"/>
        </w:rPr>
        <w:t xml:space="preserve">or adding </w:t>
      </w:r>
      <w:r>
        <w:rPr>
          <w:rFonts w:ascii="Verdana" w:hAnsi="Verdana"/>
          <w:sz w:val="22"/>
          <w:szCs w:val="22"/>
        </w:rPr>
        <w:t>to a new chart, ensure that the chart is fully completed including patient details, number of charts in use,</w:t>
      </w:r>
      <w:r w:rsidR="008765E9">
        <w:rPr>
          <w:rFonts w:ascii="Verdana" w:hAnsi="Verdana"/>
          <w:sz w:val="22"/>
          <w:szCs w:val="22"/>
        </w:rPr>
        <w:t xml:space="preserve"> allergy box</w:t>
      </w:r>
      <w:r>
        <w:rPr>
          <w:rFonts w:ascii="Verdana" w:hAnsi="Verdana"/>
          <w:sz w:val="22"/>
          <w:szCs w:val="22"/>
        </w:rPr>
        <w:t xml:space="preserve"> </w:t>
      </w:r>
      <w:r w:rsidR="00286C10">
        <w:rPr>
          <w:rFonts w:ascii="Verdana" w:hAnsi="Verdana"/>
          <w:sz w:val="22"/>
          <w:szCs w:val="22"/>
        </w:rPr>
        <w:t xml:space="preserve">and </w:t>
      </w:r>
      <w:r>
        <w:rPr>
          <w:rFonts w:ascii="Verdana" w:hAnsi="Verdana"/>
          <w:sz w:val="22"/>
          <w:szCs w:val="22"/>
        </w:rPr>
        <w:t>any supplementary charts</w:t>
      </w:r>
      <w:r w:rsidR="00286C10">
        <w:rPr>
          <w:rFonts w:ascii="Verdana" w:hAnsi="Verdana"/>
          <w:sz w:val="22"/>
          <w:szCs w:val="22"/>
        </w:rPr>
        <w:t>.</w:t>
      </w:r>
    </w:p>
    <w:p w14:paraId="348350F8" w14:textId="2C4453FC" w:rsidR="00A45259" w:rsidRDefault="00A45259" w:rsidP="00221086">
      <w:pPr>
        <w:pStyle w:val="ListParagraph"/>
        <w:numPr>
          <w:ilvl w:val="0"/>
          <w:numId w:val="15"/>
        </w:numPr>
        <w:jc w:val="both"/>
        <w:rPr>
          <w:rFonts w:ascii="Verdana" w:hAnsi="Verdana"/>
          <w:sz w:val="22"/>
          <w:szCs w:val="22"/>
        </w:rPr>
      </w:pPr>
      <w:r w:rsidRPr="6BECE65D">
        <w:rPr>
          <w:rFonts w:ascii="Verdana" w:hAnsi="Verdana"/>
          <w:sz w:val="22"/>
          <w:szCs w:val="22"/>
        </w:rPr>
        <w:t xml:space="preserve">Approved (generic) drug names </w:t>
      </w:r>
      <w:r w:rsidR="00EF7C8E" w:rsidRPr="6BECE65D">
        <w:rPr>
          <w:rFonts w:ascii="Verdana" w:hAnsi="Verdana"/>
          <w:sz w:val="22"/>
          <w:szCs w:val="22"/>
        </w:rPr>
        <w:t xml:space="preserve">must </w:t>
      </w:r>
      <w:r w:rsidRPr="6BECE65D">
        <w:rPr>
          <w:rFonts w:ascii="Verdana" w:hAnsi="Verdana"/>
          <w:sz w:val="22"/>
          <w:szCs w:val="22"/>
        </w:rPr>
        <w:t xml:space="preserve">be </w:t>
      </w:r>
      <w:r w:rsidR="00226677" w:rsidRPr="6BECE65D">
        <w:rPr>
          <w:rFonts w:ascii="Verdana" w:hAnsi="Verdana"/>
          <w:sz w:val="22"/>
          <w:szCs w:val="22"/>
        </w:rPr>
        <w:t>used</w:t>
      </w:r>
      <w:r w:rsidR="00D5323F" w:rsidRPr="6BECE65D">
        <w:rPr>
          <w:rFonts w:ascii="Verdana" w:hAnsi="Verdana"/>
          <w:sz w:val="22"/>
          <w:szCs w:val="22"/>
        </w:rPr>
        <w:t>,</w:t>
      </w:r>
      <w:r w:rsidR="00226677" w:rsidRPr="6BECE65D">
        <w:rPr>
          <w:rFonts w:ascii="Verdana" w:hAnsi="Verdana"/>
          <w:sz w:val="22"/>
          <w:szCs w:val="22"/>
        </w:rPr>
        <w:t xml:space="preserve"> unless</w:t>
      </w:r>
      <w:r w:rsidRPr="6BECE65D">
        <w:rPr>
          <w:rFonts w:ascii="Verdana" w:hAnsi="Verdana"/>
          <w:sz w:val="22"/>
          <w:szCs w:val="22"/>
        </w:rPr>
        <w:t xml:space="preserve"> it </w:t>
      </w:r>
      <w:r w:rsidR="00D5323F" w:rsidRPr="6BECE65D">
        <w:rPr>
          <w:rFonts w:ascii="Verdana" w:hAnsi="Verdana"/>
          <w:sz w:val="22"/>
          <w:szCs w:val="22"/>
        </w:rPr>
        <w:t xml:space="preserve">is </w:t>
      </w:r>
      <w:r w:rsidR="00A46EAD" w:rsidRPr="6BECE65D">
        <w:rPr>
          <w:rFonts w:ascii="Verdana" w:hAnsi="Verdana"/>
          <w:sz w:val="22"/>
          <w:szCs w:val="22"/>
        </w:rPr>
        <w:t>recommended for clinical or other reasons that a brand name should be used</w:t>
      </w:r>
      <w:r w:rsidR="00F52C7F" w:rsidRPr="6BECE65D">
        <w:rPr>
          <w:rFonts w:ascii="Verdana" w:hAnsi="Verdana"/>
          <w:sz w:val="22"/>
          <w:szCs w:val="22"/>
        </w:rPr>
        <w:t>.</w:t>
      </w:r>
    </w:p>
    <w:p w14:paraId="2CC6061C" w14:textId="08AE208C" w:rsidR="00A46EAD" w:rsidRDefault="00466906" w:rsidP="00221086">
      <w:pPr>
        <w:pStyle w:val="ListParagraph"/>
        <w:numPr>
          <w:ilvl w:val="0"/>
          <w:numId w:val="15"/>
        </w:numPr>
        <w:jc w:val="both"/>
        <w:rPr>
          <w:rFonts w:ascii="Verdana" w:hAnsi="Verdana"/>
          <w:sz w:val="22"/>
          <w:szCs w:val="22"/>
        </w:rPr>
      </w:pPr>
      <w:r>
        <w:rPr>
          <w:rFonts w:ascii="Verdana" w:hAnsi="Verdana"/>
          <w:sz w:val="22"/>
          <w:szCs w:val="22"/>
        </w:rPr>
        <w:t>‘</w:t>
      </w:r>
      <w:r w:rsidR="00A46EAD">
        <w:rPr>
          <w:rFonts w:ascii="Verdana" w:hAnsi="Verdana"/>
          <w:sz w:val="22"/>
          <w:szCs w:val="22"/>
        </w:rPr>
        <w:t>Micrograms</w:t>
      </w:r>
      <w:r>
        <w:rPr>
          <w:rFonts w:ascii="Verdana" w:hAnsi="Verdana"/>
          <w:sz w:val="22"/>
          <w:szCs w:val="22"/>
        </w:rPr>
        <w:t>’</w:t>
      </w:r>
      <w:r w:rsidR="00A46EAD">
        <w:rPr>
          <w:rFonts w:ascii="Verdana" w:hAnsi="Verdana"/>
          <w:sz w:val="22"/>
          <w:szCs w:val="22"/>
        </w:rPr>
        <w:t xml:space="preserve"> and </w:t>
      </w:r>
      <w:r>
        <w:rPr>
          <w:rFonts w:ascii="Verdana" w:hAnsi="Verdana"/>
          <w:sz w:val="22"/>
          <w:szCs w:val="22"/>
        </w:rPr>
        <w:t>‘</w:t>
      </w:r>
      <w:r w:rsidR="00A46EAD">
        <w:rPr>
          <w:rFonts w:ascii="Verdana" w:hAnsi="Verdana"/>
          <w:sz w:val="22"/>
          <w:szCs w:val="22"/>
        </w:rPr>
        <w:t>units</w:t>
      </w:r>
      <w:r>
        <w:rPr>
          <w:rFonts w:ascii="Verdana" w:hAnsi="Verdana"/>
          <w:sz w:val="22"/>
          <w:szCs w:val="22"/>
        </w:rPr>
        <w:t>’</w:t>
      </w:r>
      <w:r w:rsidR="00A46EAD">
        <w:rPr>
          <w:rFonts w:ascii="Verdana" w:hAnsi="Verdana"/>
          <w:sz w:val="22"/>
          <w:szCs w:val="22"/>
        </w:rPr>
        <w:t xml:space="preserve"> must be written in full.</w:t>
      </w:r>
    </w:p>
    <w:p w14:paraId="43E5315B" w14:textId="3A5A70E3" w:rsidR="00BF677C" w:rsidRDefault="00BF677C" w:rsidP="00221086">
      <w:pPr>
        <w:pStyle w:val="ListParagraph"/>
        <w:numPr>
          <w:ilvl w:val="0"/>
          <w:numId w:val="15"/>
        </w:numPr>
        <w:jc w:val="both"/>
        <w:rPr>
          <w:rFonts w:ascii="Verdana" w:hAnsi="Verdana"/>
          <w:sz w:val="22"/>
          <w:szCs w:val="22"/>
        </w:rPr>
      </w:pPr>
      <w:r>
        <w:rPr>
          <w:rFonts w:ascii="Verdana" w:hAnsi="Verdana"/>
          <w:sz w:val="22"/>
          <w:szCs w:val="22"/>
        </w:rPr>
        <w:t>Clearly mark all items already administered that day with a</w:t>
      </w:r>
      <w:r w:rsidR="00692285">
        <w:rPr>
          <w:rFonts w:ascii="Verdana" w:hAnsi="Verdana"/>
          <w:sz w:val="22"/>
          <w:szCs w:val="22"/>
        </w:rPr>
        <w:t>n</w:t>
      </w:r>
      <w:r>
        <w:rPr>
          <w:rFonts w:ascii="Verdana" w:hAnsi="Verdana"/>
          <w:sz w:val="22"/>
          <w:szCs w:val="22"/>
        </w:rPr>
        <w:t xml:space="preserve"> </w:t>
      </w:r>
      <w:r w:rsidR="00692285">
        <w:rPr>
          <w:rFonts w:ascii="Verdana" w:hAnsi="Verdana"/>
          <w:sz w:val="22"/>
          <w:szCs w:val="22"/>
        </w:rPr>
        <w:t>‘</w:t>
      </w:r>
      <w:r>
        <w:rPr>
          <w:rFonts w:ascii="Verdana" w:hAnsi="Verdana"/>
          <w:sz w:val="22"/>
          <w:szCs w:val="22"/>
        </w:rPr>
        <w:t>X</w:t>
      </w:r>
      <w:r w:rsidR="00692285">
        <w:rPr>
          <w:rFonts w:ascii="Verdana" w:hAnsi="Verdana"/>
          <w:sz w:val="22"/>
          <w:szCs w:val="22"/>
        </w:rPr>
        <w:t>’</w:t>
      </w:r>
      <w:r>
        <w:rPr>
          <w:rFonts w:ascii="Verdana" w:hAnsi="Verdana"/>
          <w:sz w:val="22"/>
          <w:szCs w:val="22"/>
        </w:rPr>
        <w:t xml:space="preserve"> in the administration box</w:t>
      </w:r>
      <w:r w:rsidR="00D3371B">
        <w:rPr>
          <w:rFonts w:ascii="Verdana" w:hAnsi="Verdana"/>
          <w:sz w:val="22"/>
          <w:szCs w:val="22"/>
        </w:rPr>
        <w:t>.</w:t>
      </w:r>
    </w:p>
    <w:p w14:paraId="4AA355B3" w14:textId="47793A1D" w:rsidR="00BF677C" w:rsidRDefault="00BF677C" w:rsidP="00221086">
      <w:pPr>
        <w:pStyle w:val="ListParagraph"/>
        <w:numPr>
          <w:ilvl w:val="0"/>
          <w:numId w:val="15"/>
        </w:numPr>
        <w:jc w:val="both"/>
        <w:rPr>
          <w:rFonts w:ascii="Verdana" w:hAnsi="Verdana"/>
          <w:sz w:val="22"/>
          <w:szCs w:val="22"/>
        </w:rPr>
      </w:pPr>
      <w:r>
        <w:rPr>
          <w:rFonts w:ascii="Verdana" w:hAnsi="Verdana"/>
          <w:sz w:val="22"/>
          <w:szCs w:val="22"/>
        </w:rPr>
        <w:t>Check for ‘once only’ doses</w:t>
      </w:r>
      <w:r w:rsidR="009737FD">
        <w:rPr>
          <w:rFonts w:ascii="Verdana" w:hAnsi="Verdana"/>
          <w:sz w:val="22"/>
          <w:szCs w:val="22"/>
        </w:rPr>
        <w:t>, ‘prn’</w:t>
      </w:r>
      <w:r w:rsidR="00F105DC">
        <w:rPr>
          <w:rFonts w:ascii="Verdana" w:hAnsi="Verdana"/>
          <w:sz w:val="22"/>
          <w:szCs w:val="22"/>
        </w:rPr>
        <w:t xml:space="preserve"> as required</w:t>
      </w:r>
      <w:r w:rsidR="009737FD">
        <w:rPr>
          <w:rFonts w:ascii="Verdana" w:hAnsi="Verdana"/>
          <w:sz w:val="22"/>
          <w:szCs w:val="22"/>
        </w:rPr>
        <w:t xml:space="preserve"> drugs/doses previously administered,</w:t>
      </w:r>
      <w:r>
        <w:rPr>
          <w:rFonts w:ascii="Verdana" w:hAnsi="Verdana"/>
          <w:sz w:val="22"/>
          <w:szCs w:val="22"/>
        </w:rPr>
        <w:t xml:space="preserve"> and fluids to be administered and transcribe as appropriate</w:t>
      </w:r>
      <w:r w:rsidR="00D3371B">
        <w:rPr>
          <w:rFonts w:ascii="Verdana" w:hAnsi="Verdana"/>
          <w:sz w:val="22"/>
          <w:szCs w:val="22"/>
        </w:rPr>
        <w:t>.</w:t>
      </w:r>
    </w:p>
    <w:p w14:paraId="771B89E4" w14:textId="4F7BE93F" w:rsidR="00BF677C" w:rsidRDefault="00BF677C" w:rsidP="00221086">
      <w:pPr>
        <w:pStyle w:val="ListParagraph"/>
        <w:numPr>
          <w:ilvl w:val="0"/>
          <w:numId w:val="15"/>
        </w:numPr>
        <w:jc w:val="both"/>
        <w:rPr>
          <w:rFonts w:ascii="Verdana" w:hAnsi="Verdana"/>
          <w:sz w:val="22"/>
          <w:szCs w:val="22"/>
        </w:rPr>
      </w:pPr>
      <w:r w:rsidRPr="00E5135D">
        <w:rPr>
          <w:rFonts w:ascii="Verdana" w:hAnsi="Verdana"/>
          <w:bCs/>
          <w:sz w:val="22"/>
          <w:szCs w:val="22"/>
        </w:rPr>
        <w:t>Review</w:t>
      </w:r>
      <w:r w:rsidRPr="00BF677C">
        <w:rPr>
          <w:rFonts w:ascii="Verdana" w:hAnsi="Verdana"/>
          <w:b/>
          <w:sz w:val="22"/>
          <w:szCs w:val="22"/>
        </w:rPr>
        <w:t xml:space="preserve"> </w:t>
      </w:r>
      <w:r>
        <w:rPr>
          <w:rFonts w:ascii="Verdana" w:hAnsi="Verdana"/>
          <w:sz w:val="22"/>
          <w:szCs w:val="22"/>
        </w:rPr>
        <w:t>all items for ap</w:t>
      </w:r>
      <w:r w:rsidR="00055A26">
        <w:rPr>
          <w:rFonts w:ascii="Verdana" w:hAnsi="Verdana"/>
          <w:sz w:val="22"/>
          <w:szCs w:val="22"/>
        </w:rPr>
        <w:t xml:space="preserve">propriateness </w:t>
      </w:r>
      <w:r w:rsidR="001854C0">
        <w:rPr>
          <w:rFonts w:ascii="Verdana" w:hAnsi="Verdana"/>
          <w:sz w:val="22"/>
          <w:szCs w:val="22"/>
        </w:rPr>
        <w:t>while</w:t>
      </w:r>
      <w:r w:rsidR="00055A26">
        <w:rPr>
          <w:rFonts w:ascii="Verdana" w:hAnsi="Verdana"/>
          <w:sz w:val="22"/>
          <w:szCs w:val="22"/>
        </w:rPr>
        <w:t xml:space="preserve"> transcrib</w:t>
      </w:r>
      <w:r w:rsidR="00A1313D">
        <w:rPr>
          <w:rFonts w:ascii="Verdana" w:hAnsi="Verdana"/>
          <w:sz w:val="22"/>
          <w:szCs w:val="22"/>
        </w:rPr>
        <w:t>ing</w:t>
      </w:r>
      <w:r w:rsidR="00D3371B">
        <w:rPr>
          <w:rFonts w:ascii="Verdana" w:hAnsi="Verdana"/>
          <w:sz w:val="22"/>
          <w:szCs w:val="22"/>
        </w:rPr>
        <w:t>.</w:t>
      </w:r>
    </w:p>
    <w:p w14:paraId="7685F62C" w14:textId="3370760B" w:rsidR="00055A26" w:rsidRPr="008D52A5" w:rsidRDefault="00724946" w:rsidP="008D52A5">
      <w:pPr>
        <w:pStyle w:val="ListParagraph"/>
        <w:numPr>
          <w:ilvl w:val="0"/>
          <w:numId w:val="15"/>
        </w:numPr>
        <w:jc w:val="both"/>
        <w:rPr>
          <w:rFonts w:ascii="Verdana" w:hAnsi="Verdana" w:cs="Arial"/>
          <w:sz w:val="22"/>
          <w:szCs w:val="22"/>
        </w:rPr>
      </w:pPr>
      <w:r w:rsidRPr="00E5135D">
        <w:rPr>
          <w:rFonts w:ascii="Verdana" w:hAnsi="Verdana" w:cs="Arial"/>
          <w:sz w:val="22"/>
          <w:szCs w:val="22"/>
        </w:rPr>
        <w:t>For</w:t>
      </w:r>
      <w:r>
        <w:rPr>
          <w:rFonts w:ascii="Verdana" w:hAnsi="Verdana" w:cs="Arial"/>
          <w:sz w:val="22"/>
          <w:szCs w:val="22"/>
        </w:rPr>
        <w:t xml:space="preserve"> rewritten charts</w:t>
      </w:r>
      <w:r w:rsidR="00E46088">
        <w:rPr>
          <w:rFonts w:ascii="Verdana" w:hAnsi="Verdana" w:cs="Arial"/>
          <w:sz w:val="22"/>
          <w:szCs w:val="22"/>
        </w:rPr>
        <w:t>,</w:t>
      </w:r>
      <w:r>
        <w:rPr>
          <w:rFonts w:ascii="Verdana" w:hAnsi="Verdana" w:cs="Arial"/>
          <w:sz w:val="22"/>
          <w:szCs w:val="22"/>
        </w:rPr>
        <w:t xml:space="preserve"> a</w:t>
      </w:r>
      <w:r w:rsidR="00055A26" w:rsidRPr="00055A26">
        <w:rPr>
          <w:rFonts w:ascii="Verdana" w:hAnsi="Verdana" w:cs="Arial"/>
          <w:sz w:val="22"/>
          <w:szCs w:val="22"/>
        </w:rPr>
        <w:t>nnotate</w:t>
      </w:r>
      <w:r w:rsidR="00055A26">
        <w:rPr>
          <w:rFonts w:ascii="Verdana" w:hAnsi="Verdana" w:cs="Arial"/>
          <w:sz w:val="22"/>
          <w:szCs w:val="22"/>
        </w:rPr>
        <w:t xml:space="preserve"> </w:t>
      </w:r>
      <w:r w:rsidR="00BE2587">
        <w:rPr>
          <w:rFonts w:ascii="Verdana" w:hAnsi="Verdana" w:cs="Arial"/>
          <w:sz w:val="22"/>
          <w:szCs w:val="22"/>
        </w:rPr>
        <w:t xml:space="preserve">in the prescribers signature section </w:t>
      </w:r>
      <w:r w:rsidR="00055A26">
        <w:rPr>
          <w:rFonts w:ascii="Verdana" w:hAnsi="Verdana" w:cs="Arial"/>
          <w:sz w:val="22"/>
          <w:szCs w:val="22"/>
        </w:rPr>
        <w:t>with “</w:t>
      </w:r>
      <w:r w:rsidR="00F57848">
        <w:rPr>
          <w:rFonts w:ascii="Verdana" w:hAnsi="Verdana" w:cs="Arial"/>
          <w:sz w:val="22"/>
          <w:szCs w:val="22"/>
        </w:rPr>
        <w:t>drug chart</w:t>
      </w:r>
      <w:r w:rsidR="00055A26">
        <w:rPr>
          <w:rFonts w:ascii="Verdana" w:hAnsi="Verdana" w:cs="Arial"/>
          <w:sz w:val="22"/>
          <w:szCs w:val="22"/>
        </w:rPr>
        <w:t xml:space="preserve"> re-written</w:t>
      </w:r>
      <w:r w:rsidR="00F57848">
        <w:rPr>
          <w:rFonts w:ascii="Verdana" w:hAnsi="Verdana" w:cs="Arial"/>
          <w:sz w:val="22"/>
          <w:szCs w:val="22"/>
        </w:rPr>
        <w:t xml:space="preserve"> by pharmacist</w:t>
      </w:r>
      <w:r w:rsidR="00055A26">
        <w:rPr>
          <w:rFonts w:ascii="Verdana" w:hAnsi="Verdana" w:cs="Arial"/>
          <w:sz w:val="22"/>
          <w:szCs w:val="22"/>
        </w:rPr>
        <w:t xml:space="preserve">” </w:t>
      </w:r>
      <w:r w:rsidR="008D52A5">
        <w:rPr>
          <w:rFonts w:ascii="Verdana" w:hAnsi="Verdana" w:cs="Arial"/>
          <w:sz w:val="22"/>
          <w:szCs w:val="22"/>
        </w:rPr>
        <w:t>followed by initials and</w:t>
      </w:r>
      <w:r w:rsidR="00055A26">
        <w:rPr>
          <w:rFonts w:ascii="Verdana" w:hAnsi="Verdana" w:cs="Arial"/>
          <w:sz w:val="22"/>
          <w:szCs w:val="22"/>
        </w:rPr>
        <w:t xml:space="preserve"> date</w:t>
      </w:r>
      <w:r w:rsidR="00055A26" w:rsidRPr="008D52A5">
        <w:rPr>
          <w:rFonts w:ascii="Verdana" w:hAnsi="Verdana" w:cs="Arial"/>
          <w:sz w:val="22"/>
          <w:szCs w:val="22"/>
        </w:rPr>
        <w:t>.</w:t>
      </w:r>
    </w:p>
    <w:p w14:paraId="7DA42624" w14:textId="118DD387" w:rsidR="00715B56" w:rsidRDefault="00715B56" w:rsidP="00221086">
      <w:pPr>
        <w:pStyle w:val="ListParagraph"/>
        <w:numPr>
          <w:ilvl w:val="0"/>
          <w:numId w:val="15"/>
        </w:numPr>
        <w:jc w:val="both"/>
        <w:rPr>
          <w:rFonts w:ascii="Verdana" w:hAnsi="Verdana" w:cs="Arial"/>
          <w:sz w:val="22"/>
          <w:szCs w:val="22"/>
        </w:rPr>
      </w:pPr>
      <w:r w:rsidRPr="6BECE65D">
        <w:rPr>
          <w:rFonts w:ascii="Verdana" w:hAnsi="Verdana" w:cs="Arial"/>
          <w:sz w:val="22"/>
          <w:szCs w:val="22"/>
        </w:rPr>
        <w:t>Cross through each page of the original chart(s) clearly. Use two diagonal parallel line</w:t>
      </w:r>
      <w:r w:rsidR="00554A74" w:rsidRPr="6BECE65D">
        <w:rPr>
          <w:rFonts w:ascii="Verdana" w:hAnsi="Verdana" w:cs="Arial"/>
          <w:sz w:val="22"/>
          <w:szCs w:val="22"/>
        </w:rPr>
        <w:t>s</w:t>
      </w:r>
      <w:r w:rsidR="00DE5114" w:rsidRPr="6BECE65D">
        <w:rPr>
          <w:rFonts w:ascii="Verdana" w:hAnsi="Verdana" w:cs="Arial"/>
          <w:sz w:val="22"/>
          <w:szCs w:val="22"/>
        </w:rPr>
        <w:t>,</w:t>
      </w:r>
      <w:r w:rsidRPr="6BECE65D">
        <w:rPr>
          <w:rFonts w:ascii="Verdana" w:hAnsi="Verdana" w:cs="Arial"/>
          <w:sz w:val="22"/>
          <w:szCs w:val="22"/>
        </w:rPr>
        <w:t xml:space="preserve"> write ‘rewritten’, sign and date the front of each chart.</w:t>
      </w:r>
    </w:p>
    <w:p w14:paraId="1D583395" w14:textId="77777777" w:rsidR="00715B56" w:rsidRDefault="00715B56" w:rsidP="00221086">
      <w:pPr>
        <w:pStyle w:val="ListParagraph"/>
        <w:numPr>
          <w:ilvl w:val="0"/>
          <w:numId w:val="15"/>
        </w:numPr>
        <w:jc w:val="both"/>
        <w:rPr>
          <w:rFonts w:ascii="Verdana" w:hAnsi="Verdana" w:cs="Arial"/>
          <w:sz w:val="22"/>
          <w:szCs w:val="22"/>
        </w:rPr>
      </w:pPr>
      <w:r>
        <w:rPr>
          <w:rFonts w:ascii="Verdana" w:hAnsi="Verdana" w:cs="Arial"/>
          <w:sz w:val="22"/>
          <w:szCs w:val="22"/>
        </w:rPr>
        <w:t xml:space="preserve">File the superseded chart(s) in the </w:t>
      </w:r>
      <w:r w:rsidR="002A3EF8">
        <w:rPr>
          <w:rFonts w:ascii="Verdana" w:hAnsi="Verdana" w:cs="Arial"/>
          <w:sz w:val="22"/>
          <w:szCs w:val="22"/>
        </w:rPr>
        <w:t>patient’s</w:t>
      </w:r>
      <w:r>
        <w:rPr>
          <w:rFonts w:ascii="Verdana" w:hAnsi="Verdana" w:cs="Arial"/>
          <w:sz w:val="22"/>
          <w:szCs w:val="22"/>
        </w:rPr>
        <w:t xml:space="preserve"> notes.</w:t>
      </w:r>
    </w:p>
    <w:p w14:paraId="4D55EE07" w14:textId="1CFDE467" w:rsidR="00913FEE" w:rsidRDefault="002A3EF8">
      <w:pPr>
        <w:pStyle w:val="ListParagraph"/>
        <w:numPr>
          <w:ilvl w:val="0"/>
          <w:numId w:val="15"/>
        </w:numPr>
        <w:jc w:val="both"/>
        <w:rPr>
          <w:rFonts w:ascii="Verdana" w:hAnsi="Verdana" w:cs="Arial"/>
          <w:sz w:val="22"/>
          <w:szCs w:val="22"/>
        </w:rPr>
      </w:pPr>
      <w:r w:rsidRPr="009160A5">
        <w:rPr>
          <w:rFonts w:ascii="Verdana" w:hAnsi="Verdana" w:cs="Arial"/>
          <w:sz w:val="22"/>
          <w:szCs w:val="22"/>
        </w:rPr>
        <w:t>For added medicines</w:t>
      </w:r>
      <w:r w:rsidR="00CF7FB6">
        <w:rPr>
          <w:rFonts w:ascii="Verdana" w:hAnsi="Verdana" w:cs="Arial"/>
          <w:sz w:val="22"/>
          <w:szCs w:val="22"/>
        </w:rPr>
        <w:t>, record</w:t>
      </w:r>
      <w:r w:rsidRPr="009160A5">
        <w:rPr>
          <w:rFonts w:ascii="Verdana" w:hAnsi="Verdana" w:cs="Arial"/>
          <w:sz w:val="22"/>
          <w:szCs w:val="22"/>
        </w:rPr>
        <w:t xml:space="preserve"> in the patient’s notes that a medication has been </w:t>
      </w:r>
      <w:r w:rsidR="00F52C7F" w:rsidRPr="009160A5">
        <w:rPr>
          <w:rFonts w:ascii="Verdana" w:hAnsi="Verdana" w:cs="Arial"/>
          <w:sz w:val="22"/>
          <w:szCs w:val="22"/>
        </w:rPr>
        <w:t>amended or clarified</w:t>
      </w:r>
      <w:r w:rsidRPr="009160A5">
        <w:rPr>
          <w:rFonts w:ascii="Verdana" w:hAnsi="Verdana" w:cs="Arial"/>
          <w:sz w:val="22"/>
          <w:szCs w:val="22"/>
        </w:rPr>
        <w:t xml:space="preserve"> and the reason why.</w:t>
      </w:r>
    </w:p>
    <w:p w14:paraId="2B2F60D9" w14:textId="77777777" w:rsidR="009160A5" w:rsidRPr="009160A5" w:rsidRDefault="009160A5" w:rsidP="009160A5">
      <w:pPr>
        <w:pStyle w:val="ListParagraph"/>
        <w:jc w:val="both"/>
        <w:rPr>
          <w:rFonts w:ascii="Verdana" w:hAnsi="Verdana" w:cs="Arial"/>
          <w:sz w:val="22"/>
          <w:szCs w:val="22"/>
        </w:rPr>
      </w:pPr>
    </w:p>
    <w:p w14:paraId="749972DC" w14:textId="77777777" w:rsidR="00DB5F36" w:rsidRDefault="00DB5F36" w:rsidP="00DB5F36">
      <w:pPr>
        <w:rPr>
          <w:rFonts w:ascii="Verdana" w:hAnsi="Verdana" w:cs="Arial"/>
          <w:b/>
          <w:sz w:val="22"/>
          <w:szCs w:val="22"/>
        </w:rPr>
      </w:pPr>
      <w:r w:rsidRPr="00DB5F36">
        <w:rPr>
          <w:rFonts w:ascii="Verdana" w:hAnsi="Verdana" w:cs="Arial"/>
          <w:b/>
          <w:sz w:val="22"/>
          <w:szCs w:val="22"/>
        </w:rPr>
        <w:t>Deleting Medication</w:t>
      </w:r>
    </w:p>
    <w:p w14:paraId="3DD8467A" w14:textId="77777777" w:rsidR="00DB5F36" w:rsidRPr="00DB5F36" w:rsidRDefault="00DB5F36" w:rsidP="00565C5D">
      <w:pPr>
        <w:jc w:val="both"/>
        <w:rPr>
          <w:rFonts w:ascii="Verdana" w:hAnsi="Verdana" w:cs="Arial"/>
          <w:b/>
          <w:sz w:val="22"/>
          <w:szCs w:val="22"/>
        </w:rPr>
      </w:pPr>
    </w:p>
    <w:p w14:paraId="2D14872B" w14:textId="3EE7334E" w:rsidR="00DB5F36" w:rsidRDefault="00DB5F36" w:rsidP="00565C5D">
      <w:pPr>
        <w:pStyle w:val="ListParagraph"/>
        <w:numPr>
          <w:ilvl w:val="0"/>
          <w:numId w:val="35"/>
        </w:numPr>
        <w:jc w:val="both"/>
        <w:rPr>
          <w:rFonts w:ascii="Verdana" w:hAnsi="Verdana" w:cs="Arial"/>
          <w:sz w:val="22"/>
          <w:szCs w:val="22"/>
        </w:rPr>
      </w:pPr>
      <w:r w:rsidRPr="47A48223">
        <w:rPr>
          <w:rFonts w:ascii="Verdana" w:hAnsi="Verdana" w:cs="Arial"/>
          <w:sz w:val="22"/>
          <w:szCs w:val="22"/>
        </w:rPr>
        <w:t xml:space="preserve">The pharmacist must be completely confident that the medication is no longer to </w:t>
      </w:r>
      <w:r w:rsidR="1097C40A" w:rsidRPr="47A48223">
        <w:rPr>
          <w:rFonts w:ascii="Verdana" w:hAnsi="Verdana" w:cs="Arial"/>
          <w:sz w:val="22"/>
          <w:szCs w:val="22"/>
        </w:rPr>
        <w:t xml:space="preserve">be </w:t>
      </w:r>
      <w:r w:rsidRPr="47A48223">
        <w:rPr>
          <w:rFonts w:ascii="Verdana" w:hAnsi="Verdana" w:cs="Arial"/>
          <w:sz w:val="22"/>
          <w:szCs w:val="22"/>
        </w:rPr>
        <w:t>continue</w:t>
      </w:r>
      <w:r w:rsidR="002F2901" w:rsidRPr="47A48223">
        <w:rPr>
          <w:rFonts w:ascii="Verdana" w:hAnsi="Verdana" w:cs="Arial"/>
          <w:sz w:val="22"/>
          <w:szCs w:val="22"/>
        </w:rPr>
        <w:t>d</w:t>
      </w:r>
      <w:r w:rsidRPr="47A48223">
        <w:rPr>
          <w:rFonts w:ascii="Verdana" w:hAnsi="Verdana" w:cs="Arial"/>
          <w:sz w:val="22"/>
          <w:szCs w:val="22"/>
        </w:rPr>
        <w:t>, contacting the prescriber as necessary.</w:t>
      </w:r>
    </w:p>
    <w:p w14:paraId="07925617" w14:textId="6F537DD7" w:rsidR="00DB5F36" w:rsidRDefault="00DB5F36" w:rsidP="00565C5D">
      <w:pPr>
        <w:pStyle w:val="ListParagraph"/>
        <w:numPr>
          <w:ilvl w:val="0"/>
          <w:numId w:val="35"/>
        </w:numPr>
        <w:jc w:val="both"/>
        <w:rPr>
          <w:rFonts w:ascii="Verdana" w:hAnsi="Verdana" w:cs="Arial"/>
          <w:sz w:val="22"/>
          <w:szCs w:val="22"/>
        </w:rPr>
      </w:pPr>
      <w:r>
        <w:rPr>
          <w:rFonts w:ascii="Verdana" w:hAnsi="Verdana" w:cs="Arial"/>
          <w:sz w:val="22"/>
          <w:szCs w:val="22"/>
        </w:rPr>
        <w:t xml:space="preserve">The medication must be crossed </w:t>
      </w:r>
      <w:r w:rsidR="001D5089">
        <w:rPr>
          <w:rFonts w:ascii="Verdana" w:hAnsi="Verdana" w:cs="Arial"/>
          <w:sz w:val="22"/>
          <w:szCs w:val="22"/>
        </w:rPr>
        <w:t>through,</w:t>
      </w:r>
      <w:r>
        <w:rPr>
          <w:rFonts w:ascii="Verdana" w:hAnsi="Verdana" w:cs="Arial"/>
          <w:sz w:val="22"/>
          <w:szCs w:val="22"/>
        </w:rPr>
        <w:t xml:space="preserve"> and any remaining administration boxes also must be crossed through.</w:t>
      </w:r>
    </w:p>
    <w:p w14:paraId="13FD5F30" w14:textId="2569A275" w:rsidR="00DB5F36" w:rsidRDefault="00DB5F36" w:rsidP="00565C5D">
      <w:pPr>
        <w:pStyle w:val="ListParagraph"/>
        <w:numPr>
          <w:ilvl w:val="0"/>
          <w:numId w:val="35"/>
        </w:numPr>
        <w:jc w:val="both"/>
        <w:rPr>
          <w:rFonts w:ascii="Verdana" w:hAnsi="Verdana" w:cs="Arial"/>
          <w:sz w:val="22"/>
          <w:szCs w:val="22"/>
        </w:rPr>
      </w:pPr>
      <w:r w:rsidRPr="6BECE65D">
        <w:rPr>
          <w:rFonts w:ascii="Verdana" w:hAnsi="Verdana" w:cs="Arial"/>
          <w:sz w:val="22"/>
          <w:szCs w:val="22"/>
        </w:rPr>
        <w:t xml:space="preserve">The pharmacist must write in the patient’s notes that the medication has been stopped and indicating the reason for </w:t>
      </w:r>
      <w:r w:rsidR="00AB6585" w:rsidRPr="6BECE65D">
        <w:rPr>
          <w:rFonts w:ascii="Verdana" w:hAnsi="Verdana" w:cs="Arial"/>
          <w:sz w:val="22"/>
          <w:szCs w:val="22"/>
        </w:rPr>
        <w:t>this</w:t>
      </w:r>
      <w:r w:rsidR="00960C4D" w:rsidRPr="6BECE65D">
        <w:rPr>
          <w:rFonts w:ascii="Verdana" w:hAnsi="Verdana" w:cs="Arial"/>
          <w:sz w:val="22"/>
          <w:szCs w:val="22"/>
        </w:rPr>
        <w:t xml:space="preserve"> and outcome of any discussion with the prescriber</w:t>
      </w:r>
      <w:r w:rsidRPr="6BECE65D">
        <w:rPr>
          <w:rFonts w:ascii="Verdana" w:hAnsi="Verdana" w:cs="Arial"/>
          <w:sz w:val="22"/>
          <w:szCs w:val="22"/>
        </w:rPr>
        <w:t>.</w:t>
      </w:r>
    </w:p>
    <w:p w14:paraId="447BBBE9" w14:textId="77777777" w:rsidR="00CD2979" w:rsidRDefault="00CD2979" w:rsidP="00DB5F36">
      <w:pPr>
        <w:rPr>
          <w:rFonts w:ascii="Verdana" w:hAnsi="Verdana" w:cs="Arial"/>
          <w:sz w:val="22"/>
          <w:szCs w:val="22"/>
        </w:rPr>
      </w:pPr>
    </w:p>
    <w:p w14:paraId="36CC01F3" w14:textId="77777777" w:rsidR="00CD2979" w:rsidRDefault="00CD2979" w:rsidP="00DB5F36">
      <w:pPr>
        <w:rPr>
          <w:rFonts w:ascii="Verdana" w:hAnsi="Verdana" w:cs="Arial"/>
          <w:sz w:val="22"/>
          <w:szCs w:val="22"/>
        </w:rPr>
      </w:pPr>
    </w:p>
    <w:p w14:paraId="53E186E3" w14:textId="77777777" w:rsidR="00AB6585" w:rsidRDefault="00AB6585" w:rsidP="00DB5F36">
      <w:pPr>
        <w:rPr>
          <w:rFonts w:ascii="Verdana" w:hAnsi="Verdana" w:cs="Arial"/>
          <w:sz w:val="22"/>
          <w:szCs w:val="22"/>
        </w:rPr>
      </w:pPr>
    </w:p>
    <w:p w14:paraId="48C53EF8" w14:textId="77777777" w:rsidR="00AB6585" w:rsidRDefault="00AB6585" w:rsidP="00DB5F36">
      <w:pPr>
        <w:rPr>
          <w:rFonts w:ascii="Verdana" w:hAnsi="Verdana" w:cs="Arial"/>
          <w:sz w:val="22"/>
          <w:szCs w:val="22"/>
        </w:rPr>
      </w:pPr>
    </w:p>
    <w:p w14:paraId="6DA219C9" w14:textId="77777777" w:rsidR="00AB6585" w:rsidRDefault="00AB6585" w:rsidP="00DB5F36">
      <w:pPr>
        <w:rPr>
          <w:rFonts w:ascii="Verdana" w:hAnsi="Verdana" w:cs="Arial"/>
          <w:sz w:val="22"/>
          <w:szCs w:val="22"/>
        </w:rPr>
      </w:pPr>
    </w:p>
    <w:p w14:paraId="45C9DAD6" w14:textId="77777777" w:rsidR="00AB6585" w:rsidRDefault="00AB6585" w:rsidP="00DB5F36">
      <w:pPr>
        <w:rPr>
          <w:rFonts w:ascii="Verdana" w:hAnsi="Verdana" w:cs="Arial"/>
          <w:sz w:val="22"/>
          <w:szCs w:val="22"/>
        </w:rPr>
      </w:pPr>
    </w:p>
    <w:p w14:paraId="0A598AE5" w14:textId="77777777" w:rsidR="00DB5F36" w:rsidRPr="00DB5F36" w:rsidRDefault="00DB5F36" w:rsidP="00DB5F36">
      <w:pPr>
        <w:rPr>
          <w:rFonts w:ascii="Verdana" w:hAnsi="Verdana" w:cs="Arial"/>
          <w:b/>
          <w:sz w:val="22"/>
          <w:szCs w:val="22"/>
        </w:rPr>
      </w:pPr>
      <w:r w:rsidRPr="00DB5F36">
        <w:rPr>
          <w:rFonts w:ascii="Verdana" w:hAnsi="Verdana" w:cs="Arial"/>
          <w:b/>
          <w:sz w:val="22"/>
          <w:szCs w:val="22"/>
        </w:rPr>
        <w:t>Temporary stop of medication</w:t>
      </w:r>
    </w:p>
    <w:p w14:paraId="28322A44" w14:textId="77777777" w:rsidR="00DB5F36" w:rsidRPr="00DB5F36" w:rsidRDefault="00DB5F36" w:rsidP="00DB5F36">
      <w:pPr>
        <w:rPr>
          <w:rFonts w:ascii="Verdana" w:hAnsi="Verdana" w:cs="Arial"/>
          <w:sz w:val="22"/>
          <w:szCs w:val="22"/>
        </w:rPr>
      </w:pPr>
    </w:p>
    <w:p w14:paraId="278C3996" w14:textId="5BBAEA26" w:rsidR="00447E37" w:rsidRDefault="00DB5F36" w:rsidP="00CD2979">
      <w:pPr>
        <w:pStyle w:val="ListParagraph"/>
        <w:numPr>
          <w:ilvl w:val="0"/>
          <w:numId w:val="36"/>
        </w:numPr>
        <w:jc w:val="both"/>
        <w:rPr>
          <w:rFonts w:ascii="Verdana" w:hAnsi="Verdana" w:cs="Arial"/>
          <w:sz w:val="22"/>
          <w:szCs w:val="22"/>
        </w:rPr>
      </w:pPr>
      <w:r w:rsidRPr="6BECE65D">
        <w:rPr>
          <w:rFonts w:ascii="Verdana" w:hAnsi="Verdana" w:cs="Arial"/>
          <w:sz w:val="22"/>
          <w:szCs w:val="22"/>
        </w:rPr>
        <w:t>A temporary stop to a medication must be evidence</w:t>
      </w:r>
      <w:r w:rsidR="00CD2979" w:rsidRPr="6BECE65D">
        <w:rPr>
          <w:rFonts w:ascii="Verdana" w:hAnsi="Verdana" w:cs="Arial"/>
          <w:sz w:val="22"/>
          <w:szCs w:val="22"/>
        </w:rPr>
        <w:t>-</w:t>
      </w:r>
      <w:r w:rsidRPr="6BECE65D">
        <w:rPr>
          <w:rFonts w:ascii="Verdana" w:hAnsi="Verdana" w:cs="Arial"/>
          <w:sz w:val="22"/>
          <w:szCs w:val="22"/>
        </w:rPr>
        <w:t>based and established practice e.g. stopping statin</w:t>
      </w:r>
      <w:r w:rsidR="00960C4D" w:rsidRPr="6BECE65D">
        <w:rPr>
          <w:rFonts w:ascii="Verdana" w:hAnsi="Verdana" w:cs="Arial"/>
          <w:sz w:val="22"/>
          <w:szCs w:val="22"/>
        </w:rPr>
        <w:t>s</w:t>
      </w:r>
      <w:r w:rsidRPr="6BECE65D">
        <w:rPr>
          <w:rFonts w:ascii="Verdana" w:hAnsi="Verdana" w:cs="Arial"/>
          <w:sz w:val="22"/>
          <w:szCs w:val="22"/>
        </w:rPr>
        <w:t xml:space="preserve"> during a clarithromycin course.</w:t>
      </w:r>
    </w:p>
    <w:p w14:paraId="498A02E3" w14:textId="77777777" w:rsidR="00DB5F36" w:rsidRDefault="00DB5F36" w:rsidP="00CD2979">
      <w:pPr>
        <w:pStyle w:val="ListParagraph"/>
        <w:numPr>
          <w:ilvl w:val="0"/>
          <w:numId w:val="36"/>
        </w:numPr>
        <w:jc w:val="both"/>
        <w:rPr>
          <w:rFonts w:ascii="Verdana" w:hAnsi="Verdana" w:cs="Arial"/>
          <w:sz w:val="22"/>
          <w:szCs w:val="22"/>
        </w:rPr>
      </w:pPr>
      <w:r>
        <w:rPr>
          <w:rFonts w:ascii="Verdana" w:hAnsi="Verdana" w:cs="Arial"/>
          <w:sz w:val="22"/>
          <w:szCs w:val="22"/>
        </w:rPr>
        <w:t>The prescriber must be contacted if there is any concern about the clinical effects of a temporary stop to the medication.</w:t>
      </w:r>
    </w:p>
    <w:p w14:paraId="4E9D9EAC" w14:textId="77777777" w:rsidR="00DB5F36" w:rsidRDefault="00DB5F36" w:rsidP="00CD2979">
      <w:pPr>
        <w:pStyle w:val="ListParagraph"/>
        <w:numPr>
          <w:ilvl w:val="0"/>
          <w:numId w:val="36"/>
        </w:numPr>
        <w:jc w:val="both"/>
        <w:rPr>
          <w:rFonts w:ascii="Verdana" w:hAnsi="Verdana" w:cs="Arial"/>
          <w:sz w:val="22"/>
          <w:szCs w:val="22"/>
        </w:rPr>
      </w:pPr>
      <w:r>
        <w:rPr>
          <w:rFonts w:ascii="Verdana" w:hAnsi="Verdana" w:cs="Arial"/>
          <w:sz w:val="22"/>
          <w:szCs w:val="22"/>
        </w:rPr>
        <w:t>The prescriber must also be contacted if it becomes apparent the stop may need to be more than temporary.</w:t>
      </w:r>
    </w:p>
    <w:p w14:paraId="0FDD0F05" w14:textId="77777777" w:rsidR="00DB5F36" w:rsidRDefault="00DB5F36" w:rsidP="00CD2979">
      <w:pPr>
        <w:pStyle w:val="ListParagraph"/>
        <w:numPr>
          <w:ilvl w:val="0"/>
          <w:numId w:val="36"/>
        </w:numPr>
        <w:jc w:val="both"/>
        <w:rPr>
          <w:rFonts w:ascii="Verdana" w:hAnsi="Verdana" w:cs="Arial"/>
          <w:sz w:val="22"/>
          <w:szCs w:val="22"/>
        </w:rPr>
      </w:pPr>
      <w:r>
        <w:rPr>
          <w:rFonts w:ascii="Verdana" w:hAnsi="Verdana" w:cs="Arial"/>
          <w:sz w:val="22"/>
          <w:szCs w:val="22"/>
        </w:rPr>
        <w:t>Consideration should be given to using alternative medications that do not interact.</w:t>
      </w:r>
    </w:p>
    <w:p w14:paraId="2E95E0D3" w14:textId="011D4524" w:rsidR="00DB5F36" w:rsidRDefault="00DB5F36" w:rsidP="00CD2979">
      <w:pPr>
        <w:pStyle w:val="ListParagraph"/>
        <w:numPr>
          <w:ilvl w:val="0"/>
          <w:numId w:val="36"/>
        </w:numPr>
        <w:jc w:val="both"/>
        <w:rPr>
          <w:rFonts w:ascii="Verdana" w:hAnsi="Verdana" w:cs="Arial"/>
          <w:sz w:val="22"/>
          <w:szCs w:val="22"/>
        </w:rPr>
      </w:pPr>
      <w:r>
        <w:rPr>
          <w:rFonts w:ascii="Verdana" w:hAnsi="Verdana" w:cs="Arial"/>
          <w:sz w:val="22"/>
          <w:szCs w:val="22"/>
        </w:rPr>
        <w:t xml:space="preserve">A temporary stop should be indicated by </w:t>
      </w:r>
      <w:r w:rsidR="00692285">
        <w:rPr>
          <w:rFonts w:ascii="Verdana" w:hAnsi="Verdana" w:cs="Arial"/>
          <w:sz w:val="22"/>
          <w:szCs w:val="22"/>
        </w:rPr>
        <w:t>‘</w:t>
      </w:r>
      <w:r>
        <w:rPr>
          <w:rFonts w:ascii="Verdana" w:hAnsi="Verdana" w:cs="Arial"/>
          <w:sz w:val="22"/>
          <w:szCs w:val="22"/>
        </w:rPr>
        <w:t>X</w:t>
      </w:r>
      <w:r w:rsidR="00692285">
        <w:rPr>
          <w:rFonts w:ascii="Verdana" w:hAnsi="Verdana" w:cs="Arial"/>
          <w:sz w:val="22"/>
          <w:szCs w:val="22"/>
        </w:rPr>
        <w:t>’</w:t>
      </w:r>
      <w:r>
        <w:rPr>
          <w:rFonts w:ascii="Verdana" w:hAnsi="Verdana" w:cs="Arial"/>
          <w:sz w:val="22"/>
          <w:szCs w:val="22"/>
        </w:rPr>
        <w:t xml:space="preserve"> marks for the doses to be missed on the administration side of the medication chart.</w:t>
      </w:r>
    </w:p>
    <w:p w14:paraId="46DEC65C" w14:textId="77777777" w:rsidR="00DB5F36" w:rsidRDefault="00DB5F36" w:rsidP="00CD2979">
      <w:pPr>
        <w:pStyle w:val="ListParagraph"/>
        <w:numPr>
          <w:ilvl w:val="0"/>
          <w:numId w:val="36"/>
        </w:numPr>
        <w:jc w:val="both"/>
        <w:rPr>
          <w:rFonts w:ascii="Verdana" w:hAnsi="Verdana" w:cs="Arial"/>
          <w:sz w:val="22"/>
          <w:szCs w:val="22"/>
        </w:rPr>
      </w:pPr>
      <w:r w:rsidRPr="47A48223">
        <w:rPr>
          <w:rFonts w:ascii="Verdana" w:hAnsi="Verdana" w:cs="Arial"/>
          <w:sz w:val="22"/>
          <w:szCs w:val="22"/>
        </w:rPr>
        <w:t>The pharmacist must discuss with nursing staff the reason for the temporary stop and when the medication can restart.</w:t>
      </w:r>
    </w:p>
    <w:p w14:paraId="6B6C8ABD" w14:textId="2D813A66" w:rsidR="00DB5F36" w:rsidRPr="00DB5F36" w:rsidRDefault="00DB5F36" w:rsidP="00CD2979">
      <w:pPr>
        <w:pStyle w:val="ListParagraph"/>
        <w:numPr>
          <w:ilvl w:val="0"/>
          <w:numId w:val="36"/>
        </w:numPr>
        <w:jc w:val="both"/>
        <w:rPr>
          <w:rFonts w:ascii="Verdana" w:hAnsi="Verdana" w:cs="Arial"/>
          <w:sz w:val="22"/>
          <w:szCs w:val="22"/>
        </w:rPr>
      </w:pPr>
      <w:r w:rsidRPr="47A48223">
        <w:rPr>
          <w:rFonts w:ascii="Verdana" w:hAnsi="Verdana" w:cs="Arial"/>
          <w:sz w:val="22"/>
          <w:szCs w:val="22"/>
        </w:rPr>
        <w:t>The pharmacist must write in the patient’s notes</w:t>
      </w:r>
      <w:r w:rsidR="14231EFE" w:rsidRPr="47A48223">
        <w:rPr>
          <w:rFonts w:ascii="Verdana" w:hAnsi="Verdana" w:cs="Arial"/>
          <w:sz w:val="22"/>
          <w:szCs w:val="22"/>
        </w:rPr>
        <w:t xml:space="preserve"> and under the “special instructions” box on the medication chart</w:t>
      </w:r>
      <w:r w:rsidRPr="47A48223">
        <w:rPr>
          <w:rFonts w:ascii="Verdana" w:hAnsi="Verdana" w:cs="Arial"/>
          <w:sz w:val="22"/>
          <w:szCs w:val="22"/>
        </w:rPr>
        <w:t xml:space="preserve"> that medication has been temporarily stopped</w:t>
      </w:r>
      <w:r w:rsidR="26D2B008" w:rsidRPr="47A48223">
        <w:rPr>
          <w:rFonts w:ascii="Verdana" w:hAnsi="Verdana" w:cs="Arial"/>
          <w:sz w:val="22"/>
          <w:szCs w:val="22"/>
        </w:rPr>
        <w:t>,</w:t>
      </w:r>
      <w:r w:rsidRPr="47A48223">
        <w:rPr>
          <w:rFonts w:ascii="Verdana" w:hAnsi="Verdana" w:cs="Arial"/>
          <w:sz w:val="22"/>
          <w:szCs w:val="22"/>
        </w:rPr>
        <w:t xml:space="preserve"> indicating the reason for the stop.</w:t>
      </w:r>
    </w:p>
    <w:p w14:paraId="3E137443" w14:textId="77777777" w:rsidR="00447E37" w:rsidRDefault="00447E37" w:rsidP="00CD2979">
      <w:pPr>
        <w:jc w:val="both"/>
        <w:rPr>
          <w:rFonts w:ascii="Verdana" w:hAnsi="Verdana" w:cs="Arial"/>
          <w:sz w:val="22"/>
          <w:szCs w:val="22"/>
        </w:rPr>
      </w:pPr>
    </w:p>
    <w:p w14:paraId="32A13760" w14:textId="77777777" w:rsidR="00447E37" w:rsidRDefault="00447E37" w:rsidP="00447E37">
      <w:pPr>
        <w:rPr>
          <w:rFonts w:ascii="Verdana" w:hAnsi="Verdana" w:cs="Arial"/>
          <w:sz w:val="22"/>
          <w:szCs w:val="22"/>
        </w:rPr>
      </w:pPr>
    </w:p>
    <w:p w14:paraId="122CA18A" w14:textId="77777777" w:rsidR="00AB56D6" w:rsidRDefault="00AB56D6" w:rsidP="003C58C2">
      <w:pPr>
        <w:tabs>
          <w:tab w:val="left" w:pos="6647"/>
        </w:tabs>
        <w:rPr>
          <w:rFonts w:ascii="Verdana" w:hAnsi="Verdana" w:cs="Arial"/>
          <w:sz w:val="22"/>
          <w:szCs w:val="22"/>
        </w:rPr>
        <w:sectPr w:rsidR="00AB56D6" w:rsidSect="00CF723E">
          <w:headerReference w:type="default" r:id="rId18"/>
          <w:footerReference w:type="default" r:id="rId19"/>
          <w:pgSz w:w="12240" w:h="15840"/>
          <w:pgMar w:top="1134" w:right="1800" w:bottom="851" w:left="1800" w:header="426" w:footer="0" w:gutter="0"/>
          <w:cols w:space="708"/>
          <w:titlePg/>
          <w:docGrid w:linePitch="360"/>
        </w:sectPr>
      </w:pPr>
    </w:p>
    <w:p w14:paraId="7ACC8468" w14:textId="45D55E9C" w:rsidR="006922DD" w:rsidRPr="006972ED" w:rsidRDefault="003D22FA" w:rsidP="006922DD">
      <w:pPr>
        <w:tabs>
          <w:tab w:val="left" w:pos="6647"/>
        </w:tabs>
        <w:jc w:val="center"/>
        <w:rPr>
          <w:rFonts w:ascii="Verdana" w:hAnsi="Verdana" w:cs="Arial"/>
          <w:b/>
          <w:sz w:val="22"/>
          <w:szCs w:val="22"/>
        </w:rPr>
      </w:pPr>
      <w:r>
        <w:rPr>
          <w:rFonts w:ascii="Verdana" w:hAnsi="Verdana" w:cs="Arial"/>
          <w:b/>
          <w:sz w:val="22"/>
          <w:szCs w:val="22"/>
        </w:rPr>
        <w:t xml:space="preserve">Protocol for </w:t>
      </w:r>
      <w:r w:rsidR="00B62EF1">
        <w:rPr>
          <w:rFonts w:ascii="Verdana" w:hAnsi="Verdana" w:cs="Arial"/>
          <w:b/>
          <w:sz w:val="22"/>
          <w:szCs w:val="22"/>
        </w:rPr>
        <w:t>Transcribing and Amend</w:t>
      </w:r>
      <w:r w:rsidR="00F040E6">
        <w:rPr>
          <w:rFonts w:ascii="Verdana" w:hAnsi="Verdana" w:cs="Arial"/>
          <w:b/>
          <w:sz w:val="22"/>
          <w:szCs w:val="22"/>
        </w:rPr>
        <w:t>ing</w:t>
      </w:r>
      <w:r w:rsidR="00B62EF1">
        <w:rPr>
          <w:rFonts w:ascii="Verdana" w:hAnsi="Verdana" w:cs="Arial"/>
          <w:b/>
          <w:sz w:val="22"/>
          <w:szCs w:val="22"/>
        </w:rPr>
        <w:t xml:space="preserve"> Inpatient Medication Charts</w:t>
      </w:r>
      <w:r w:rsidR="007E3242">
        <w:rPr>
          <w:rFonts w:ascii="Verdana" w:hAnsi="Verdana" w:cs="Arial"/>
          <w:b/>
          <w:sz w:val="22"/>
          <w:szCs w:val="22"/>
        </w:rPr>
        <w:t xml:space="preserve"> – Appendix </w:t>
      </w:r>
      <w:r w:rsidR="002B13EF">
        <w:rPr>
          <w:rFonts w:ascii="Verdana" w:hAnsi="Verdana" w:cs="Arial"/>
          <w:b/>
          <w:sz w:val="22"/>
          <w:szCs w:val="22"/>
        </w:rPr>
        <w:t>B</w:t>
      </w:r>
    </w:p>
    <w:p w14:paraId="130076A8" w14:textId="77777777" w:rsidR="00B62EF1" w:rsidRDefault="00B62EF1" w:rsidP="008B390E">
      <w:pPr>
        <w:tabs>
          <w:tab w:val="left" w:pos="6647"/>
        </w:tabs>
        <w:rPr>
          <w:rFonts w:ascii="Verdana" w:hAnsi="Verdana" w:cs="Arial"/>
          <w:b/>
          <w:sz w:val="22"/>
          <w:szCs w:val="22"/>
        </w:rPr>
      </w:pPr>
    </w:p>
    <w:p w14:paraId="5E4211E3" w14:textId="52610103" w:rsidR="00DC4E03" w:rsidRPr="00444A82" w:rsidRDefault="00DC4E03" w:rsidP="00444A82">
      <w:pPr>
        <w:tabs>
          <w:tab w:val="left" w:pos="6647"/>
        </w:tabs>
        <w:jc w:val="center"/>
        <w:rPr>
          <w:rFonts w:ascii="Verdana" w:hAnsi="Verdana" w:cs="Arial"/>
          <w:b/>
          <w:sz w:val="22"/>
          <w:szCs w:val="22"/>
          <w:u w:val="single"/>
        </w:rPr>
      </w:pPr>
      <w:r w:rsidRPr="00444A82">
        <w:rPr>
          <w:rFonts w:ascii="Verdana" w:hAnsi="Verdana" w:cs="Arial"/>
          <w:b/>
          <w:sz w:val="22"/>
          <w:szCs w:val="22"/>
          <w:u w:val="single"/>
        </w:rPr>
        <w:t>Where there is any doubt, an appropriate prescriber must be contacted before any alterations are made.</w:t>
      </w:r>
      <w:r w:rsidR="002A248F" w:rsidRPr="00444A82">
        <w:rPr>
          <w:rFonts w:ascii="Verdana" w:hAnsi="Verdana" w:cs="Arial"/>
          <w:b/>
          <w:sz w:val="22"/>
          <w:szCs w:val="22"/>
          <w:u w:val="single"/>
        </w:rPr>
        <w:t xml:space="preserve"> Any changes must be added to the patient’s notes.</w:t>
      </w:r>
    </w:p>
    <w:p w14:paraId="6317DCA7" w14:textId="77777777" w:rsidR="00DC4E03" w:rsidRPr="006972ED" w:rsidRDefault="00DC4E03" w:rsidP="008B390E">
      <w:pPr>
        <w:tabs>
          <w:tab w:val="left" w:pos="6647"/>
        </w:tabs>
        <w:rPr>
          <w:rFonts w:ascii="Verdana" w:hAnsi="Verdana" w:cs="Arial"/>
          <w:b/>
          <w:sz w:val="22"/>
          <w:szCs w:val="22"/>
        </w:rPr>
      </w:pPr>
    </w:p>
    <w:tbl>
      <w:tblPr>
        <w:tblStyle w:val="TableGrid"/>
        <w:tblW w:w="14170" w:type="dxa"/>
        <w:tblLook w:val="04A0" w:firstRow="1" w:lastRow="0" w:firstColumn="1" w:lastColumn="0" w:noHBand="0" w:noVBand="1"/>
      </w:tblPr>
      <w:tblGrid>
        <w:gridCol w:w="4623"/>
        <w:gridCol w:w="4604"/>
        <w:gridCol w:w="4943"/>
      </w:tblGrid>
      <w:tr w:rsidR="00FF2BF1" w14:paraId="0DFC9C70" w14:textId="77777777" w:rsidTr="47A48223">
        <w:trPr>
          <w:tblHeader/>
        </w:trPr>
        <w:tc>
          <w:tcPr>
            <w:tcW w:w="4623" w:type="dxa"/>
            <w:shd w:val="clear" w:color="auto" w:fill="DBE5F1" w:themeFill="accent1" w:themeFillTint="33"/>
          </w:tcPr>
          <w:p w14:paraId="13D4BBAA" w14:textId="77777777" w:rsidR="00B62EF1" w:rsidRDefault="00FF2BF1" w:rsidP="007E3242">
            <w:pPr>
              <w:tabs>
                <w:tab w:val="left" w:pos="6647"/>
              </w:tabs>
              <w:jc w:val="center"/>
              <w:rPr>
                <w:rFonts w:ascii="Verdana" w:hAnsi="Verdana" w:cs="Arial"/>
                <w:b/>
                <w:sz w:val="22"/>
                <w:szCs w:val="22"/>
              </w:rPr>
            </w:pPr>
            <w:r>
              <w:rPr>
                <w:rFonts w:ascii="Verdana" w:hAnsi="Verdana" w:cs="Arial"/>
                <w:b/>
                <w:sz w:val="22"/>
                <w:szCs w:val="22"/>
              </w:rPr>
              <w:t>Issue</w:t>
            </w:r>
          </w:p>
        </w:tc>
        <w:tc>
          <w:tcPr>
            <w:tcW w:w="4604" w:type="dxa"/>
            <w:shd w:val="clear" w:color="auto" w:fill="DBE5F1" w:themeFill="accent1" w:themeFillTint="33"/>
          </w:tcPr>
          <w:p w14:paraId="633017D0" w14:textId="77777777" w:rsidR="00B62EF1" w:rsidRDefault="00FF2BF1" w:rsidP="007E3242">
            <w:pPr>
              <w:tabs>
                <w:tab w:val="left" w:pos="6647"/>
              </w:tabs>
              <w:jc w:val="center"/>
              <w:rPr>
                <w:rFonts w:ascii="Verdana" w:hAnsi="Verdana" w:cs="Arial"/>
                <w:b/>
                <w:sz w:val="22"/>
                <w:szCs w:val="22"/>
              </w:rPr>
            </w:pPr>
            <w:r>
              <w:rPr>
                <w:rFonts w:ascii="Verdana" w:hAnsi="Verdana" w:cs="Arial"/>
                <w:b/>
                <w:sz w:val="22"/>
                <w:szCs w:val="22"/>
              </w:rPr>
              <w:t>Powys THB Pharmacist Action</w:t>
            </w:r>
          </w:p>
        </w:tc>
        <w:tc>
          <w:tcPr>
            <w:tcW w:w="4943" w:type="dxa"/>
            <w:shd w:val="clear" w:color="auto" w:fill="DBE5F1" w:themeFill="accent1" w:themeFillTint="33"/>
          </w:tcPr>
          <w:p w14:paraId="470E6319" w14:textId="77777777" w:rsidR="00B62EF1" w:rsidRDefault="00FF2BF1" w:rsidP="007E3242">
            <w:pPr>
              <w:tabs>
                <w:tab w:val="left" w:pos="6647"/>
              </w:tabs>
              <w:jc w:val="center"/>
              <w:rPr>
                <w:rFonts w:ascii="Verdana" w:hAnsi="Verdana" w:cs="Arial"/>
                <w:b/>
                <w:sz w:val="22"/>
                <w:szCs w:val="22"/>
              </w:rPr>
            </w:pPr>
            <w:r>
              <w:rPr>
                <w:rFonts w:ascii="Verdana" w:hAnsi="Verdana" w:cs="Arial"/>
                <w:b/>
                <w:sz w:val="22"/>
                <w:szCs w:val="22"/>
              </w:rPr>
              <w:t>Comments</w:t>
            </w:r>
          </w:p>
        </w:tc>
      </w:tr>
      <w:tr w:rsidR="00FF2BF1" w14:paraId="3465DCEA" w14:textId="77777777" w:rsidTr="47A48223">
        <w:tc>
          <w:tcPr>
            <w:tcW w:w="14170" w:type="dxa"/>
            <w:gridSpan w:val="3"/>
            <w:shd w:val="clear" w:color="auto" w:fill="FDE9D9" w:themeFill="accent6" w:themeFillTint="33"/>
          </w:tcPr>
          <w:p w14:paraId="2F0A2CCF" w14:textId="77777777" w:rsidR="00FF2BF1" w:rsidRPr="00AE2FF3" w:rsidRDefault="00FF2BF1" w:rsidP="00AE2FF3">
            <w:pPr>
              <w:tabs>
                <w:tab w:val="left" w:pos="6647"/>
              </w:tabs>
              <w:jc w:val="center"/>
              <w:rPr>
                <w:rFonts w:ascii="Verdana" w:hAnsi="Verdana" w:cs="Arial"/>
                <w:b/>
                <w:sz w:val="22"/>
                <w:szCs w:val="22"/>
              </w:rPr>
            </w:pPr>
            <w:r w:rsidRPr="00AE2FF3">
              <w:rPr>
                <w:rFonts w:ascii="Verdana" w:hAnsi="Verdana" w:cs="Arial"/>
                <w:b/>
                <w:sz w:val="22"/>
                <w:szCs w:val="22"/>
              </w:rPr>
              <w:t>Transcribing</w:t>
            </w:r>
          </w:p>
        </w:tc>
      </w:tr>
      <w:tr w:rsidR="00FF2BF1" w14:paraId="5E923016" w14:textId="77777777" w:rsidTr="47A48223">
        <w:tc>
          <w:tcPr>
            <w:tcW w:w="4623" w:type="dxa"/>
          </w:tcPr>
          <w:p w14:paraId="42D8BD12" w14:textId="77777777" w:rsidR="00B62EF1" w:rsidRPr="00FF2BF1" w:rsidRDefault="00FF2BF1" w:rsidP="00E75602">
            <w:pPr>
              <w:tabs>
                <w:tab w:val="left" w:pos="6647"/>
              </w:tabs>
              <w:jc w:val="both"/>
              <w:rPr>
                <w:rFonts w:ascii="Verdana" w:hAnsi="Verdana" w:cs="Arial"/>
                <w:sz w:val="22"/>
                <w:szCs w:val="22"/>
              </w:rPr>
            </w:pPr>
            <w:r w:rsidRPr="00FF2BF1">
              <w:rPr>
                <w:rFonts w:ascii="Verdana" w:hAnsi="Verdana" w:cs="Arial"/>
                <w:sz w:val="22"/>
                <w:szCs w:val="22"/>
              </w:rPr>
              <w:t>Medication chart</w:t>
            </w:r>
            <w:r w:rsidR="00744597">
              <w:rPr>
                <w:rFonts w:ascii="Verdana" w:hAnsi="Verdana" w:cs="Arial"/>
                <w:sz w:val="22"/>
                <w:szCs w:val="22"/>
              </w:rPr>
              <w:t>(s)</w:t>
            </w:r>
            <w:r w:rsidRPr="00FF2BF1">
              <w:rPr>
                <w:rFonts w:ascii="Verdana" w:hAnsi="Verdana" w:cs="Arial"/>
                <w:sz w:val="22"/>
                <w:szCs w:val="22"/>
              </w:rPr>
              <w:t xml:space="preserve"> </w:t>
            </w:r>
            <w:r>
              <w:rPr>
                <w:rFonts w:ascii="Verdana" w:hAnsi="Verdana" w:cs="Arial"/>
                <w:sz w:val="22"/>
                <w:szCs w:val="22"/>
              </w:rPr>
              <w:t>with full administration side</w:t>
            </w:r>
          </w:p>
        </w:tc>
        <w:tc>
          <w:tcPr>
            <w:tcW w:w="4604" w:type="dxa"/>
          </w:tcPr>
          <w:p w14:paraId="0FDA40FF" w14:textId="7E733290" w:rsidR="00B62EF1" w:rsidRPr="00FF2BF1" w:rsidRDefault="00744597" w:rsidP="00E75602">
            <w:pPr>
              <w:tabs>
                <w:tab w:val="left" w:pos="6647"/>
              </w:tabs>
              <w:jc w:val="both"/>
              <w:rPr>
                <w:rFonts w:ascii="Verdana" w:hAnsi="Verdana" w:cs="Arial"/>
                <w:sz w:val="22"/>
                <w:szCs w:val="22"/>
              </w:rPr>
            </w:pPr>
            <w:r>
              <w:rPr>
                <w:rFonts w:ascii="Verdana" w:hAnsi="Verdana" w:cs="Arial"/>
                <w:sz w:val="22"/>
                <w:szCs w:val="22"/>
              </w:rPr>
              <w:t>Transcribe fully to new medication chart(s)</w:t>
            </w:r>
            <w:r w:rsidR="00DA2A89">
              <w:rPr>
                <w:rFonts w:ascii="Verdana" w:hAnsi="Verdana" w:cs="Arial"/>
                <w:sz w:val="22"/>
                <w:szCs w:val="22"/>
              </w:rPr>
              <w:t>.</w:t>
            </w:r>
          </w:p>
        </w:tc>
        <w:tc>
          <w:tcPr>
            <w:tcW w:w="4943" w:type="dxa"/>
          </w:tcPr>
          <w:p w14:paraId="42FC27DD" w14:textId="6DC53B25" w:rsidR="00B62EF1" w:rsidRPr="00FF2BF1" w:rsidRDefault="00B62EF1" w:rsidP="00E75602">
            <w:pPr>
              <w:tabs>
                <w:tab w:val="left" w:pos="6647"/>
              </w:tabs>
              <w:jc w:val="both"/>
              <w:rPr>
                <w:rFonts w:ascii="Verdana" w:hAnsi="Verdana" w:cs="Arial"/>
                <w:sz w:val="22"/>
                <w:szCs w:val="22"/>
              </w:rPr>
            </w:pPr>
          </w:p>
        </w:tc>
      </w:tr>
      <w:tr w:rsidR="00FF2BF1" w14:paraId="294D3072" w14:textId="77777777" w:rsidTr="47A48223">
        <w:tc>
          <w:tcPr>
            <w:tcW w:w="4623" w:type="dxa"/>
          </w:tcPr>
          <w:p w14:paraId="294B9DED" w14:textId="77777777" w:rsidR="00B62EF1" w:rsidRPr="00744597" w:rsidRDefault="00AE2FF3" w:rsidP="00E75602">
            <w:pPr>
              <w:tabs>
                <w:tab w:val="left" w:pos="6647"/>
              </w:tabs>
              <w:jc w:val="both"/>
              <w:rPr>
                <w:rFonts w:ascii="Verdana" w:hAnsi="Verdana" w:cs="Arial"/>
                <w:sz w:val="22"/>
                <w:szCs w:val="22"/>
              </w:rPr>
            </w:pPr>
            <w:r>
              <w:rPr>
                <w:rFonts w:ascii="Verdana" w:hAnsi="Verdana" w:cs="Arial"/>
                <w:sz w:val="22"/>
                <w:szCs w:val="22"/>
              </w:rPr>
              <w:t>Newly admitted patient medication chart not yet completed</w:t>
            </w:r>
          </w:p>
        </w:tc>
        <w:tc>
          <w:tcPr>
            <w:tcW w:w="4604" w:type="dxa"/>
          </w:tcPr>
          <w:p w14:paraId="54F65015" w14:textId="6D40EE39" w:rsidR="00B62EF1" w:rsidRPr="00FF2BF1" w:rsidRDefault="00AE2FF3" w:rsidP="00E75602">
            <w:pPr>
              <w:tabs>
                <w:tab w:val="left" w:pos="6647"/>
              </w:tabs>
              <w:jc w:val="both"/>
              <w:rPr>
                <w:rFonts w:ascii="Verdana" w:hAnsi="Verdana" w:cs="Arial"/>
                <w:sz w:val="22"/>
                <w:szCs w:val="22"/>
              </w:rPr>
            </w:pPr>
            <w:r>
              <w:rPr>
                <w:rFonts w:ascii="Verdana" w:hAnsi="Verdana" w:cs="Arial"/>
                <w:sz w:val="22"/>
                <w:szCs w:val="22"/>
              </w:rPr>
              <w:t>Complete all details o</w:t>
            </w:r>
            <w:r w:rsidR="00096ABA">
              <w:rPr>
                <w:rFonts w:ascii="Verdana" w:hAnsi="Verdana" w:cs="Arial"/>
                <w:sz w:val="22"/>
                <w:szCs w:val="22"/>
              </w:rPr>
              <w:t>n the</w:t>
            </w:r>
            <w:r>
              <w:rPr>
                <w:rFonts w:ascii="Verdana" w:hAnsi="Verdana" w:cs="Arial"/>
                <w:sz w:val="22"/>
                <w:szCs w:val="22"/>
              </w:rPr>
              <w:t xml:space="preserve"> medication chart and transcribe all medicines where there is a previous clear direction from an authorised practitioner</w:t>
            </w:r>
            <w:r w:rsidR="00DA2A89">
              <w:rPr>
                <w:rFonts w:ascii="Verdana" w:hAnsi="Verdana" w:cs="Arial"/>
                <w:sz w:val="22"/>
                <w:szCs w:val="22"/>
              </w:rPr>
              <w:t>.</w:t>
            </w:r>
          </w:p>
        </w:tc>
        <w:tc>
          <w:tcPr>
            <w:tcW w:w="4943" w:type="dxa"/>
          </w:tcPr>
          <w:p w14:paraId="086B1E4F" w14:textId="7C45006D" w:rsidR="00B62EF1" w:rsidRDefault="00AE2FF3" w:rsidP="00E75602">
            <w:pPr>
              <w:tabs>
                <w:tab w:val="left" w:pos="6647"/>
              </w:tabs>
              <w:jc w:val="both"/>
              <w:rPr>
                <w:rFonts w:ascii="Verdana" w:hAnsi="Verdana" w:cs="Arial"/>
                <w:sz w:val="22"/>
                <w:szCs w:val="22"/>
              </w:rPr>
            </w:pPr>
            <w:r>
              <w:rPr>
                <w:rFonts w:ascii="Verdana" w:hAnsi="Verdana" w:cs="Arial"/>
                <w:sz w:val="22"/>
                <w:szCs w:val="22"/>
              </w:rPr>
              <w:t xml:space="preserve">Ensure </w:t>
            </w:r>
            <w:r w:rsidR="00082040">
              <w:rPr>
                <w:rFonts w:ascii="Verdana" w:hAnsi="Verdana" w:cs="Arial"/>
                <w:sz w:val="22"/>
                <w:szCs w:val="22"/>
              </w:rPr>
              <w:t>m</w:t>
            </w:r>
            <w:r>
              <w:rPr>
                <w:rFonts w:ascii="Verdana" w:hAnsi="Verdana" w:cs="Arial"/>
                <w:sz w:val="22"/>
                <w:szCs w:val="22"/>
              </w:rPr>
              <w:t xml:space="preserve">edicine </w:t>
            </w:r>
            <w:r w:rsidR="00082040">
              <w:rPr>
                <w:rFonts w:ascii="Verdana" w:hAnsi="Verdana" w:cs="Arial"/>
                <w:sz w:val="22"/>
                <w:szCs w:val="22"/>
              </w:rPr>
              <w:t>r</w:t>
            </w:r>
            <w:r>
              <w:rPr>
                <w:rFonts w:ascii="Verdana" w:hAnsi="Verdana" w:cs="Arial"/>
                <w:sz w:val="22"/>
                <w:szCs w:val="22"/>
              </w:rPr>
              <w:t>econciliation principles are used. See above guidance and exclusion criteria.</w:t>
            </w:r>
            <w:r w:rsidR="00B40C5A">
              <w:rPr>
                <w:rFonts w:ascii="Verdana" w:hAnsi="Verdana" w:cs="Arial"/>
                <w:sz w:val="22"/>
                <w:szCs w:val="22"/>
              </w:rPr>
              <w:t xml:space="preserve"> </w:t>
            </w:r>
          </w:p>
          <w:p w14:paraId="107666AA" w14:textId="3E71AB6E" w:rsidR="00AE2FF3" w:rsidRPr="00DC4E03" w:rsidRDefault="00AE2FF3" w:rsidP="00E75602">
            <w:pPr>
              <w:tabs>
                <w:tab w:val="left" w:pos="6647"/>
              </w:tabs>
              <w:jc w:val="both"/>
              <w:rPr>
                <w:rFonts w:ascii="Verdana" w:hAnsi="Verdana" w:cs="Arial"/>
                <w:bCs/>
                <w:sz w:val="22"/>
                <w:szCs w:val="22"/>
              </w:rPr>
            </w:pPr>
          </w:p>
        </w:tc>
      </w:tr>
      <w:tr w:rsidR="00FF2BF1" w14:paraId="13BC4867" w14:textId="77777777" w:rsidTr="47A48223">
        <w:tc>
          <w:tcPr>
            <w:tcW w:w="4623" w:type="dxa"/>
          </w:tcPr>
          <w:p w14:paraId="11485118" w14:textId="711E388F" w:rsidR="00B62EF1" w:rsidRPr="00FF2BF1" w:rsidRDefault="00AE2FF3" w:rsidP="00E75602">
            <w:pPr>
              <w:tabs>
                <w:tab w:val="left" w:pos="6647"/>
              </w:tabs>
              <w:jc w:val="both"/>
              <w:rPr>
                <w:rFonts w:ascii="Verdana" w:hAnsi="Verdana" w:cs="Arial"/>
                <w:sz w:val="22"/>
                <w:szCs w:val="22"/>
              </w:rPr>
            </w:pPr>
            <w:r>
              <w:rPr>
                <w:rFonts w:ascii="Verdana" w:hAnsi="Verdana" w:cs="Arial"/>
                <w:sz w:val="22"/>
                <w:szCs w:val="22"/>
              </w:rPr>
              <w:t>Missing information previously directed by an authorised pr</w:t>
            </w:r>
            <w:r w:rsidR="003A23F2">
              <w:rPr>
                <w:rFonts w:ascii="Verdana" w:hAnsi="Verdana" w:cs="Arial"/>
                <w:sz w:val="22"/>
                <w:szCs w:val="22"/>
              </w:rPr>
              <w:t>actitioner</w:t>
            </w:r>
          </w:p>
        </w:tc>
        <w:tc>
          <w:tcPr>
            <w:tcW w:w="4604" w:type="dxa"/>
          </w:tcPr>
          <w:p w14:paraId="1E5BCABB" w14:textId="2F6CC627" w:rsidR="00B62EF1" w:rsidRDefault="00AE2FF3" w:rsidP="00E75602">
            <w:pPr>
              <w:tabs>
                <w:tab w:val="left" w:pos="6647"/>
              </w:tabs>
              <w:jc w:val="both"/>
              <w:rPr>
                <w:rFonts w:ascii="Verdana" w:hAnsi="Verdana" w:cs="Arial"/>
                <w:sz w:val="22"/>
                <w:szCs w:val="22"/>
              </w:rPr>
            </w:pPr>
            <w:r>
              <w:rPr>
                <w:rFonts w:ascii="Verdana" w:hAnsi="Verdana" w:cs="Arial"/>
                <w:sz w:val="22"/>
                <w:szCs w:val="22"/>
              </w:rPr>
              <w:t>Transcribe missing information e.g:</w:t>
            </w:r>
          </w:p>
          <w:p w14:paraId="427D2693" w14:textId="7E0B9244" w:rsidR="00AE2FF3" w:rsidRDefault="00AE2FF3" w:rsidP="00E75602">
            <w:pPr>
              <w:pStyle w:val="ListParagraph"/>
              <w:numPr>
                <w:ilvl w:val="0"/>
                <w:numId w:val="30"/>
              </w:numPr>
              <w:tabs>
                <w:tab w:val="left" w:pos="6647"/>
              </w:tabs>
              <w:jc w:val="both"/>
              <w:rPr>
                <w:rFonts w:ascii="Verdana" w:hAnsi="Verdana" w:cs="Arial"/>
                <w:sz w:val="22"/>
                <w:szCs w:val="22"/>
              </w:rPr>
            </w:pPr>
            <w:r>
              <w:rPr>
                <w:rFonts w:ascii="Verdana" w:hAnsi="Verdana" w:cs="Arial"/>
                <w:sz w:val="22"/>
                <w:szCs w:val="22"/>
              </w:rPr>
              <w:t>Strength of medication</w:t>
            </w:r>
            <w:r w:rsidR="00DA2A89">
              <w:rPr>
                <w:rFonts w:ascii="Verdana" w:hAnsi="Verdana" w:cs="Arial"/>
                <w:sz w:val="22"/>
                <w:szCs w:val="22"/>
              </w:rPr>
              <w:t>;</w:t>
            </w:r>
          </w:p>
          <w:p w14:paraId="563DA98C" w14:textId="1CF72361" w:rsidR="00AE2FF3" w:rsidRDefault="00AE2FF3" w:rsidP="00E75602">
            <w:pPr>
              <w:pStyle w:val="ListParagraph"/>
              <w:numPr>
                <w:ilvl w:val="0"/>
                <w:numId w:val="30"/>
              </w:numPr>
              <w:tabs>
                <w:tab w:val="left" w:pos="6647"/>
              </w:tabs>
              <w:jc w:val="both"/>
              <w:rPr>
                <w:rFonts w:ascii="Verdana" w:hAnsi="Verdana" w:cs="Arial"/>
                <w:sz w:val="22"/>
                <w:szCs w:val="22"/>
              </w:rPr>
            </w:pPr>
            <w:r>
              <w:rPr>
                <w:rFonts w:ascii="Verdana" w:hAnsi="Verdana" w:cs="Arial"/>
                <w:sz w:val="22"/>
                <w:szCs w:val="22"/>
              </w:rPr>
              <w:t>Route of administration</w:t>
            </w:r>
            <w:r w:rsidR="00DA2A89">
              <w:rPr>
                <w:rFonts w:ascii="Verdana" w:hAnsi="Verdana" w:cs="Arial"/>
                <w:sz w:val="22"/>
                <w:szCs w:val="22"/>
              </w:rPr>
              <w:t>;</w:t>
            </w:r>
          </w:p>
          <w:p w14:paraId="169E3907" w14:textId="3D1587E8" w:rsidR="00AE2FF3" w:rsidRPr="00AE2FF3" w:rsidRDefault="00AE2FF3" w:rsidP="00E75602">
            <w:pPr>
              <w:pStyle w:val="ListParagraph"/>
              <w:numPr>
                <w:ilvl w:val="0"/>
                <w:numId w:val="30"/>
              </w:numPr>
              <w:tabs>
                <w:tab w:val="left" w:pos="6647"/>
              </w:tabs>
              <w:jc w:val="both"/>
              <w:rPr>
                <w:rFonts w:ascii="Verdana" w:hAnsi="Verdana" w:cs="Arial"/>
                <w:sz w:val="22"/>
                <w:szCs w:val="22"/>
              </w:rPr>
            </w:pPr>
            <w:r>
              <w:rPr>
                <w:rFonts w:ascii="Verdana" w:hAnsi="Verdana" w:cs="Arial"/>
                <w:sz w:val="22"/>
                <w:szCs w:val="22"/>
              </w:rPr>
              <w:t>Timing/frequency of medication</w:t>
            </w:r>
            <w:r w:rsidR="00DA2A89">
              <w:rPr>
                <w:rFonts w:ascii="Verdana" w:hAnsi="Verdana" w:cs="Arial"/>
                <w:sz w:val="22"/>
                <w:szCs w:val="22"/>
              </w:rPr>
              <w:t>.</w:t>
            </w:r>
          </w:p>
        </w:tc>
        <w:tc>
          <w:tcPr>
            <w:tcW w:w="4943" w:type="dxa"/>
          </w:tcPr>
          <w:p w14:paraId="4EFE7ADD" w14:textId="510CB4DE" w:rsidR="00B62EF1" w:rsidRPr="00FF2BF1" w:rsidRDefault="00B152AD" w:rsidP="00E75602">
            <w:pPr>
              <w:tabs>
                <w:tab w:val="left" w:pos="6647"/>
              </w:tabs>
              <w:jc w:val="both"/>
              <w:rPr>
                <w:rFonts w:ascii="Verdana" w:hAnsi="Verdana" w:cs="Arial"/>
                <w:sz w:val="22"/>
                <w:szCs w:val="22"/>
              </w:rPr>
            </w:pPr>
            <w:r>
              <w:rPr>
                <w:rFonts w:ascii="Verdana" w:hAnsi="Verdana" w:cs="Arial"/>
                <w:sz w:val="22"/>
                <w:szCs w:val="22"/>
              </w:rPr>
              <w:t>Refer to transfer information</w:t>
            </w:r>
            <w:r w:rsidR="003E11D9">
              <w:rPr>
                <w:rFonts w:ascii="Verdana" w:hAnsi="Verdana" w:cs="Arial"/>
                <w:sz w:val="22"/>
                <w:szCs w:val="22"/>
              </w:rPr>
              <w:t xml:space="preserve"> such as</w:t>
            </w:r>
            <w:r>
              <w:rPr>
                <w:rFonts w:ascii="Verdana" w:hAnsi="Verdana" w:cs="Arial"/>
                <w:sz w:val="22"/>
                <w:szCs w:val="22"/>
              </w:rPr>
              <w:t xml:space="preserve"> GP records, </w:t>
            </w:r>
            <w:r w:rsidR="003E11D9">
              <w:rPr>
                <w:rFonts w:ascii="Verdana" w:hAnsi="Verdana" w:cs="Arial"/>
                <w:sz w:val="22"/>
                <w:szCs w:val="22"/>
              </w:rPr>
              <w:t>previous discharge letters,</w:t>
            </w:r>
            <w:r w:rsidR="00BC2316">
              <w:rPr>
                <w:rFonts w:ascii="Verdana" w:hAnsi="Verdana" w:cs="Arial"/>
                <w:sz w:val="22"/>
                <w:szCs w:val="22"/>
              </w:rPr>
              <w:t xml:space="preserve"> and</w:t>
            </w:r>
            <w:r w:rsidR="003E11D9">
              <w:rPr>
                <w:rFonts w:ascii="Verdana" w:hAnsi="Verdana" w:cs="Arial"/>
                <w:sz w:val="22"/>
                <w:szCs w:val="22"/>
              </w:rPr>
              <w:t xml:space="preserve"> </w:t>
            </w:r>
            <w:r w:rsidR="004E0D26">
              <w:rPr>
                <w:rFonts w:ascii="Verdana" w:hAnsi="Verdana" w:cs="Arial"/>
                <w:sz w:val="22"/>
                <w:szCs w:val="22"/>
              </w:rPr>
              <w:t>specialist letters.</w:t>
            </w:r>
          </w:p>
        </w:tc>
      </w:tr>
      <w:tr w:rsidR="005915E1" w14:paraId="416CCE2A" w14:textId="77777777" w:rsidTr="47A48223">
        <w:tc>
          <w:tcPr>
            <w:tcW w:w="4623" w:type="dxa"/>
            <w:vAlign w:val="center"/>
          </w:tcPr>
          <w:p w14:paraId="18B94222" w14:textId="64AC3A0D" w:rsidR="005915E1" w:rsidRDefault="005915E1" w:rsidP="005915E1">
            <w:pPr>
              <w:tabs>
                <w:tab w:val="left" w:pos="6647"/>
              </w:tabs>
              <w:jc w:val="both"/>
              <w:rPr>
                <w:rFonts w:ascii="Verdana" w:hAnsi="Verdana" w:cs="Arial"/>
                <w:sz w:val="22"/>
                <w:szCs w:val="22"/>
              </w:rPr>
            </w:pPr>
            <w:r>
              <w:rPr>
                <w:rFonts w:ascii="Verdana" w:hAnsi="Verdana" w:cs="Arial"/>
                <w:sz w:val="22"/>
                <w:szCs w:val="22"/>
              </w:rPr>
              <w:t>‘When required’ (PRN) items</w:t>
            </w:r>
          </w:p>
        </w:tc>
        <w:tc>
          <w:tcPr>
            <w:tcW w:w="4604" w:type="dxa"/>
          </w:tcPr>
          <w:p w14:paraId="15173649" w14:textId="77777777" w:rsidR="005915E1" w:rsidRDefault="005915E1" w:rsidP="005915E1">
            <w:pPr>
              <w:jc w:val="both"/>
              <w:rPr>
                <w:rFonts w:ascii="Verdana" w:hAnsi="Verdana" w:cs="Arial"/>
                <w:sz w:val="22"/>
                <w:szCs w:val="22"/>
              </w:rPr>
            </w:pPr>
            <w:r>
              <w:rPr>
                <w:rFonts w:ascii="Verdana" w:hAnsi="Verdana" w:cs="Arial"/>
                <w:sz w:val="22"/>
                <w:szCs w:val="22"/>
              </w:rPr>
              <w:t>Transcribe:</w:t>
            </w:r>
          </w:p>
          <w:p w14:paraId="368A4EE2" w14:textId="37F6ACF2" w:rsidR="005915E1" w:rsidRDefault="005915E1" w:rsidP="005915E1">
            <w:pPr>
              <w:pStyle w:val="ListParagraph"/>
              <w:numPr>
                <w:ilvl w:val="0"/>
                <w:numId w:val="29"/>
              </w:numPr>
              <w:jc w:val="both"/>
              <w:rPr>
                <w:rFonts w:ascii="Verdana" w:hAnsi="Verdana" w:cs="Arial"/>
                <w:sz w:val="22"/>
                <w:szCs w:val="22"/>
              </w:rPr>
            </w:pPr>
            <w:r>
              <w:rPr>
                <w:rFonts w:ascii="Verdana" w:hAnsi="Verdana" w:cs="Arial"/>
                <w:sz w:val="22"/>
                <w:szCs w:val="22"/>
              </w:rPr>
              <w:t xml:space="preserve">PRN items identified in </w:t>
            </w:r>
            <w:r w:rsidR="00862FBE">
              <w:rPr>
                <w:rFonts w:ascii="Verdana" w:hAnsi="Verdana" w:cs="Arial"/>
                <w:sz w:val="22"/>
                <w:szCs w:val="22"/>
              </w:rPr>
              <w:t>m</w:t>
            </w:r>
            <w:r>
              <w:rPr>
                <w:rFonts w:ascii="Verdana" w:hAnsi="Verdana" w:cs="Arial"/>
                <w:sz w:val="22"/>
                <w:szCs w:val="22"/>
              </w:rPr>
              <w:t>edicines reconciliation that the patient is prescribed by the GP</w:t>
            </w:r>
            <w:r w:rsidR="00DA2A89">
              <w:rPr>
                <w:rFonts w:ascii="Verdana" w:hAnsi="Verdana" w:cs="Arial"/>
                <w:sz w:val="22"/>
                <w:szCs w:val="22"/>
              </w:rPr>
              <w:t>;</w:t>
            </w:r>
          </w:p>
          <w:p w14:paraId="73010F10" w14:textId="532C133B" w:rsidR="005915E1" w:rsidRDefault="005915E1" w:rsidP="005915E1">
            <w:pPr>
              <w:pStyle w:val="ListParagraph"/>
              <w:numPr>
                <w:ilvl w:val="0"/>
                <w:numId w:val="29"/>
              </w:numPr>
              <w:jc w:val="both"/>
              <w:rPr>
                <w:rFonts w:ascii="Verdana" w:hAnsi="Verdana" w:cs="Arial"/>
                <w:sz w:val="22"/>
                <w:szCs w:val="22"/>
              </w:rPr>
            </w:pPr>
            <w:r>
              <w:rPr>
                <w:rFonts w:ascii="Verdana" w:hAnsi="Verdana" w:cs="Arial"/>
                <w:sz w:val="22"/>
                <w:szCs w:val="22"/>
              </w:rPr>
              <w:t>GTN spray</w:t>
            </w:r>
            <w:r w:rsidR="00DA2A89">
              <w:rPr>
                <w:rFonts w:ascii="Verdana" w:hAnsi="Verdana" w:cs="Arial"/>
                <w:sz w:val="22"/>
                <w:szCs w:val="22"/>
              </w:rPr>
              <w:t>;</w:t>
            </w:r>
          </w:p>
          <w:p w14:paraId="0AABC649" w14:textId="5CEAAC5A" w:rsidR="005915E1" w:rsidRDefault="005915E1" w:rsidP="005915E1">
            <w:pPr>
              <w:pStyle w:val="ListParagraph"/>
              <w:numPr>
                <w:ilvl w:val="0"/>
                <w:numId w:val="29"/>
              </w:numPr>
              <w:jc w:val="both"/>
              <w:rPr>
                <w:rFonts w:ascii="Verdana" w:hAnsi="Verdana" w:cs="Arial"/>
                <w:sz w:val="22"/>
                <w:szCs w:val="22"/>
              </w:rPr>
            </w:pPr>
            <w:r>
              <w:rPr>
                <w:rFonts w:ascii="Verdana" w:hAnsi="Verdana" w:cs="Arial"/>
                <w:sz w:val="22"/>
                <w:szCs w:val="22"/>
              </w:rPr>
              <w:t>Salbutamol (inhalers or nebules)</w:t>
            </w:r>
            <w:r w:rsidR="00DA2A89">
              <w:rPr>
                <w:rFonts w:ascii="Verdana" w:hAnsi="Verdana" w:cs="Arial"/>
                <w:sz w:val="22"/>
                <w:szCs w:val="22"/>
              </w:rPr>
              <w:t>;</w:t>
            </w:r>
          </w:p>
          <w:p w14:paraId="7AE2A087" w14:textId="31E2E472" w:rsidR="005915E1" w:rsidRDefault="005915E1" w:rsidP="005915E1">
            <w:pPr>
              <w:pStyle w:val="ListParagraph"/>
              <w:numPr>
                <w:ilvl w:val="0"/>
                <w:numId w:val="29"/>
              </w:numPr>
              <w:jc w:val="both"/>
              <w:rPr>
                <w:rFonts w:ascii="Verdana" w:hAnsi="Verdana" w:cs="Arial"/>
                <w:sz w:val="22"/>
                <w:szCs w:val="22"/>
              </w:rPr>
            </w:pPr>
            <w:r>
              <w:rPr>
                <w:rFonts w:ascii="Verdana" w:hAnsi="Verdana" w:cs="Arial"/>
                <w:sz w:val="22"/>
                <w:szCs w:val="22"/>
              </w:rPr>
              <w:t>All PRN items prescribed and/or administered in the past 5 days</w:t>
            </w:r>
            <w:r w:rsidR="00DA2A89">
              <w:rPr>
                <w:rFonts w:ascii="Verdana" w:hAnsi="Verdana" w:cs="Arial"/>
                <w:sz w:val="22"/>
                <w:szCs w:val="22"/>
              </w:rPr>
              <w:t>.</w:t>
            </w:r>
          </w:p>
          <w:p w14:paraId="17591E35" w14:textId="54057375" w:rsidR="00FE5D4B" w:rsidRDefault="00FE5D4B" w:rsidP="005915E1">
            <w:pPr>
              <w:pStyle w:val="ListParagraph"/>
              <w:numPr>
                <w:ilvl w:val="0"/>
                <w:numId w:val="29"/>
              </w:numPr>
              <w:jc w:val="both"/>
              <w:rPr>
                <w:rFonts w:ascii="Verdana" w:hAnsi="Verdana" w:cs="Arial"/>
                <w:sz w:val="22"/>
                <w:szCs w:val="22"/>
              </w:rPr>
            </w:pPr>
            <w:r>
              <w:rPr>
                <w:rFonts w:ascii="Verdana" w:hAnsi="Verdana" w:cs="Arial"/>
                <w:sz w:val="22"/>
                <w:szCs w:val="22"/>
              </w:rPr>
              <w:t>Anticipatory medication – e.g. just in case, end of life or antiseizure medication.</w:t>
            </w:r>
          </w:p>
          <w:p w14:paraId="41C88DE4" w14:textId="77777777" w:rsidR="00DD399D" w:rsidRDefault="00DD399D" w:rsidP="00DD399D">
            <w:pPr>
              <w:pStyle w:val="ListParagraph"/>
              <w:jc w:val="both"/>
              <w:rPr>
                <w:rFonts w:ascii="Verdana" w:hAnsi="Verdana" w:cs="Arial"/>
                <w:sz w:val="22"/>
                <w:szCs w:val="22"/>
              </w:rPr>
            </w:pPr>
          </w:p>
          <w:p w14:paraId="42F7C57A" w14:textId="77777777" w:rsidR="00FE5D4B" w:rsidRDefault="00FE5D4B" w:rsidP="00DD399D">
            <w:pPr>
              <w:pStyle w:val="ListParagraph"/>
              <w:jc w:val="both"/>
              <w:rPr>
                <w:rFonts w:ascii="Verdana" w:hAnsi="Verdana" w:cs="Arial"/>
                <w:sz w:val="22"/>
                <w:szCs w:val="22"/>
              </w:rPr>
            </w:pPr>
          </w:p>
          <w:p w14:paraId="108B7C05" w14:textId="77777777" w:rsidR="00FE5D4B" w:rsidRDefault="00FE5D4B" w:rsidP="00DD399D">
            <w:pPr>
              <w:pStyle w:val="ListParagraph"/>
              <w:jc w:val="both"/>
              <w:rPr>
                <w:rFonts w:ascii="Verdana" w:hAnsi="Verdana" w:cs="Arial"/>
                <w:sz w:val="22"/>
                <w:szCs w:val="22"/>
              </w:rPr>
            </w:pPr>
          </w:p>
          <w:p w14:paraId="63355C38" w14:textId="77777777" w:rsidR="005915E1" w:rsidRDefault="005915E1" w:rsidP="005915E1">
            <w:pPr>
              <w:jc w:val="both"/>
              <w:rPr>
                <w:rFonts w:ascii="Verdana" w:hAnsi="Verdana" w:cs="Arial"/>
                <w:sz w:val="22"/>
                <w:szCs w:val="22"/>
              </w:rPr>
            </w:pPr>
            <w:r>
              <w:rPr>
                <w:rFonts w:ascii="Verdana" w:hAnsi="Verdana" w:cs="Arial"/>
                <w:sz w:val="22"/>
                <w:szCs w:val="22"/>
              </w:rPr>
              <w:t>Do not transcribe:</w:t>
            </w:r>
          </w:p>
          <w:p w14:paraId="43BC196A" w14:textId="2A8E684D" w:rsidR="00F11A94" w:rsidRDefault="005915E1" w:rsidP="005915E1">
            <w:pPr>
              <w:tabs>
                <w:tab w:val="left" w:pos="6647"/>
              </w:tabs>
              <w:jc w:val="both"/>
              <w:rPr>
                <w:rFonts w:ascii="Verdana" w:hAnsi="Verdana" w:cs="Arial"/>
                <w:sz w:val="22"/>
                <w:szCs w:val="22"/>
              </w:rPr>
            </w:pPr>
            <w:r>
              <w:rPr>
                <w:rFonts w:ascii="Verdana" w:hAnsi="Verdana" w:cs="Arial"/>
                <w:sz w:val="22"/>
                <w:szCs w:val="22"/>
              </w:rPr>
              <w:t>Any PRN items prescribed and not administered for &gt;5 days (except for the items above).</w:t>
            </w:r>
          </w:p>
          <w:p w14:paraId="162AD664" w14:textId="111FAFE1" w:rsidR="00F11A94" w:rsidRDefault="00F11A94" w:rsidP="005915E1">
            <w:pPr>
              <w:tabs>
                <w:tab w:val="left" w:pos="6647"/>
              </w:tabs>
              <w:jc w:val="both"/>
              <w:rPr>
                <w:rFonts w:ascii="Verdana" w:hAnsi="Verdana" w:cs="Arial"/>
                <w:sz w:val="22"/>
                <w:szCs w:val="22"/>
              </w:rPr>
            </w:pPr>
          </w:p>
        </w:tc>
        <w:tc>
          <w:tcPr>
            <w:tcW w:w="4943" w:type="dxa"/>
          </w:tcPr>
          <w:p w14:paraId="046F6B1C" w14:textId="77777777" w:rsidR="005915E1" w:rsidRDefault="005915E1" w:rsidP="005915E1">
            <w:pPr>
              <w:tabs>
                <w:tab w:val="left" w:pos="6647"/>
              </w:tabs>
              <w:jc w:val="both"/>
              <w:rPr>
                <w:rFonts w:ascii="Verdana" w:hAnsi="Verdana" w:cs="Arial"/>
                <w:sz w:val="22"/>
                <w:szCs w:val="22"/>
              </w:rPr>
            </w:pPr>
          </w:p>
        </w:tc>
      </w:tr>
      <w:tr w:rsidR="005915E1" w14:paraId="5CF0DC83" w14:textId="77777777" w:rsidTr="47A48223">
        <w:tc>
          <w:tcPr>
            <w:tcW w:w="14170" w:type="dxa"/>
            <w:gridSpan w:val="3"/>
            <w:shd w:val="clear" w:color="auto" w:fill="E5DFEC" w:themeFill="accent4" w:themeFillTint="33"/>
          </w:tcPr>
          <w:p w14:paraId="39326246" w14:textId="77777777" w:rsidR="005915E1" w:rsidRPr="00AE2FF3" w:rsidRDefault="005915E1" w:rsidP="005915E1">
            <w:pPr>
              <w:tabs>
                <w:tab w:val="left" w:pos="6647"/>
              </w:tabs>
              <w:jc w:val="center"/>
              <w:rPr>
                <w:rFonts w:ascii="Verdana" w:hAnsi="Verdana" w:cs="Arial"/>
                <w:b/>
                <w:sz w:val="22"/>
                <w:szCs w:val="22"/>
              </w:rPr>
            </w:pPr>
            <w:r w:rsidRPr="00AE2FF3">
              <w:rPr>
                <w:rFonts w:ascii="Verdana" w:hAnsi="Verdana" w:cs="Arial"/>
                <w:b/>
                <w:sz w:val="22"/>
                <w:szCs w:val="22"/>
              </w:rPr>
              <w:t>Additions</w:t>
            </w:r>
          </w:p>
        </w:tc>
      </w:tr>
      <w:tr w:rsidR="005915E1" w14:paraId="2AC7BD33" w14:textId="77777777" w:rsidTr="47A48223">
        <w:tc>
          <w:tcPr>
            <w:tcW w:w="4623" w:type="dxa"/>
          </w:tcPr>
          <w:p w14:paraId="1F487990" w14:textId="77777777"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Formulary P and GSL classified medicines</w:t>
            </w:r>
          </w:p>
        </w:tc>
        <w:tc>
          <w:tcPr>
            <w:tcW w:w="4604" w:type="dxa"/>
          </w:tcPr>
          <w:p w14:paraId="3A6C5956"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Add any P or GSL classified medicines the patient may have been taking at home and still appropriate to continue.</w:t>
            </w:r>
          </w:p>
          <w:p w14:paraId="69AC11C7" w14:textId="77777777"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The pharmacist may also work with nursing staff to support provision of P or GSL medication that assist in patient care.</w:t>
            </w:r>
          </w:p>
        </w:tc>
        <w:tc>
          <w:tcPr>
            <w:tcW w:w="4943" w:type="dxa"/>
          </w:tcPr>
          <w:p w14:paraId="093301D2"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Medical staff should be contacted if there is any doubt about the suitability of P or GSL medication for a patient.</w:t>
            </w:r>
          </w:p>
          <w:p w14:paraId="04D998CE" w14:textId="48452F3A" w:rsidR="005915E1" w:rsidRPr="00FF2BF1" w:rsidRDefault="2F5F6BDF" w:rsidP="005915E1">
            <w:pPr>
              <w:tabs>
                <w:tab w:val="left" w:pos="6647"/>
              </w:tabs>
              <w:jc w:val="both"/>
              <w:rPr>
                <w:rFonts w:ascii="Verdana" w:hAnsi="Verdana" w:cs="Arial"/>
                <w:sz w:val="22"/>
                <w:szCs w:val="22"/>
              </w:rPr>
            </w:pPr>
            <w:r w:rsidRPr="6BECE65D">
              <w:rPr>
                <w:rFonts w:ascii="Verdana" w:hAnsi="Verdana" w:cs="Arial"/>
                <w:sz w:val="22"/>
                <w:szCs w:val="22"/>
              </w:rPr>
              <w:t xml:space="preserve">Use in conjunction with </w:t>
            </w:r>
            <w:hyperlink r:id="rId20">
              <w:r w:rsidRPr="6BECE65D">
                <w:rPr>
                  <w:rStyle w:val="Hyperlink"/>
                  <w:rFonts w:ascii="Verdana" w:hAnsi="Verdana" w:cs="Arial"/>
                  <w:sz w:val="22"/>
                  <w:szCs w:val="22"/>
                </w:rPr>
                <w:t xml:space="preserve">Powys Discretionary </w:t>
              </w:r>
              <w:r w:rsidR="731A4FC2" w:rsidRPr="6BECE65D">
                <w:rPr>
                  <w:rStyle w:val="Hyperlink"/>
                  <w:rFonts w:ascii="Verdana" w:hAnsi="Verdana" w:cs="Arial"/>
                  <w:sz w:val="22"/>
                  <w:szCs w:val="22"/>
                </w:rPr>
                <w:t>Homely M</w:t>
              </w:r>
              <w:r w:rsidRPr="6BECE65D">
                <w:rPr>
                  <w:rStyle w:val="Hyperlink"/>
                  <w:rFonts w:ascii="Verdana" w:hAnsi="Verdana" w:cs="Arial"/>
                  <w:sz w:val="22"/>
                  <w:szCs w:val="22"/>
                </w:rPr>
                <w:t>edicines</w:t>
              </w:r>
            </w:hyperlink>
            <w:r w:rsidRPr="6BECE65D">
              <w:rPr>
                <w:rFonts w:ascii="Verdana" w:hAnsi="Verdana" w:cs="Arial"/>
                <w:sz w:val="22"/>
                <w:szCs w:val="22"/>
              </w:rPr>
              <w:t xml:space="preserve"> policy which allows nursing staff to administer a limited range of P or GSL medicines for a defined period of time.</w:t>
            </w:r>
          </w:p>
        </w:tc>
      </w:tr>
      <w:tr w:rsidR="005915E1" w14:paraId="59E3706F" w14:textId="77777777" w:rsidTr="47A48223">
        <w:tc>
          <w:tcPr>
            <w:tcW w:w="4623" w:type="dxa"/>
          </w:tcPr>
          <w:p w14:paraId="4BB2275E" w14:textId="73907402"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Oral Nutritional Supplements</w:t>
            </w:r>
          </w:p>
        </w:tc>
        <w:tc>
          <w:tcPr>
            <w:tcW w:w="4604" w:type="dxa"/>
          </w:tcPr>
          <w:p w14:paraId="0C9D12D3" w14:textId="2008CB66" w:rsidR="005915E1" w:rsidRPr="00FF2BF1" w:rsidRDefault="2F5F6BDF" w:rsidP="005915E1">
            <w:pPr>
              <w:tabs>
                <w:tab w:val="left" w:pos="6647"/>
              </w:tabs>
              <w:jc w:val="both"/>
              <w:rPr>
                <w:rFonts w:ascii="Verdana" w:hAnsi="Verdana" w:cs="Arial"/>
                <w:sz w:val="22"/>
                <w:szCs w:val="22"/>
              </w:rPr>
            </w:pPr>
            <w:r w:rsidRPr="6BECE65D">
              <w:rPr>
                <w:rFonts w:ascii="Verdana" w:hAnsi="Verdana" w:cs="Arial"/>
                <w:sz w:val="22"/>
                <w:szCs w:val="22"/>
              </w:rPr>
              <w:t>Sip feeds recommended by a PTHB dieti</w:t>
            </w:r>
            <w:r w:rsidR="614EAC9A" w:rsidRPr="6BECE65D">
              <w:rPr>
                <w:rFonts w:ascii="Verdana" w:hAnsi="Verdana" w:cs="Arial"/>
                <w:sz w:val="22"/>
                <w:szCs w:val="22"/>
              </w:rPr>
              <w:t>t</w:t>
            </w:r>
            <w:r w:rsidRPr="6BECE65D">
              <w:rPr>
                <w:rFonts w:ascii="Verdana" w:hAnsi="Verdana" w:cs="Arial"/>
                <w:sz w:val="22"/>
                <w:szCs w:val="22"/>
              </w:rPr>
              <w:t>ian may be added.</w:t>
            </w:r>
          </w:p>
        </w:tc>
        <w:tc>
          <w:tcPr>
            <w:tcW w:w="4943" w:type="dxa"/>
          </w:tcPr>
          <w:p w14:paraId="00E7DBAF" w14:textId="1A7B4EB1" w:rsidR="005915E1" w:rsidRPr="00FF2BF1" w:rsidRDefault="2F5F6BDF" w:rsidP="005915E1">
            <w:pPr>
              <w:tabs>
                <w:tab w:val="left" w:pos="6647"/>
              </w:tabs>
              <w:jc w:val="both"/>
              <w:rPr>
                <w:rFonts w:ascii="Verdana" w:hAnsi="Verdana" w:cs="Arial"/>
                <w:sz w:val="22"/>
                <w:szCs w:val="22"/>
              </w:rPr>
            </w:pPr>
            <w:r w:rsidRPr="6BECE65D">
              <w:rPr>
                <w:rFonts w:ascii="Verdana" w:hAnsi="Verdana" w:cs="Arial"/>
                <w:sz w:val="22"/>
                <w:szCs w:val="22"/>
              </w:rPr>
              <w:t>Note the medicines policy allows dieti</w:t>
            </w:r>
            <w:r w:rsidR="614EAC9A" w:rsidRPr="6BECE65D">
              <w:rPr>
                <w:rFonts w:ascii="Verdana" w:hAnsi="Verdana" w:cs="Arial"/>
                <w:sz w:val="22"/>
                <w:szCs w:val="22"/>
              </w:rPr>
              <w:t>t</w:t>
            </w:r>
            <w:r w:rsidRPr="6BECE65D">
              <w:rPr>
                <w:rFonts w:ascii="Verdana" w:hAnsi="Verdana" w:cs="Arial"/>
                <w:sz w:val="22"/>
                <w:szCs w:val="22"/>
              </w:rPr>
              <w:t>ians to add these items to the medication chart.</w:t>
            </w:r>
          </w:p>
        </w:tc>
      </w:tr>
      <w:tr w:rsidR="005915E1" w14:paraId="2EC8B364" w14:textId="77777777" w:rsidTr="47A48223">
        <w:tc>
          <w:tcPr>
            <w:tcW w:w="4623" w:type="dxa"/>
          </w:tcPr>
          <w:p w14:paraId="055D4472"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Medicines prescribed on a supplementary chart</w:t>
            </w:r>
          </w:p>
        </w:tc>
        <w:tc>
          <w:tcPr>
            <w:tcW w:w="4604" w:type="dxa"/>
          </w:tcPr>
          <w:p w14:paraId="66177A7D" w14:textId="04063D88" w:rsidR="005915E1" w:rsidRDefault="005915E1" w:rsidP="005915E1">
            <w:pPr>
              <w:tabs>
                <w:tab w:val="left" w:pos="6647"/>
              </w:tabs>
              <w:jc w:val="both"/>
              <w:rPr>
                <w:rFonts w:ascii="Verdana" w:hAnsi="Verdana" w:cs="Arial"/>
                <w:sz w:val="22"/>
                <w:szCs w:val="22"/>
              </w:rPr>
            </w:pPr>
            <w:r>
              <w:rPr>
                <w:rFonts w:ascii="Verdana" w:hAnsi="Verdana" w:cs="Arial"/>
                <w:sz w:val="22"/>
                <w:szCs w:val="22"/>
              </w:rPr>
              <w:t>Add an entry to the inpatient medication chart e.g warfarin or insulin</w:t>
            </w:r>
            <w:r w:rsidR="00DA2A89">
              <w:rPr>
                <w:rFonts w:ascii="Verdana" w:hAnsi="Verdana" w:cs="Arial"/>
                <w:sz w:val="22"/>
                <w:szCs w:val="22"/>
              </w:rPr>
              <w:t>.</w:t>
            </w:r>
          </w:p>
        </w:tc>
        <w:tc>
          <w:tcPr>
            <w:tcW w:w="4943" w:type="dxa"/>
          </w:tcPr>
          <w:p w14:paraId="2DC30CA4" w14:textId="179A670C" w:rsidR="005915E1" w:rsidRDefault="161F27F9" w:rsidP="005915E1">
            <w:pPr>
              <w:tabs>
                <w:tab w:val="left" w:pos="6647"/>
              </w:tabs>
              <w:jc w:val="both"/>
              <w:rPr>
                <w:rFonts w:ascii="Verdana" w:hAnsi="Verdana" w:cs="Arial"/>
                <w:sz w:val="22"/>
                <w:szCs w:val="22"/>
              </w:rPr>
            </w:pPr>
            <w:r w:rsidRPr="47A48223">
              <w:rPr>
                <w:rFonts w:ascii="Verdana" w:hAnsi="Verdana" w:cs="Arial"/>
                <w:sz w:val="22"/>
                <w:szCs w:val="22"/>
              </w:rPr>
              <w:t>As an extra reminder to nursing staff to look for a supplementary chart.</w:t>
            </w:r>
            <w:r w:rsidR="567B25B9" w:rsidRPr="47A48223">
              <w:rPr>
                <w:rFonts w:ascii="Verdana" w:hAnsi="Verdana" w:cs="Arial"/>
                <w:sz w:val="22"/>
                <w:szCs w:val="22"/>
              </w:rPr>
              <w:t xml:space="preserve"> Care must be taken</w:t>
            </w:r>
            <w:r w:rsidR="00762B4A">
              <w:rPr>
                <w:rFonts w:ascii="Verdana" w:hAnsi="Verdana" w:cs="Arial"/>
                <w:sz w:val="22"/>
                <w:szCs w:val="22"/>
              </w:rPr>
              <w:t xml:space="preserve"> i</w:t>
            </w:r>
            <w:r w:rsidR="69289FEB" w:rsidRPr="47A48223">
              <w:rPr>
                <w:rFonts w:ascii="Verdana" w:hAnsi="Verdana" w:cs="Arial"/>
                <w:sz w:val="22"/>
                <w:szCs w:val="22"/>
              </w:rPr>
              <w:t>f the administration of the item is to be</w:t>
            </w:r>
            <w:r w:rsidR="1246765B" w:rsidRPr="47A48223">
              <w:rPr>
                <w:rFonts w:ascii="Verdana" w:hAnsi="Verdana" w:cs="Arial"/>
                <w:sz w:val="22"/>
                <w:szCs w:val="22"/>
              </w:rPr>
              <w:t xml:space="preserve"> recorded on the supplementary chart, the </w:t>
            </w:r>
            <w:r w:rsidR="36203267" w:rsidRPr="47A48223">
              <w:rPr>
                <w:rFonts w:ascii="Verdana" w:hAnsi="Verdana" w:cs="Arial"/>
                <w:sz w:val="22"/>
                <w:szCs w:val="22"/>
              </w:rPr>
              <w:t>administration</w:t>
            </w:r>
            <w:r w:rsidR="567B25B9" w:rsidRPr="47A48223">
              <w:rPr>
                <w:rFonts w:ascii="Verdana" w:hAnsi="Verdana" w:cs="Arial"/>
                <w:sz w:val="22"/>
                <w:szCs w:val="22"/>
              </w:rPr>
              <w:t xml:space="preserve"> boxes </w:t>
            </w:r>
            <w:r w:rsidR="337835E4" w:rsidRPr="47A48223">
              <w:rPr>
                <w:rFonts w:ascii="Verdana" w:hAnsi="Verdana" w:cs="Arial"/>
                <w:sz w:val="22"/>
                <w:szCs w:val="22"/>
              </w:rPr>
              <w:t>must be</w:t>
            </w:r>
            <w:r w:rsidR="567B25B9" w:rsidRPr="47A48223">
              <w:rPr>
                <w:rFonts w:ascii="Verdana" w:hAnsi="Verdana" w:cs="Arial"/>
                <w:sz w:val="22"/>
                <w:szCs w:val="22"/>
              </w:rPr>
              <w:t xml:space="preserve"> crossed</w:t>
            </w:r>
            <w:r w:rsidR="09EBD9DA" w:rsidRPr="47A48223">
              <w:rPr>
                <w:rFonts w:ascii="Verdana" w:hAnsi="Verdana" w:cs="Arial"/>
                <w:sz w:val="22"/>
                <w:szCs w:val="22"/>
              </w:rPr>
              <w:t xml:space="preserve"> through on the inpatient medication chart to ensure the medicines will not be administered from both charts.</w:t>
            </w:r>
          </w:p>
        </w:tc>
      </w:tr>
      <w:tr w:rsidR="005915E1" w14:paraId="2EEDA759" w14:textId="77777777" w:rsidTr="47A48223">
        <w:tc>
          <w:tcPr>
            <w:tcW w:w="4623" w:type="dxa"/>
          </w:tcPr>
          <w:p w14:paraId="4AE90564" w14:textId="286B0EB3" w:rsidR="005915E1" w:rsidRPr="001664FB" w:rsidRDefault="005915E1" w:rsidP="005915E1">
            <w:pPr>
              <w:tabs>
                <w:tab w:val="left" w:pos="6647"/>
              </w:tabs>
              <w:jc w:val="both"/>
              <w:rPr>
                <w:rFonts w:ascii="Verdana" w:hAnsi="Verdana" w:cs="Arial"/>
                <w:color w:val="000000" w:themeColor="text1"/>
                <w:sz w:val="22"/>
                <w:szCs w:val="22"/>
              </w:rPr>
            </w:pPr>
            <w:r>
              <w:rPr>
                <w:rFonts w:ascii="Verdana" w:hAnsi="Verdana" w:cs="Arial"/>
                <w:color w:val="000000" w:themeColor="text1"/>
                <w:sz w:val="22"/>
                <w:szCs w:val="22"/>
              </w:rPr>
              <w:t>Insulin dose</w:t>
            </w:r>
          </w:p>
        </w:tc>
        <w:tc>
          <w:tcPr>
            <w:tcW w:w="4604" w:type="dxa"/>
          </w:tcPr>
          <w:p w14:paraId="6880B720" w14:textId="7AB9CD76" w:rsidR="005915E1" w:rsidRDefault="005915E1" w:rsidP="005915E1">
            <w:pPr>
              <w:tabs>
                <w:tab w:val="left" w:pos="6647"/>
              </w:tabs>
              <w:jc w:val="both"/>
              <w:rPr>
                <w:rFonts w:ascii="Verdana" w:hAnsi="Verdana" w:cs="Arial"/>
                <w:sz w:val="22"/>
                <w:szCs w:val="22"/>
              </w:rPr>
            </w:pPr>
            <w:r>
              <w:rPr>
                <w:rFonts w:ascii="Verdana" w:hAnsi="Verdana" w:cs="Arial"/>
                <w:sz w:val="22"/>
                <w:szCs w:val="22"/>
              </w:rPr>
              <w:t>Transcribe dose</w:t>
            </w:r>
            <w:r w:rsidR="006E58F7">
              <w:rPr>
                <w:rFonts w:ascii="Verdana" w:hAnsi="Verdana" w:cs="Arial"/>
                <w:sz w:val="22"/>
                <w:szCs w:val="22"/>
              </w:rPr>
              <w:t xml:space="preserve"> units</w:t>
            </w:r>
            <w:r>
              <w:rPr>
                <w:rFonts w:ascii="Verdana" w:hAnsi="Verdana" w:cs="Arial"/>
                <w:sz w:val="22"/>
                <w:szCs w:val="22"/>
              </w:rPr>
              <w:t xml:space="preserve"> when known.</w:t>
            </w:r>
          </w:p>
        </w:tc>
        <w:tc>
          <w:tcPr>
            <w:tcW w:w="4943" w:type="dxa"/>
          </w:tcPr>
          <w:p w14:paraId="2CFE32BF" w14:textId="5F893255" w:rsidR="005915E1" w:rsidRPr="00FF2BF1" w:rsidRDefault="698FCA84" w:rsidP="005915E1">
            <w:pPr>
              <w:tabs>
                <w:tab w:val="left" w:pos="6647"/>
              </w:tabs>
              <w:jc w:val="both"/>
              <w:rPr>
                <w:rFonts w:ascii="Verdana" w:hAnsi="Verdana" w:cs="Arial"/>
                <w:sz w:val="22"/>
                <w:szCs w:val="22"/>
              </w:rPr>
            </w:pPr>
            <w:r w:rsidRPr="6BECE65D">
              <w:rPr>
                <w:rFonts w:ascii="Verdana" w:hAnsi="Verdana" w:cs="Arial"/>
                <w:sz w:val="22"/>
                <w:szCs w:val="22"/>
              </w:rPr>
              <w:t>Ensure ‘units’ is written in full</w:t>
            </w:r>
          </w:p>
        </w:tc>
      </w:tr>
      <w:tr w:rsidR="005915E1" w14:paraId="7DD683D2" w14:textId="77777777" w:rsidTr="47A48223">
        <w:tc>
          <w:tcPr>
            <w:tcW w:w="4623" w:type="dxa"/>
          </w:tcPr>
          <w:p w14:paraId="104B4B68" w14:textId="33E5D115" w:rsidR="005915E1" w:rsidRPr="001664FB" w:rsidRDefault="005915E1" w:rsidP="005915E1">
            <w:pPr>
              <w:tabs>
                <w:tab w:val="left" w:pos="6647"/>
              </w:tabs>
              <w:jc w:val="both"/>
              <w:rPr>
                <w:rFonts w:ascii="Verdana" w:hAnsi="Verdana" w:cs="Arial"/>
                <w:color w:val="000000" w:themeColor="text1"/>
                <w:sz w:val="22"/>
                <w:szCs w:val="22"/>
              </w:rPr>
            </w:pPr>
            <w:r>
              <w:rPr>
                <w:rFonts w:ascii="Verdana" w:hAnsi="Verdana" w:cs="Arial"/>
                <w:color w:val="000000" w:themeColor="text1"/>
                <w:sz w:val="22"/>
                <w:szCs w:val="22"/>
              </w:rPr>
              <w:t xml:space="preserve">Glyceryl </w:t>
            </w:r>
            <w:r w:rsidR="0041504F">
              <w:rPr>
                <w:rFonts w:ascii="Verdana" w:hAnsi="Verdana" w:cs="Arial"/>
                <w:color w:val="000000" w:themeColor="text1"/>
                <w:sz w:val="22"/>
                <w:szCs w:val="22"/>
              </w:rPr>
              <w:t>t</w:t>
            </w:r>
            <w:r>
              <w:rPr>
                <w:rFonts w:ascii="Verdana" w:hAnsi="Verdana" w:cs="Arial"/>
                <w:color w:val="000000" w:themeColor="text1"/>
                <w:sz w:val="22"/>
                <w:szCs w:val="22"/>
              </w:rPr>
              <w:t>rinitrate spray/tablets not on medication chart and patient usually on at home</w:t>
            </w:r>
          </w:p>
        </w:tc>
        <w:tc>
          <w:tcPr>
            <w:tcW w:w="4604" w:type="dxa"/>
          </w:tcPr>
          <w:p w14:paraId="33989273" w14:textId="763E35EF" w:rsidR="005915E1" w:rsidRPr="00421E21" w:rsidRDefault="2F5F6BDF" w:rsidP="005915E1">
            <w:pPr>
              <w:tabs>
                <w:tab w:val="left" w:pos="6647"/>
              </w:tabs>
              <w:jc w:val="both"/>
              <w:rPr>
                <w:rFonts w:ascii="Verdana" w:hAnsi="Verdana" w:cs="Arial"/>
                <w:sz w:val="22"/>
                <w:szCs w:val="22"/>
              </w:rPr>
            </w:pPr>
            <w:r w:rsidRPr="6BECE65D">
              <w:rPr>
                <w:rFonts w:ascii="Verdana" w:hAnsi="Verdana"/>
                <w:sz w:val="22"/>
                <w:szCs w:val="22"/>
              </w:rPr>
              <w:t xml:space="preserve">Add to medication chart unless contra-indication apparent from medical notes </w:t>
            </w:r>
            <w:r w:rsidR="31061A02" w:rsidRPr="6BECE65D">
              <w:rPr>
                <w:rFonts w:ascii="Verdana" w:hAnsi="Verdana"/>
                <w:sz w:val="22"/>
                <w:szCs w:val="22"/>
              </w:rPr>
              <w:t xml:space="preserve">or other resources </w:t>
            </w:r>
            <w:r w:rsidRPr="6BECE65D">
              <w:rPr>
                <w:rFonts w:ascii="Verdana" w:hAnsi="Verdana"/>
                <w:sz w:val="22"/>
                <w:szCs w:val="22"/>
              </w:rPr>
              <w:t>(e.g. aortic stenosis).</w:t>
            </w:r>
          </w:p>
        </w:tc>
        <w:tc>
          <w:tcPr>
            <w:tcW w:w="4943" w:type="dxa"/>
          </w:tcPr>
          <w:p w14:paraId="7F370C0E" w14:textId="77777777" w:rsidR="005915E1" w:rsidRPr="00FF2BF1" w:rsidRDefault="005915E1" w:rsidP="005915E1">
            <w:pPr>
              <w:tabs>
                <w:tab w:val="left" w:pos="6647"/>
              </w:tabs>
              <w:jc w:val="both"/>
              <w:rPr>
                <w:rFonts w:ascii="Verdana" w:hAnsi="Verdana" w:cs="Arial"/>
                <w:sz w:val="22"/>
                <w:szCs w:val="22"/>
              </w:rPr>
            </w:pPr>
          </w:p>
        </w:tc>
      </w:tr>
      <w:tr w:rsidR="005915E1" w14:paraId="5B64D8E3" w14:textId="77777777" w:rsidTr="47A48223">
        <w:tc>
          <w:tcPr>
            <w:tcW w:w="4623" w:type="dxa"/>
          </w:tcPr>
          <w:p w14:paraId="4D75A937" w14:textId="27F653C6" w:rsidR="005915E1" w:rsidRDefault="005915E1" w:rsidP="005915E1">
            <w:pPr>
              <w:tabs>
                <w:tab w:val="left" w:pos="6647"/>
              </w:tabs>
              <w:jc w:val="both"/>
              <w:rPr>
                <w:rFonts w:ascii="Verdana" w:hAnsi="Verdana" w:cs="Arial"/>
                <w:color w:val="000000" w:themeColor="text1"/>
                <w:sz w:val="22"/>
                <w:szCs w:val="22"/>
              </w:rPr>
            </w:pPr>
            <w:r>
              <w:rPr>
                <w:rFonts w:ascii="Verdana" w:hAnsi="Verdana" w:cs="Arial"/>
                <w:color w:val="000000" w:themeColor="text1"/>
                <w:sz w:val="22"/>
                <w:szCs w:val="22"/>
              </w:rPr>
              <w:t>Salbutamol inhalers</w:t>
            </w:r>
          </w:p>
        </w:tc>
        <w:tc>
          <w:tcPr>
            <w:tcW w:w="4604" w:type="dxa"/>
          </w:tcPr>
          <w:p w14:paraId="35E98703" w14:textId="2104AD1E" w:rsidR="005915E1" w:rsidRPr="008720EC" w:rsidRDefault="6225C6E6" w:rsidP="005915E1">
            <w:pPr>
              <w:tabs>
                <w:tab w:val="left" w:pos="6647"/>
              </w:tabs>
              <w:jc w:val="both"/>
              <w:rPr>
                <w:rFonts w:ascii="Verdana" w:hAnsi="Verdana"/>
                <w:sz w:val="22"/>
                <w:szCs w:val="22"/>
              </w:rPr>
            </w:pPr>
            <w:r w:rsidRPr="6BECE65D">
              <w:rPr>
                <w:rFonts w:ascii="Verdana" w:hAnsi="Verdana"/>
                <w:sz w:val="22"/>
                <w:szCs w:val="22"/>
              </w:rPr>
              <w:t xml:space="preserve">Previously prescribed. </w:t>
            </w:r>
            <w:r w:rsidR="2F5F6BDF" w:rsidRPr="6BECE65D">
              <w:rPr>
                <w:rFonts w:ascii="Verdana" w:hAnsi="Verdana"/>
                <w:sz w:val="22"/>
                <w:szCs w:val="22"/>
              </w:rPr>
              <w:t xml:space="preserve">Add to medication chart in ‘as required’ section unless contra-indication apparent from medical notes. </w:t>
            </w:r>
          </w:p>
        </w:tc>
        <w:tc>
          <w:tcPr>
            <w:tcW w:w="4943" w:type="dxa"/>
          </w:tcPr>
          <w:p w14:paraId="5AED445F" w14:textId="77777777" w:rsidR="005915E1" w:rsidRPr="00FF2BF1" w:rsidRDefault="005915E1" w:rsidP="005915E1">
            <w:pPr>
              <w:tabs>
                <w:tab w:val="left" w:pos="6647"/>
              </w:tabs>
              <w:jc w:val="both"/>
              <w:rPr>
                <w:rFonts w:ascii="Verdana" w:hAnsi="Verdana" w:cs="Arial"/>
                <w:sz w:val="22"/>
                <w:szCs w:val="22"/>
              </w:rPr>
            </w:pPr>
          </w:p>
        </w:tc>
      </w:tr>
      <w:tr w:rsidR="00A728CD" w14:paraId="60A21779" w14:textId="77777777" w:rsidTr="47A48223">
        <w:tc>
          <w:tcPr>
            <w:tcW w:w="4623" w:type="dxa"/>
          </w:tcPr>
          <w:p w14:paraId="619C3B61" w14:textId="1C155B29" w:rsidR="00A728CD" w:rsidRDefault="00A728CD" w:rsidP="005915E1">
            <w:pPr>
              <w:tabs>
                <w:tab w:val="left" w:pos="6647"/>
              </w:tabs>
              <w:jc w:val="both"/>
              <w:rPr>
                <w:rFonts w:ascii="Verdana" w:hAnsi="Verdana" w:cs="Arial"/>
                <w:color w:val="000000" w:themeColor="text1"/>
                <w:sz w:val="22"/>
                <w:szCs w:val="22"/>
              </w:rPr>
            </w:pPr>
            <w:r>
              <w:rPr>
                <w:rFonts w:ascii="Verdana" w:hAnsi="Verdana" w:cs="Arial"/>
                <w:color w:val="000000" w:themeColor="text1"/>
                <w:sz w:val="22"/>
                <w:szCs w:val="22"/>
              </w:rPr>
              <w:t>Spacer devices</w:t>
            </w:r>
          </w:p>
        </w:tc>
        <w:tc>
          <w:tcPr>
            <w:tcW w:w="4604" w:type="dxa"/>
          </w:tcPr>
          <w:p w14:paraId="419EE08A" w14:textId="0871F498" w:rsidR="00A728CD" w:rsidRPr="008720EC" w:rsidRDefault="006E3924" w:rsidP="005915E1">
            <w:pPr>
              <w:tabs>
                <w:tab w:val="left" w:pos="6647"/>
              </w:tabs>
              <w:jc w:val="both"/>
              <w:rPr>
                <w:rFonts w:ascii="Verdana" w:hAnsi="Verdana"/>
                <w:sz w:val="22"/>
                <w:szCs w:val="22"/>
              </w:rPr>
            </w:pPr>
            <w:r>
              <w:rPr>
                <w:rFonts w:ascii="Verdana" w:hAnsi="Verdana"/>
                <w:sz w:val="22"/>
                <w:szCs w:val="22"/>
              </w:rPr>
              <w:t>To enable better patient compliance.</w:t>
            </w:r>
          </w:p>
        </w:tc>
        <w:tc>
          <w:tcPr>
            <w:tcW w:w="4943" w:type="dxa"/>
          </w:tcPr>
          <w:p w14:paraId="0718E1FB" w14:textId="77777777" w:rsidR="00A728CD" w:rsidRPr="00FF2BF1" w:rsidRDefault="00A728CD" w:rsidP="005915E1">
            <w:pPr>
              <w:tabs>
                <w:tab w:val="left" w:pos="6647"/>
              </w:tabs>
              <w:jc w:val="both"/>
              <w:rPr>
                <w:rFonts w:ascii="Verdana" w:hAnsi="Verdana" w:cs="Arial"/>
                <w:sz w:val="22"/>
                <w:szCs w:val="22"/>
              </w:rPr>
            </w:pPr>
          </w:p>
        </w:tc>
      </w:tr>
      <w:tr w:rsidR="00C67ACF" w14:paraId="66E0F8D6" w14:textId="77777777" w:rsidTr="47A48223">
        <w:tc>
          <w:tcPr>
            <w:tcW w:w="4623" w:type="dxa"/>
          </w:tcPr>
          <w:p w14:paraId="34627ED3" w14:textId="6A2C3293" w:rsidR="00C67ACF" w:rsidRDefault="00C67ACF" w:rsidP="005915E1">
            <w:pPr>
              <w:tabs>
                <w:tab w:val="left" w:pos="6647"/>
              </w:tabs>
              <w:jc w:val="both"/>
              <w:rPr>
                <w:rFonts w:ascii="Verdana" w:hAnsi="Verdana" w:cs="Arial"/>
                <w:color w:val="000000" w:themeColor="text1"/>
                <w:sz w:val="22"/>
                <w:szCs w:val="22"/>
              </w:rPr>
            </w:pPr>
            <w:r>
              <w:rPr>
                <w:rFonts w:ascii="Verdana" w:hAnsi="Verdana" w:cs="Arial"/>
                <w:color w:val="000000" w:themeColor="text1"/>
                <w:sz w:val="22"/>
                <w:szCs w:val="22"/>
              </w:rPr>
              <w:t>Nicotine Replacement Therapy (NRT)</w:t>
            </w:r>
          </w:p>
        </w:tc>
        <w:tc>
          <w:tcPr>
            <w:tcW w:w="4604" w:type="dxa"/>
          </w:tcPr>
          <w:p w14:paraId="39985AC0" w14:textId="37744E23" w:rsidR="00A31264" w:rsidRPr="00A31264" w:rsidRDefault="1B65DEEF" w:rsidP="00A31264">
            <w:pPr>
              <w:tabs>
                <w:tab w:val="left" w:pos="6647"/>
              </w:tabs>
              <w:jc w:val="both"/>
              <w:rPr>
                <w:rFonts w:ascii="Verdana" w:hAnsi="Verdana"/>
                <w:sz w:val="22"/>
                <w:szCs w:val="22"/>
              </w:rPr>
            </w:pPr>
            <w:r w:rsidRPr="47A48223">
              <w:rPr>
                <w:rFonts w:ascii="Verdana" w:hAnsi="Verdana"/>
                <w:sz w:val="22"/>
                <w:szCs w:val="22"/>
              </w:rPr>
              <w:t xml:space="preserve">Patient attempting to quit smoking, or requires withdrawal management during their in-patient stay, the pharmacist would assess the patient for the most appropriate NRT product </w:t>
            </w:r>
          </w:p>
          <w:p w14:paraId="35B0A37A" w14:textId="77777777" w:rsidR="00C67ACF" w:rsidRDefault="1B65DEEF" w:rsidP="00A31264">
            <w:pPr>
              <w:tabs>
                <w:tab w:val="left" w:pos="6647"/>
              </w:tabs>
              <w:jc w:val="both"/>
              <w:rPr>
                <w:rFonts w:ascii="Verdana" w:hAnsi="Verdana"/>
                <w:sz w:val="22"/>
                <w:szCs w:val="22"/>
              </w:rPr>
            </w:pPr>
            <w:r w:rsidRPr="47A48223">
              <w:rPr>
                <w:rFonts w:ascii="Verdana" w:hAnsi="Verdana"/>
                <w:sz w:val="22"/>
                <w:szCs w:val="22"/>
              </w:rPr>
              <w:t>and add to the chart.</w:t>
            </w:r>
          </w:p>
          <w:p w14:paraId="41A823BE" w14:textId="03E652FC" w:rsidR="0063711A" w:rsidRDefault="0063711A" w:rsidP="00A31264">
            <w:pPr>
              <w:tabs>
                <w:tab w:val="left" w:pos="6647"/>
              </w:tabs>
              <w:jc w:val="both"/>
              <w:rPr>
                <w:rFonts w:ascii="Verdana" w:hAnsi="Verdana"/>
                <w:sz w:val="22"/>
                <w:szCs w:val="22"/>
              </w:rPr>
            </w:pPr>
          </w:p>
        </w:tc>
        <w:tc>
          <w:tcPr>
            <w:tcW w:w="4943" w:type="dxa"/>
          </w:tcPr>
          <w:p w14:paraId="6A70079D" w14:textId="14563F57" w:rsidR="00C67ACF" w:rsidRPr="00FF2BF1" w:rsidRDefault="002A67DA" w:rsidP="005915E1">
            <w:pPr>
              <w:tabs>
                <w:tab w:val="left" w:pos="6647"/>
              </w:tabs>
              <w:jc w:val="both"/>
              <w:rPr>
                <w:rFonts w:ascii="Verdana" w:hAnsi="Verdana" w:cs="Arial"/>
                <w:sz w:val="22"/>
                <w:szCs w:val="22"/>
              </w:rPr>
            </w:pPr>
            <w:hyperlink r:id="rId21" w:history="1">
              <w:r w:rsidRPr="002A67DA">
                <w:rPr>
                  <w:rStyle w:val="Hyperlink"/>
                  <w:rFonts w:ascii="Verdana" w:hAnsi="Verdana" w:cs="Arial"/>
                  <w:sz w:val="22"/>
                  <w:szCs w:val="22"/>
                </w:rPr>
                <w:t>Refer to MMP 453 – Nicotine Replacement Therapy</w:t>
              </w:r>
            </w:hyperlink>
          </w:p>
        </w:tc>
      </w:tr>
      <w:tr w:rsidR="00C478EF" w14:paraId="22843624" w14:textId="77777777" w:rsidTr="009577AE">
        <w:tc>
          <w:tcPr>
            <w:tcW w:w="14170" w:type="dxa"/>
            <w:gridSpan w:val="3"/>
            <w:shd w:val="clear" w:color="auto" w:fill="FABF8F" w:themeFill="accent6" w:themeFillTint="99"/>
          </w:tcPr>
          <w:p w14:paraId="73C9DF30" w14:textId="2DFF95C1" w:rsidR="00C478EF" w:rsidRPr="00C478EF" w:rsidRDefault="00C478EF" w:rsidP="00C478EF">
            <w:pPr>
              <w:tabs>
                <w:tab w:val="left" w:pos="6647"/>
              </w:tabs>
              <w:jc w:val="center"/>
              <w:rPr>
                <w:rFonts w:ascii="Verdana" w:hAnsi="Verdana" w:cs="Arial"/>
                <w:b/>
                <w:bCs/>
                <w:sz w:val="22"/>
                <w:szCs w:val="22"/>
              </w:rPr>
            </w:pPr>
            <w:r w:rsidRPr="00C478EF">
              <w:rPr>
                <w:rFonts w:ascii="Verdana" w:hAnsi="Verdana" w:cs="Arial"/>
                <w:b/>
                <w:bCs/>
                <w:sz w:val="22"/>
                <w:szCs w:val="22"/>
              </w:rPr>
              <w:t>Formulary Switches</w:t>
            </w:r>
          </w:p>
        </w:tc>
      </w:tr>
      <w:tr w:rsidR="00C478EF" w14:paraId="69555D7A" w14:textId="77777777" w:rsidTr="47A48223">
        <w:tc>
          <w:tcPr>
            <w:tcW w:w="4623" w:type="dxa"/>
          </w:tcPr>
          <w:p w14:paraId="4DCE682C" w14:textId="34210740" w:rsidR="00C478EF" w:rsidRDefault="009577AE" w:rsidP="005915E1">
            <w:pPr>
              <w:tabs>
                <w:tab w:val="left" w:pos="6647"/>
              </w:tabs>
              <w:jc w:val="both"/>
              <w:rPr>
                <w:rFonts w:ascii="Verdana" w:hAnsi="Verdana" w:cs="Arial"/>
                <w:color w:val="000000" w:themeColor="text1"/>
                <w:sz w:val="22"/>
                <w:szCs w:val="22"/>
              </w:rPr>
            </w:pPr>
            <w:r>
              <w:rPr>
                <w:rFonts w:ascii="Verdana" w:hAnsi="Verdana" w:cs="Arial"/>
                <w:color w:val="000000" w:themeColor="text1"/>
                <w:sz w:val="22"/>
                <w:szCs w:val="22"/>
              </w:rPr>
              <w:t>P or GSL legally categorised medicines</w:t>
            </w:r>
          </w:p>
        </w:tc>
        <w:tc>
          <w:tcPr>
            <w:tcW w:w="4604" w:type="dxa"/>
          </w:tcPr>
          <w:p w14:paraId="710ACCB9" w14:textId="08915C11" w:rsidR="00C478EF" w:rsidRDefault="009577AE" w:rsidP="00A31264">
            <w:pPr>
              <w:tabs>
                <w:tab w:val="left" w:pos="6647"/>
              </w:tabs>
              <w:jc w:val="both"/>
              <w:rPr>
                <w:rFonts w:ascii="Verdana" w:hAnsi="Verdana"/>
                <w:sz w:val="22"/>
                <w:szCs w:val="22"/>
              </w:rPr>
            </w:pPr>
            <w:r>
              <w:rPr>
                <w:rFonts w:ascii="Verdana" w:hAnsi="Verdana"/>
                <w:sz w:val="22"/>
                <w:szCs w:val="22"/>
              </w:rPr>
              <w:t xml:space="preserve">These can be switched by a pharmacist to the agreed formulary </w:t>
            </w:r>
            <w:r w:rsidR="006F58F4">
              <w:rPr>
                <w:rFonts w:ascii="Verdana" w:hAnsi="Verdana"/>
                <w:sz w:val="22"/>
                <w:szCs w:val="22"/>
              </w:rPr>
              <w:t>options: -</w:t>
            </w:r>
          </w:p>
          <w:p w14:paraId="45B9A1F5" w14:textId="77777777" w:rsidR="009577AE" w:rsidRDefault="006F58F4" w:rsidP="006F58F4">
            <w:pPr>
              <w:pStyle w:val="ListParagraph"/>
              <w:numPr>
                <w:ilvl w:val="0"/>
                <w:numId w:val="42"/>
              </w:numPr>
              <w:tabs>
                <w:tab w:val="left" w:pos="6647"/>
              </w:tabs>
              <w:jc w:val="both"/>
              <w:rPr>
                <w:rFonts w:ascii="Verdana" w:hAnsi="Verdana"/>
                <w:sz w:val="22"/>
                <w:szCs w:val="22"/>
              </w:rPr>
            </w:pPr>
            <w:r>
              <w:rPr>
                <w:rFonts w:ascii="Verdana" w:hAnsi="Verdana"/>
                <w:sz w:val="22"/>
                <w:szCs w:val="22"/>
              </w:rPr>
              <w:t>Ca</w:t>
            </w:r>
            <w:r w:rsidR="0016205C">
              <w:rPr>
                <w:rFonts w:ascii="Verdana" w:hAnsi="Verdana"/>
                <w:sz w:val="22"/>
                <w:szCs w:val="22"/>
              </w:rPr>
              <w:t>lci-</w:t>
            </w:r>
            <w:r>
              <w:rPr>
                <w:rFonts w:ascii="Verdana" w:hAnsi="Verdana"/>
                <w:sz w:val="22"/>
                <w:szCs w:val="22"/>
              </w:rPr>
              <w:t xml:space="preserve">D </w:t>
            </w:r>
            <w:r w:rsidR="0016205C">
              <w:rPr>
                <w:rFonts w:ascii="Verdana" w:hAnsi="Verdana"/>
                <w:sz w:val="22"/>
                <w:szCs w:val="22"/>
              </w:rPr>
              <w:t xml:space="preserve">to Calceos other calcium </w:t>
            </w:r>
            <w:r w:rsidR="00284D20">
              <w:rPr>
                <w:rFonts w:ascii="Verdana" w:hAnsi="Verdana"/>
                <w:sz w:val="22"/>
                <w:szCs w:val="22"/>
              </w:rPr>
              <w:t>+/- vitamin D)</w:t>
            </w:r>
            <w:r w:rsidR="0016205C">
              <w:rPr>
                <w:rFonts w:ascii="Verdana" w:hAnsi="Verdana"/>
                <w:sz w:val="22"/>
                <w:szCs w:val="22"/>
              </w:rPr>
              <w:t xml:space="preserve"> preparations </w:t>
            </w:r>
            <w:r w:rsidR="00284D20">
              <w:rPr>
                <w:rFonts w:ascii="Verdana" w:hAnsi="Verdana"/>
                <w:sz w:val="22"/>
                <w:szCs w:val="22"/>
              </w:rPr>
              <w:t>can be switched if P or GSL.</w:t>
            </w:r>
          </w:p>
          <w:p w14:paraId="10B4503F" w14:textId="77777777" w:rsidR="00284D20" w:rsidRDefault="00277A69" w:rsidP="006F58F4">
            <w:pPr>
              <w:pStyle w:val="ListParagraph"/>
              <w:numPr>
                <w:ilvl w:val="0"/>
                <w:numId w:val="42"/>
              </w:numPr>
              <w:tabs>
                <w:tab w:val="left" w:pos="6647"/>
              </w:tabs>
              <w:jc w:val="both"/>
              <w:rPr>
                <w:rFonts w:ascii="Verdana" w:hAnsi="Verdana"/>
                <w:sz w:val="22"/>
                <w:szCs w:val="22"/>
              </w:rPr>
            </w:pPr>
            <w:r>
              <w:rPr>
                <w:rFonts w:ascii="Verdana" w:hAnsi="Verdana"/>
                <w:sz w:val="22"/>
                <w:szCs w:val="22"/>
              </w:rPr>
              <w:t>Ferrous fumarate to ferrous sulphate</w:t>
            </w:r>
          </w:p>
          <w:p w14:paraId="027F3256" w14:textId="73A93E1A" w:rsidR="00FE25DA" w:rsidRPr="006F58F4" w:rsidRDefault="00FE25DA" w:rsidP="006F58F4">
            <w:pPr>
              <w:pStyle w:val="ListParagraph"/>
              <w:numPr>
                <w:ilvl w:val="0"/>
                <w:numId w:val="42"/>
              </w:numPr>
              <w:tabs>
                <w:tab w:val="left" w:pos="6647"/>
              </w:tabs>
              <w:jc w:val="both"/>
              <w:rPr>
                <w:rFonts w:ascii="Verdana" w:hAnsi="Verdana"/>
                <w:sz w:val="22"/>
                <w:szCs w:val="22"/>
              </w:rPr>
            </w:pPr>
            <w:r>
              <w:rPr>
                <w:rFonts w:ascii="Verdana" w:hAnsi="Verdana"/>
                <w:sz w:val="22"/>
                <w:szCs w:val="22"/>
              </w:rPr>
              <w:t>Macrogol preparations</w:t>
            </w:r>
          </w:p>
        </w:tc>
        <w:tc>
          <w:tcPr>
            <w:tcW w:w="4943" w:type="dxa"/>
          </w:tcPr>
          <w:p w14:paraId="6A093632" w14:textId="77777777" w:rsidR="00C478EF" w:rsidRDefault="009577AE" w:rsidP="005915E1">
            <w:pPr>
              <w:tabs>
                <w:tab w:val="left" w:pos="6647"/>
              </w:tabs>
              <w:jc w:val="both"/>
              <w:rPr>
                <w:rFonts w:ascii="Verdana" w:hAnsi="Verdana" w:cs="Arial"/>
                <w:sz w:val="22"/>
                <w:szCs w:val="22"/>
              </w:rPr>
            </w:pPr>
            <w:r w:rsidRPr="009577AE">
              <w:rPr>
                <w:rFonts w:ascii="Verdana" w:hAnsi="Verdana" w:cs="Arial"/>
                <w:sz w:val="22"/>
                <w:szCs w:val="22"/>
              </w:rPr>
              <w:t>The examples are not exhaustive and the pharmacist can use professional judgement to amend medication charts to optimise medicines use.</w:t>
            </w:r>
          </w:p>
          <w:p w14:paraId="550506E3" w14:textId="77777777" w:rsidR="00277A69" w:rsidRDefault="00277A69" w:rsidP="005915E1">
            <w:pPr>
              <w:tabs>
                <w:tab w:val="left" w:pos="6647"/>
              </w:tabs>
              <w:jc w:val="both"/>
              <w:rPr>
                <w:rFonts w:ascii="Verdana" w:hAnsi="Verdana" w:cs="Arial"/>
                <w:sz w:val="22"/>
                <w:szCs w:val="22"/>
              </w:rPr>
            </w:pPr>
            <w:r>
              <w:rPr>
                <w:rFonts w:ascii="Verdana" w:hAnsi="Verdana" w:cs="Arial"/>
                <w:sz w:val="22"/>
                <w:szCs w:val="22"/>
              </w:rPr>
              <w:br/>
              <w:t>Consider and document any dosing changes as a result.</w:t>
            </w:r>
          </w:p>
          <w:p w14:paraId="64BAB241" w14:textId="2C7D875F" w:rsidR="00F178DC" w:rsidRDefault="00F178DC" w:rsidP="005915E1">
            <w:pPr>
              <w:tabs>
                <w:tab w:val="left" w:pos="6647"/>
              </w:tabs>
              <w:jc w:val="both"/>
              <w:rPr>
                <w:rFonts w:ascii="Verdana" w:hAnsi="Verdana" w:cs="Arial"/>
                <w:sz w:val="22"/>
                <w:szCs w:val="22"/>
              </w:rPr>
            </w:pPr>
            <w:r>
              <w:rPr>
                <w:rFonts w:ascii="Verdana" w:hAnsi="Verdana" w:cs="Arial"/>
                <w:sz w:val="22"/>
                <w:szCs w:val="22"/>
              </w:rPr>
              <w:t>Consider excipient as well as drug allergies.</w:t>
            </w:r>
          </w:p>
        </w:tc>
      </w:tr>
      <w:tr w:rsidR="005915E1" w14:paraId="6FD7F648" w14:textId="77777777" w:rsidTr="47A48223">
        <w:tc>
          <w:tcPr>
            <w:tcW w:w="14170" w:type="dxa"/>
            <w:gridSpan w:val="3"/>
            <w:shd w:val="clear" w:color="auto" w:fill="EAF1DD" w:themeFill="accent3" w:themeFillTint="33"/>
          </w:tcPr>
          <w:p w14:paraId="0D722A93" w14:textId="77777777" w:rsidR="005915E1" w:rsidRPr="00AE2FF3" w:rsidRDefault="005915E1" w:rsidP="005915E1">
            <w:pPr>
              <w:tabs>
                <w:tab w:val="left" w:pos="6647"/>
              </w:tabs>
              <w:jc w:val="center"/>
              <w:rPr>
                <w:rFonts w:ascii="Verdana" w:hAnsi="Verdana" w:cs="Arial"/>
                <w:b/>
                <w:sz w:val="22"/>
                <w:szCs w:val="22"/>
              </w:rPr>
            </w:pPr>
            <w:r w:rsidRPr="00AE2FF3">
              <w:rPr>
                <w:rFonts w:ascii="Verdana" w:hAnsi="Verdana" w:cs="Arial"/>
                <w:b/>
                <w:sz w:val="22"/>
                <w:szCs w:val="22"/>
              </w:rPr>
              <w:t>Deletions</w:t>
            </w:r>
          </w:p>
        </w:tc>
      </w:tr>
      <w:tr w:rsidR="005915E1" w14:paraId="104B14B4" w14:textId="77777777" w:rsidTr="47A48223">
        <w:tc>
          <w:tcPr>
            <w:tcW w:w="4623" w:type="dxa"/>
          </w:tcPr>
          <w:p w14:paraId="4B1020CA" w14:textId="77777777"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Medicines the patient is no longer taking</w:t>
            </w:r>
          </w:p>
        </w:tc>
        <w:tc>
          <w:tcPr>
            <w:tcW w:w="4604" w:type="dxa"/>
          </w:tcPr>
          <w:p w14:paraId="44C6D04E" w14:textId="77777777"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Delete medicine if confident that the item is no longer required.</w:t>
            </w:r>
          </w:p>
        </w:tc>
        <w:tc>
          <w:tcPr>
            <w:tcW w:w="4943" w:type="dxa"/>
          </w:tcPr>
          <w:p w14:paraId="1A3221E5" w14:textId="6B6541B2" w:rsidR="005915E1" w:rsidRPr="00FF2BF1" w:rsidRDefault="005915E1" w:rsidP="005915E1">
            <w:pPr>
              <w:tabs>
                <w:tab w:val="left" w:pos="6647"/>
              </w:tabs>
              <w:jc w:val="both"/>
              <w:rPr>
                <w:rFonts w:ascii="Verdana" w:hAnsi="Verdana" w:cs="Arial"/>
                <w:sz w:val="22"/>
                <w:szCs w:val="22"/>
              </w:rPr>
            </w:pPr>
          </w:p>
        </w:tc>
      </w:tr>
      <w:tr w:rsidR="005915E1" w14:paraId="41B22808" w14:textId="77777777" w:rsidTr="47A48223">
        <w:tc>
          <w:tcPr>
            <w:tcW w:w="4623" w:type="dxa"/>
          </w:tcPr>
          <w:p w14:paraId="2B65EDF2" w14:textId="3621DA66"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 xml:space="preserve">Duplicated medicines </w:t>
            </w:r>
          </w:p>
        </w:tc>
        <w:tc>
          <w:tcPr>
            <w:tcW w:w="4604" w:type="dxa"/>
          </w:tcPr>
          <w:p w14:paraId="00662B5E" w14:textId="269632F1"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Delete one entry as appropriate</w:t>
            </w:r>
            <w:r w:rsidR="00CD4359">
              <w:rPr>
                <w:rFonts w:ascii="Verdana" w:hAnsi="Verdana" w:cs="Arial"/>
                <w:sz w:val="22"/>
                <w:szCs w:val="22"/>
              </w:rPr>
              <w:t>.</w:t>
            </w:r>
          </w:p>
        </w:tc>
        <w:tc>
          <w:tcPr>
            <w:tcW w:w="4943" w:type="dxa"/>
          </w:tcPr>
          <w:p w14:paraId="6A9A6F71" w14:textId="77777777" w:rsidR="005915E1" w:rsidRPr="00FF2BF1" w:rsidRDefault="005915E1" w:rsidP="005915E1">
            <w:pPr>
              <w:tabs>
                <w:tab w:val="left" w:pos="6647"/>
              </w:tabs>
              <w:jc w:val="both"/>
              <w:rPr>
                <w:rFonts w:ascii="Verdana" w:hAnsi="Verdana" w:cs="Arial"/>
                <w:sz w:val="22"/>
                <w:szCs w:val="22"/>
              </w:rPr>
            </w:pPr>
          </w:p>
        </w:tc>
      </w:tr>
      <w:tr w:rsidR="005915E1" w14:paraId="1E10D484" w14:textId="77777777" w:rsidTr="47A48223">
        <w:tc>
          <w:tcPr>
            <w:tcW w:w="4623" w:type="dxa"/>
          </w:tcPr>
          <w:p w14:paraId="6AB684EF"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Antibiotics beyond their course length</w:t>
            </w:r>
          </w:p>
        </w:tc>
        <w:tc>
          <w:tcPr>
            <w:tcW w:w="4604" w:type="dxa"/>
          </w:tcPr>
          <w:p w14:paraId="7716B058"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Check administration side of chart to ensure all course has been given.</w:t>
            </w:r>
          </w:p>
          <w:p w14:paraId="3C7812E9"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Check notes for any indication of patient condition. Stop antibiotic if appropriate.</w:t>
            </w:r>
          </w:p>
        </w:tc>
        <w:tc>
          <w:tcPr>
            <w:tcW w:w="4943" w:type="dxa"/>
          </w:tcPr>
          <w:p w14:paraId="657A40B2" w14:textId="77777777" w:rsidR="005915E1" w:rsidRPr="00FF2BF1" w:rsidRDefault="005915E1" w:rsidP="005915E1">
            <w:pPr>
              <w:tabs>
                <w:tab w:val="left" w:pos="6647"/>
              </w:tabs>
              <w:jc w:val="both"/>
              <w:rPr>
                <w:rFonts w:ascii="Verdana" w:hAnsi="Verdana" w:cs="Arial"/>
                <w:sz w:val="22"/>
                <w:szCs w:val="22"/>
              </w:rPr>
            </w:pPr>
          </w:p>
        </w:tc>
      </w:tr>
      <w:tr w:rsidR="005915E1" w14:paraId="6C019704" w14:textId="77777777" w:rsidTr="47A48223">
        <w:tc>
          <w:tcPr>
            <w:tcW w:w="4623" w:type="dxa"/>
          </w:tcPr>
          <w:p w14:paraId="06B59C5B" w14:textId="497EB2A8" w:rsidR="005915E1" w:rsidRDefault="005915E1" w:rsidP="005915E1">
            <w:pPr>
              <w:tabs>
                <w:tab w:val="left" w:pos="6647"/>
              </w:tabs>
              <w:jc w:val="both"/>
              <w:rPr>
                <w:rFonts w:ascii="Verdana" w:hAnsi="Verdana" w:cs="Arial"/>
                <w:sz w:val="22"/>
                <w:szCs w:val="22"/>
              </w:rPr>
            </w:pPr>
            <w:r>
              <w:rPr>
                <w:rFonts w:ascii="Verdana" w:hAnsi="Verdana" w:cs="Arial"/>
                <w:sz w:val="22"/>
                <w:szCs w:val="22"/>
              </w:rPr>
              <w:t>Medicines beyond their stop date</w:t>
            </w:r>
          </w:p>
        </w:tc>
        <w:tc>
          <w:tcPr>
            <w:tcW w:w="4604" w:type="dxa"/>
          </w:tcPr>
          <w:p w14:paraId="003BFEB8" w14:textId="0FBB37C6" w:rsidR="005915E1" w:rsidRDefault="005915E1" w:rsidP="005915E1">
            <w:pPr>
              <w:tabs>
                <w:tab w:val="left" w:pos="6647"/>
              </w:tabs>
              <w:jc w:val="both"/>
              <w:rPr>
                <w:rFonts w:ascii="Verdana" w:hAnsi="Verdana" w:cs="Arial"/>
                <w:sz w:val="22"/>
                <w:szCs w:val="22"/>
              </w:rPr>
            </w:pPr>
            <w:r>
              <w:rPr>
                <w:rFonts w:ascii="Verdana" w:hAnsi="Verdana" w:cs="Arial"/>
                <w:sz w:val="22"/>
                <w:szCs w:val="22"/>
              </w:rPr>
              <w:t>Assess according to medication and delete if appropriate.</w:t>
            </w:r>
          </w:p>
        </w:tc>
        <w:tc>
          <w:tcPr>
            <w:tcW w:w="4943" w:type="dxa"/>
          </w:tcPr>
          <w:p w14:paraId="18A77A0A" w14:textId="77777777" w:rsidR="005915E1" w:rsidRPr="00FF2BF1" w:rsidRDefault="005915E1" w:rsidP="005915E1">
            <w:pPr>
              <w:tabs>
                <w:tab w:val="left" w:pos="6647"/>
              </w:tabs>
              <w:jc w:val="both"/>
              <w:rPr>
                <w:rFonts w:ascii="Verdana" w:hAnsi="Verdana" w:cs="Arial"/>
                <w:sz w:val="22"/>
                <w:szCs w:val="22"/>
              </w:rPr>
            </w:pPr>
          </w:p>
        </w:tc>
      </w:tr>
      <w:tr w:rsidR="005915E1" w14:paraId="5FC3FD19" w14:textId="77777777" w:rsidTr="47A48223">
        <w:tc>
          <w:tcPr>
            <w:tcW w:w="4623" w:type="dxa"/>
          </w:tcPr>
          <w:p w14:paraId="140B644E"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Potassium supplements in hyperkalaemia</w:t>
            </w:r>
          </w:p>
        </w:tc>
        <w:tc>
          <w:tcPr>
            <w:tcW w:w="4604" w:type="dxa"/>
          </w:tcPr>
          <w:p w14:paraId="1413C6F3" w14:textId="4B954C8A" w:rsidR="005915E1" w:rsidRDefault="005915E1" w:rsidP="005915E1">
            <w:pPr>
              <w:tabs>
                <w:tab w:val="left" w:pos="6647"/>
              </w:tabs>
              <w:jc w:val="both"/>
              <w:rPr>
                <w:rFonts w:ascii="Verdana" w:hAnsi="Verdana" w:cs="Arial"/>
                <w:sz w:val="22"/>
                <w:szCs w:val="22"/>
              </w:rPr>
            </w:pPr>
            <w:r>
              <w:rPr>
                <w:rFonts w:ascii="Verdana" w:hAnsi="Verdana" w:cs="Arial"/>
                <w:sz w:val="22"/>
                <w:szCs w:val="22"/>
              </w:rPr>
              <w:t>Stop potassium supplement if potassium levels ≥</w:t>
            </w:r>
            <w:r w:rsidR="00403AFF">
              <w:rPr>
                <w:rFonts w:ascii="Verdana" w:hAnsi="Verdana" w:cs="Arial"/>
                <w:sz w:val="22"/>
                <w:szCs w:val="22"/>
              </w:rPr>
              <w:t xml:space="preserve"> </w:t>
            </w:r>
            <w:r>
              <w:rPr>
                <w:rFonts w:ascii="Verdana" w:hAnsi="Verdana" w:cs="Arial"/>
                <w:sz w:val="22"/>
                <w:szCs w:val="22"/>
              </w:rPr>
              <w:t>5mmol/L</w:t>
            </w:r>
            <w:r w:rsidR="00403AFF">
              <w:rPr>
                <w:rFonts w:ascii="Verdana" w:hAnsi="Verdana" w:cs="Arial"/>
                <w:sz w:val="22"/>
                <w:szCs w:val="22"/>
              </w:rPr>
              <w:t>.</w:t>
            </w:r>
          </w:p>
        </w:tc>
        <w:tc>
          <w:tcPr>
            <w:tcW w:w="4943" w:type="dxa"/>
          </w:tcPr>
          <w:p w14:paraId="6C47670C" w14:textId="665DA822" w:rsidR="00A824B6" w:rsidRDefault="00A824B6" w:rsidP="005915E1">
            <w:pPr>
              <w:tabs>
                <w:tab w:val="left" w:pos="6647"/>
              </w:tabs>
              <w:jc w:val="both"/>
              <w:rPr>
                <w:rFonts w:ascii="Verdana" w:hAnsi="Verdana" w:cs="Arial"/>
                <w:sz w:val="22"/>
                <w:szCs w:val="22"/>
              </w:rPr>
            </w:pPr>
            <w:r>
              <w:rPr>
                <w:rFonts w:ascii="Verdana" w:hAnsi="Verdana" w:cs="Arial"/>
                <w:sz w:val="22"/>
                <w:szCs w:val="22"/>
              </w:rPr>
              <w:t>Sando K is a P medicine.</w:t>
            </w:r>
          </w:p>
          <w:p w14:paraId="55C41E1C" w14:textId="03E1109F"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Check for other potassium increasing medicines such as potassium infusions, ACE inhibitors or ARBs, and potassium- sparing diuretics</w:t>
            </w:r>
            <w:r w:rsidR="00403AFF">
              <w:rPr>
                <w:rFonts w:ascii="Verdana" w:hAnsi="Verdana" w:cs="Arial"/>
                <w:sz w:val="22"/>
                <w:szCs w:val="22"/>
              </w:rPr>
              <w:t>.</w:t>
            </w:r>
          </w:p>
        </w:tc>
      </w:tr>
      <w:tr w:rsidR="005915E1" w14:paraId="75EC4DD3" w14:textId="77777777" w:rsidTr="47A48223">
        <w:tc>
          <w:tcPr>
            <w:tcW w:w="4623" w:type="dxa"/>
          </w:tcPr>
          <w:p w14:paraId="7CD19B9E" w14:textId="16FEC36C" w:rsidR="005915E1" w:rsidRDefault="005915E1" w:rsidP="005915E1">
            <w:pPr>
              <w:tabs>
                <w:tab w:val="left" w:pos="6647"/>
              </w:tabs>
              <w:jc w:val="both"/>
              <w:rPr>
                <w:rFonts w:ascii="Verdana" w:hAnsi="Verdana" w:cs="Arial"/>
                <w:sz w:val="22"/>
                <w:szCs w:val="22"/>
              </w:rPr>
            </w:pPr>
            <w:r>
              <w:rPr>
                <w:rFonts w:ascii="Verdana" w:hAnsi="Verdana" w:cs="Arial"/>
                <w:sz w:val="22"/>
                <w:szCs w:val="22"/>
              </w:rPr>
              <w:t>Multiple paracetamol preparations e.g. co-codamol and paracetamol</w:t>
            </w:r>
          </w:p>
        </w:tc>
        <w:tc>
          <w:tcPr>
            <w:tcW w:w="4604" w:type="dxa"/>
          </w:tcPr>
          <w:p w14:paraId="104C000D" w14:textId="24B75F32" w:rsidR="005915E1" w:rsidRDefault="005915E1" w:rsidP="005915E1">
            <w:pPr>
              <w:tabs>
                <w:tab w:val="left" w:pos="6647"/>
              </w:tabs>
              <w:jc w:val="both"/>
              <w:rPr>
                <w:rFonts w:ascii="Verdana" w:hAnsi="Verdana" w:cs="Arial"/>
                <w:sz w:val="22"/>
                <w:szCs w:val="22"/>
              </w:rPr>
            </w:pPr>
            <w:r>
              <w:rPr>
                <w:rFonts w:ascii="Verdana" w:hAnsi="Verdana" w:cs="Arial"/>
                <w:sz w:val="22"/>
                <w:szCs w:val="22"/>
              </w:rPr>
              <w:t>If the pharmacist is confident about the most suitable option</w:t>
            </w:r>
            <w:r w:rsidR="00403AFF">
              <w:rPr>
                <w:rFonts w:ascii="Verdana" w:hAnsi="Verdana" w:cs="Arial"/>
                <w:sz w:val="22"/>
                <w:szCs w:val="22"/>
              </w:rPr>
              <w:t>,</w:t>
            </w:r>
            <w:r>
              <w:rPr>
                <w:rFonts w:ascii="Verdana" w:hAnsi="Verdana" w:cs="Arial"/>
                <w:sz w:val="22"/>
                <w:szCs w:val="22"/>
              </w:rPr>
              <w:t xml:space="preserve"> delete the preparation not to be used.</w:t>
            </w:r>
          </w:p>
        </w:tc>
        <w:tc>
          <w:tcPr>
            <w:tcW w:w="4943" w:type="dxa"/>
          </w:tcPr>
          <w:p w14:paraId="048B7AA2" w14:textId="53FCBA88" w:rsidR="005915E1" w:rsidRDefault="005915E1" w:rsidP="005915E1">
            <w:pPr>
              <w:tabs>
                <w:tab w:val="left" w:pos="6647"/>
              </w:tabs>
              <w:jc w:val="both"/>
              <w:rPr>
                <w:rFonts w:ascii="Verdana" w:hAnsi="Verdana" w:cs="Arial"/>
                <w:sz w:val="22"/>
                <w:szCs w:val="22"/>
              </w:rPr>
            </w:pPr>
            <w:r>
              <w:rPr>
                <w:rFonts w:ascii="Verdana" w:hAnsi="Verdana" w:cs="Arial"/>
                <w:sz w:val="22"/>
                <w:szCs w:val="22"/>
              </w:rPr>
              <w:t>If the patient is alternating preparations, ensure the chart is clearly endorsed, identifying the preparations and total maximum dose.</w:t>
            </w:r>
          </w:p>
        </w:tc>
      </w:tr>
      <w:tr w:rsidR="005915E1" w14:paraId="14E2C4CB" w14:textId="77777777" w:rsidTr="47A48223">
        <w:tc>
          <w:tcPr>
            <w:tcW w:w="14170" w:type="dxa"/>
            <w:gridSpan w:val="3"/>
            <w:shd w:val="clear" w:color="auto" w:fill="DDD9C3" w:themeFill="background2" w:themeFillShade="E6"/>
          </w:tcPr>
          <w:p w14:paraId="0572819B" w14:textId="77777777" w:rsidR="005915E1" w:rsidRPr="00162020" w:rsidRDefault="005915E1" w:rsidP="005915E1">
            <w:pPr>
              <w:tabs>
                <w:tab w:val="left" w:pos="6647"/>
              </w:tabs>
              <w:jc w:val="center"/>
              <w:rPr>
                <w:rFonts w:ascii="Verdana" w:hAnsi="Verdana" w:cs="Arial"/>
                <w:b/>
                <w:sz w:val="22"/>
                <w:szCs w:val="22"/>
              </w:rPr>
            </w:pPr>
            <w:r w:rsidRPr="00162020">
              <w:rPr>
                <w:rFonts w:ascii="Verdana" w:hAnsi="Verdana" w:cs="Arial"/>
                <w:b/>
                <w:sz w:val="22"/>
                <w:szCs w:val="22"/>
              </w:rPr>
              <w:t>Temporary Discontinuation</w:t>
            </w:r>
          </w:p>
        </w:tc>
      </w:tr>
      <w:tr w:rsidR="005915E1" w14:paraId="0AAFF978" w14:textId="77777777" w:rsidTr="47A48223">
        <w:tc>
          <w:tcPr>
            <w:tcW w:w="4623" w:type="dxa"/>
          </w:tcPr>
          <w:p w14:paraId="5AA45D09" w14:textId="49832170" w:rsidR="005915E1" w:rsidRDefault="005915E1" w:rsidP="005915E1">
            <w:pPr>
              <w:tabs>
                <w:tab w:val="left" w:pos="6647"/>
              </w:tabs>
              <w:jc w:val="both"/>
              <w:rPr>
                <w:rFonts w:ascii="Verdana" w:hAnsi="Verdana" w:cs="Arial"/>
                <w:sz w:val="22"/>
                <w:szCs w:val="22"/>
              </w:rPr>
            </w:pPr>
            <w:r>
              <w:rPr>
                <w:rFonts w:ascii="Verdana" w:hAnsi="Verdana" w:cs="Arial"/>
                <w:sz w:val="22"/>
                <w:szCs w:val="22"/>
              </w:rPr>
              <w:t>Temporary drug interactions</w:t>
            </w:r>
            <w:r w:rsidR="008C199A">
              <w:rPr>
                <w:rFonts w:ascii="Verdana" w:hAnsi="Verdana" w:cs="Arial"/>
                <w:sz w:val="22"/>
                <w:szCs w:val="22"/>
              </w:rPr>
              <w:t xml:space="preserve"> or therapeutic duplications</w:t>
            </w:r>
            <w:r>
              <w:rPr>
                <w:rFonts w:ascii="Verdana" w:hAnsi="Verdana" w:cs="Arial"/>
                <w:sz w:val="22"/>
                <w:szCs w:val="22"/>
              </w:rPr>
              <w:t xml:space="preserve"> e.g. </w:t>
            </w:r>
          </w:p>
          <w:p w14:paraId="6E92126F" w14:textId="6136AA5A" w:rsidR="005915E1" w:rsidRDefault="2F5F6BDF" w:rsidP="005915E1">
            <w:pPr>
              <w:pStyle w:val="ListParagraph"/>
              <w:numPr>
                <w:ilvl w:val="0"/>
                <w:numId w:val="39"/>
              </w:numPr>
              <w:tabs>
                <w:tab w:val="left" w:pos="6647"/>
              </w:tabs>
              <w:jc w:val="both"/>
              <w:rPr>
                <w:rFonts w:ascii="Verdana" w:hAnsi="Verdana" w:cs="Arial"/>
                <w:sz w:val="22"/>
                <w:szCs w:val="22"/>
              </w:rPr>
            </w:pPr>
            <w:r w:rsidRPr="6BECE65D">
              <w:rPr>
                <w:rFonts w:ascii="Verdana" w:hAnsi="Verdana" w:cs="Arial"/>
                <w:sz w:val="22"/>
                <w:szCs w:val="22"/>
              </w:rPr>
              <w:t>clarithromycin and statin</w:t>
            </w:r>
            <w:r w:rsidR="56A1AB5B" w:rsidRPr="6BECE65D">
              <w:rPr>
                <w:rFonts w:ascii="Verdana" w:hAnsi="Verdana" w:cs="Arial"/>
                <w:sz w:val="22"/>
                <w:szCs w:val="22"/>
              </w:rPr>
              <w:t>s</w:t>
            </w:r>
          </w:p>
          <w:p w14:paraId="74DA294D" w14:textId="4008994B" w:rsidR="005915E1" w:rsidRPr="008F739E" w:rsidRDefault="00B03313" w:rsidP="005915E1">
            <w:pPr>
              <w:pStyle w:val="ListParagraph"/>
              <w:numPr>
                <w:ilvl w:val="0"/>
                <w:numId w:val="39"/>
              </w:numPr>
              <w:tabs>
                <w:tab w:val="left" w:pos="6647"/>
              </w:tabs>
              <w:jc w:val="both"/>
              <w:rPr>
                <w:rFonts w:ascii="Verdana" w:hAnsi="Verdana" w:cs="Arial"/>
                <w:sz w:val="22"/>
                <w:szCs w:val="22"/>
              </w:rPr>
            </w:pPr>
            <w:r>
              <w:rPr>
                <w:rFonts w:ascii="Verdana" w:hAnsi="Verdana" w:cs="Arial"/>
                <w:sz w:val="22"/>
                <w:szCs w:val="22"/>
              </w:rPr>
              <w:t>t</w:t>
            </w:r>
            <w:r w:rsidR="005915E1">
              <w:rPr>
                <w:rFonts w:ascii="Verdana" w:hAnsi="Verdana" w:cs="Arial"/>
                <w:sz w:val="22"/>
                <w:szCs w:val="22"/>
              </w:rPr>
              <w:t>iotropium whilst ipratropium nebules used</w:t>
            </w:r>
          </w:p>
        </w:tc>
        <w:tc>
          <w:tcPr>
            <w:tcW w:w="4604" w:type="dxa"/>
          </w:tcPr>
          <w:p w14:paraId="706F6E46" w14:textId="5267806F" w:rsidR="005915E1" w:rsidRDefault="005915E1" w:rsidP="005915E1">
            <w:pPr>
              <w:tabs>
                <w:tab w:val="left" w:pos="6647"/>
              </w:tabs>
              <w:jc w:val="both"/>
              <w:rPr>
                <w:rFonts w:ascii="Verdana" w:hAnsi="Verdana" w:cs="Arial"/>
                <w:sz w:val="22"/>
                <w:szCs w:val="22"/>
              </w:rPr>
            </w:pPr>
            <w:r>
              <w:rPr>
                <w:rFonts w:ascii="Verdana" w:hAnsi="Verdana" w:cs="Arial"/>
                <w:sz w:val="22"/>
                <w:szCs w:val="22"/>
              </w:rPr>
              <w:t>Temporarily stop the appropriate medication</w:t>
            </w:r>
          </w:p>
        </w:tc>
        <w:tc>
          <w:tcPr>
            <w:tcW w:w="4943" w:type="dxa"/>
          </w:tcPr>
          <w:p w14:paraId="7DE664A5" w14:textId="033C3169" w:rsidR="005915E1" w:rsidRPr="00FF2BF1" w:rsidRDefault="005915E1" w:rsidP="005915E1">
            <w:pPr>
              <w:tabs>
                <w:tab w:val="left" w:pos="6647"/>
              </w:tabs>
              <w:jc w:val="both"/>
              <w:rPr>
                <w:rFonts w:ascii="Verdana" w:hAnsi="Verdana" w:cs="Arial"/>
                <w:sz w:val="22"/>
                <w:szCs w:val="22"/>
              </w:rPr>
            </w:pPr>
          </w:p>
        </w:tc>
      </w:tr>
      <w:tr w:rsidR="005915E1" w14:paraId="0742EE74" w14:textId="77777777" w:rsidTr="47A48223">
        <w:tc>
          <w:tcPr>
            <w:tcW w:w="4623" w:type="dxa"/>
          </w:tcPr>
          <w:p w14:paraId="1C0216E2" w14:textId="4B8CFEDB" w:rsidR="005915E1" w:rsidRDefault="005915E1" w:rsidP="005915E1">
            <w:pPr>
              <w:tabs>
                <w:tab w:val="left" w:pos="6647"/>
              </w:tabs>
              <w:jc w:val="both"/>
              <w:rPr>
                <w:rFonts w:ascii="Verdana" w:hAnsi="Verdana" w:cs="Arial"/>
                <w:sz w:val="22"/>
                <w:szCs w:val="22"/>
              </w:rPr>
            </w:pPr>
            <w:r w:rsidRPr="00880260">
              <w:rPr>
                <w:rFonts w:ascii="Verdana" w:hAnsi="Verdana" w:cs="Arial"/>
                <w:sz w:val="22"/>
                <w:szCs w:val="22"/>
              </w:rPr>
              <w:t xml:space="preserve">Medication which could cause harm if continued e.g. </w:t>
            </w:r>
            <w:r>
              <w:rPr>
                <w:rFonts w:ascii="Verdana" w:hAnsi="Verdana" w:cs="Arial"/>
                <w:sz w:val="22"/>
                <w:szCs w:val="22"/>
              </w:rPr>
              <w:t>amoxicillin in penicillin allergic patient, metformin in rapidly declining renal function</w:t>
            </w:r>
          </w:p>
        </w:tc>
        <w:tc>
          <w:tcPr>
            <w:tcW w:w="4604" w:type="dxa"/>
          </w:tcPr>
          <w:p w14:paraId="1734AEFA"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All cases must be discussed with the medical team, but the pharmacist may discontinue the medication if directed by the medical team.</w:t>
            </w:r>
          </w:p>
        </w:tc>
        <w:tc>
          <w:tcPr>
            <w:tcW w:w="4943" w:type="dxa"/>
          </w:tcPr>
          <w:p w14:paraId="0AE523AD" w14:textId="6DE48FF9" w:rsidR="005915E1" w:rsidRPr="003715FE" w:rsidRDefault="2F5F6BDF" w:rsidP="6BECE65D">
            <w:pPr>
              <w:tabs>
                <w:tab w:val="left" w:pos="6647"/>
              </w:tabs>
              <w:jc w:val="both"/>
              <w:rPr>
                <w:rFonts w:ascii="Verdana" w:hAnsi="Verdana" w:cs="Arial"/>
                <w:color w:val="FF0000"/>
                <w:sz w:val="22"/>
                <w:szCs w:val="22"/>
              </w:rPr>
            </w:pPr>
            <w:r w:rsidRPr="6BECE65D">
              <w:rPr>
                <w:rFonts w:ascii="Verdana" w:hAnsi="Verdana" w:cs="Arial"/>
                <w:sz w:val="22"/>
                <w:szCs w:val="22"/>
              </w:rPr>
              <w:t xml:space="preserve">If an alternative medication is required and is a POM classified medicine, then an authorised </w:t>
            </w:r>
            <w:r w:rsidR="74C774ED" w:rsidRPr="6BECE65D">
              <w:rPr>
                <w:rFonts w:ascii="Verdana" w:hAnsi="Verdana" w:cs="Arial"/>
                <w:sz w:val="22"/>
                <w:szCs w:val="22"/>
              </w:rPr>
              <w:t>prescrib</w:t>
            </w:r>
            <w:r w:rsidR="1A1C045F" w:rsidRPr="6BECE65D">
              <w:rPr>
                <w:rFonts w:ascii="Verdana" w:hAnsi="Verdana" w:cs="Arial"/>
                <w:sz w:val="22"/>
                <w:szCs w:val="22"/>
              </w:rPr>
              <w:t>er</w:t>
            </w:r>
            <w:r w:rsidR="74C774ED" w:rsidRPr="6BECE65D">
              <w:rPr>
                <w:rFonts w:ascii="Verdana" w:hAnsi="Verdana" w:cs="Arial"/>
                <w:sz w:val="22"/>
                <w:szCs w:val="22"/>
              </w:rPr>
              <w:t xml:space="preserve"> </w:t>
            </w:r>
            <w:r w:rsidRPr="6BECE65D">
              <w:rPr>
                <w:rFonts w:ascii="Verdana" w:hAnsi="Verdana" w:cs="Arial"/>
                <w:sz w:val="22"/>
                <w:szCs w:val="22"/>
              </w:rPr>
              <w:t>will need to attend the ward to add to the inpatient chart</w:t>
            </w:r>
            <w:r w:rsidR="69FE932E" w:rsidRPr="6BECE65D">
              <w:rPr>
                <w:rFonts w:ascii="Verdana" w:hAnsi="Verdana" w:cs="Arial"/>
                <w:sz w:val="22"/>
                <w:szCs w:val="22"/>
              </w:rPr>
              <w:t>.</w:t>
            </w:r>
          </w:p>
          <w:p w14:paraId="2D7F7585" w14:textId="250CA44C" w:rsidR="005915E1" w:rsidRPr="003715FE" w:rsidRDefault="005915E1" w:rsidP="6BECE65D">
            <w:pPr>
              <w:tabs>
                <w:tab w:val="left" w:pos="6647"/>
              </w:tabs>
              <w:jc w:val="both"/>
              <w:rPr>
                <w:rFonts w:ascii="Verdana" w:hAnsi="Verdana" w:cs="Arial"/>
                <w:sz w:val="22"/>
                <w:szCs w:val="22"/>
              </w:rPr>
            </w:pPr>
          </w:p>
          <w:p w14:paraId="7850AAF8" w14:textId="064B448F" w:rsidR="005915E1" w:rsidRPr="003715FE" w:rsidRDefault="005915E1" w:rsidP="6BECE65D">
            <w:pPr>
              <w:tabs>
                <w:tab w:val="left" w:pos="6647"/>
              </w:tabs>
              <w:jc w:val="both"/>
              <w:rPr>
                <w:rFonts w:ascii="Verdana" w:hAnsi="Verdana" w:cs="Arial"/>
                <w:sz w:val="22"/>
                <w:szCs w:val="22"/>
              </w:rPr>
            </w:pPr>
          </w:p>
          <w:p w14:paraId="62600B22" w14:textId="1453DA44" w:rsidR="005915E1" w:rsidRPr="003715FE" w:rsidRDefault="005915E1" w:rsidP="6BECE65D">
            <w:pPr>
              <w:tabs>
                <w:tab w:val="left" w:pos="6647"/>
              </w:tabs>
              <w:jc w:val="both"/>
              <w:rPr>
                <w:rFonts w:ascii="Verdana" w:hAnsi="Verdana" w:cs="Arial"/>
                <w:sz w:val="22"/>
                <w:szCs w:val="22"/>
              </w:rPr>
            </w:pPr>
          </w:p>
          <w:p w14:paraId="7279FD01" w14:textId="349D5ADB" w:rsidR="005915E1" w:rsidRPr="003715FE" w:rsidRDefault="005915E1" w:rsidP="6BECE65D">
            <w:pPr>
              <w:tabs>
                <w:tab w:val="left" w:pos="6647"/>
              </w:tabs>
              <w:jc w:val="both"/>
              <w:rPr>
                <w:rFonts w:ascii="Verdana" w:hAnsi="Verdana" w:cs="Arial"/>
                <w:sz w:val="22"/>
                <w:szCs w:val="22"/>
              </w:rPr>
            </w:pPr>
          </w:p>
          <w:p w14:paraId="5CC4DC43" w14:textId="2B452B07" w:rsidR="005915E1" w:rsidRPr="003715FE" w:rsidRDefault="005915E1" w:rsidP="6BECE65D">
            <w:pPr>
              <w:tabs>
                <w:tab w:val="left" w:pos="6647"/>
              </w:tabs>
              <w:jc w:val="both"/>
              <w:rPr>
                <w:rFonts w:ascii="Verdana" w:hAnsi="Verdana" w:cs="Arial"/>
                <w:sz w:val="22"/>
                <w:szCs w:val="22"/>
              </w:rPr>
            </w:pPr>
          </w:p>
        </w:tc>
      </w:tr>
      <w:tr w:rsidR="005915E1" w14:paraId="1C6D12D2" w14:textId="77777777" w:rsidTr="47A48223">
        <w:tc>
          <w:tcPr>
            <w:tcW w:w="14170" w:type="dxa"/>
            <w:gridSpan w:val="3"/>
            <w:shd w:val="clear" w:color="auto" w:fill="F2DBDB" w:themeFill="accent2" w:themeFillTint="33"/>
          </w:tcPr>
          <w:p w14:paraId="2DC29223" w14:textId="77777777" w:rsidR="005915E1" w:rsidRPr="00AE2FF3" w:rsidRDefault="005915E1" w:rsidP="005915E1">
            <w:pPr>
              <w:tabs>
                <w:tab w:val="left" w:pos="6647"/>
              </w:tabs>
              <w:jc w:val="center"/>
              <w:rPr>
                <w:rFonts w:ascii="Verdana" w:hAnsi="Verdana" w:cs="Arial"/>
                <w:b/>
                <w:sz w:val="22"/>
                <w:szCs w:val="22"/>
              </w:rPr>
            </w:pPr>
            <w:r w:rsidRPr="00AE2FF3">
              <w:rPr>
                <w:rFonts w:ascii="Verdana" w:hAnsi="Verdana" w:cs="Arial"/>
                <w:b/>
                <w:sz w:val="22"/>
                <w:szCs w:val="22"/>
              </w:rPr>
              <w:t>Amendments</w:t>
            </w:r>
          </w:p>
        </w:tc>
      </w:tr>
      <w:tr w:rsidR="005915E1" w14:paraId="7EB08DFD" w14:textId="77777777" w:rsidTr="47A48223">
        <w:tc>
          <w:tcPr>
            <w:tcW w:w="4623" w:type="dxa"/>
          </w:tcPr>
          <w:p w14:paraId="434F27AD" w14:textId="0A1FF464" w:rsidR="00F3665A" w:rsidRPr="00662A07" w:rsidRDefault="005915E1" w:rsidP="00662A07">
            <w:pPr>
              <w:tabs>
                <w:tab w:val="left" w:pos="6647"/>
              </w:tabs>
              <w:jc w:val="both"/>
              <w:rPr>
                <w:rFonts w:ascii="Verdana" w:hAnsi="Verdana" w:cs="Arial"/>
                <w:sz w:val="22"/>
                <w:szCs w:val="22"/>
              </w:rPr>
            </w:pPr>
            <w:r>
              <w:rPr>
                <w:rFonts w:ascii="Verdana" w:hAnsi="Verdana" w:cs="Arial"/>
                <w:sz w:val="22"/>
                <w:szCs w:val="22"/>
              </w:rPr>
              <w:t>Optimise timing of medicines</w:t>
            </w:r>
          </w:p>
        </w:tc>
        <w:tc>
          <w:tcPr>
            <w:tcW w:w="4604" w:type="dxa"/>
          </w:tcPr>
          <w:p w14:paraId="58D422D6"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Adjust the entry to reflect the most appropriate timing for the drug, using professional judgment.</w:t>
            </w:r>
            <w:r w:rsidR="00662A07">
              <w:rPr>
                <w:rFonts w:ascii="Verdana" w:hAnsi="Verdana" w:cs="Arial"/>
                <w:sz w:val="22"/>
                <w:szCs w:val="22"/>
              </w:rPr>
              <w:t xml:space="preserve"> Examples:</w:t>
            </w:r>
          </w:p>
          <w:p w14:paraId="5D495504" w14:textId="77777777" w:rsidR="00662A07" w:rsidRDefault="00662A07" w:rsidP="00662A07">
            <w:pPr>
              <w:pStyle w:val="ListParagraph"/>
              <w:numPr>
                <w:ilvl w:val="0"/>
                <w:numId w:val="37"/>
              </w:numPr>
              <w:tabs>
                <w:tab w:val="left" w:pos="6647"/>
              </w:tabs>
              <w:jc w:val="both"/>
              <w:rPr>
                <w:rFonts w:ascii="Verdana" w:hAnsi="Verdana" w:cs="Arial"/>
                <w:sz w:val="22"/>
                <w:szCs w:val="22"/>
              </w:rPr>
            </w:pPr>
            <w:r>
              <w:rPr>
                <w:rFonts w:ascii="Verdana" w:hAnsi="Verdana" w:cs="Arial"/>
                <w:sz w:val="22"/>
                <w:szCs w:val="22"/>
              </w:rPr>
              <w:t>Statins taken at night (unless atorvastatin or rosuvastatin, which may be taken any time of the day);</w:t>
            </w:r>
          </w:p>
          <w:p w14:paraId="614F5C28" w14:textId="145150B1" w:rsidR="00662A07" w:rsidRDefault="45EDCF78" w:rsidP="00662A07">
            <w:pPr>
              <w:pStyle w:val="ListParagraph"/>
              <w:numPr>
                <w:ilvl w:val="0"/>
                <w:numId w:val="37"/>
              </w:numPr>
              <w:tabs>
                <w:tab w:val="left" w:pos="6647"/>
              </w:tabs>
              <w:jc w:val="both"/>
              <w:rPr>
                <w:rFonts w:ascii="Verdana" w:hAnsi="Verdana" w:cs="Arial"/>
                <w:sz w:val="22"/>
                <w:szCs w:val="22"/>
              </w:rPr>
            </w:pPr>
            <w:r w:rsidRPr="6BECE65D">
              <w:rPr>
                <w:rFonts w:ascii="Verdana" w:hAnsi="Verdana" w:cs="Arial"/>
                <w:sz w:val="22"/>
                <w:szCs w:val="22"/>
              </w:rPr>
              <w:t>Oral b</w:t>
            </w:r>
            <w:r w:rsidR="314B5683" w:rsidRPr="6BECE65D">
              <w:rPr>
                <w:rFonts w:ascii="Verdana" w:hAnsi="Verdana" w:cs="Arial"/>
                <w:sz w:val="22"/>
                <w:szCs w:val="22"/>
              </w:rPr>
              <w:t>isphosphonates in the morning</w:t>
            </w:r>
            <w:r w:rsidR="1B0A1489" w:rsidRPr="6BECE65D">
              <w:rPr>
                <w:rFonts w:ascii="Verdana" w:hAnsi="Verdana" w:cs="Arial"/>
                <w:sz w:val="22"/>
                <w:szCs w:val="22"/>
              </w:rPr>
              <w:t xml:space="preserve"> or adjusting day of the week</w:t>
            </w:r>
            <w:r w:rsidR="314B5683" w:rsidRPr="6BECE65D">
              <w:rPr>
                <w:rFonts w:ascii="Verdana" w:hAnsi="Verdana" w:cs="Arial"/>
                <w:sz w:val="22"/>
                <w:szCs w:val="22"/>
              </w:rPr>
              <w:t>;</w:t>
            </w:r>
          </w:p>
          <w:p w14:paraId="3C8F6557" w14:textId="77777777" w:rsidR="00662A07" w:rsidRDefault="00662A07" w:rsidP="00662A07">
            <w:pPr>
              <w:pStyle w:val="ListParagraph"/>
              <w:numPr>
                <w:ilvl w:val="0"/>
                <w:numId w:val="37"/>
              </w:numPr>
              <w:tabs>
                <w:tab w:val="left" w:pos="6647"/>
              </w:tabs>
              <w:jc w:val="both"/>
              <w:rPr>
                <w:rFonts w:ascii="Verdana" w:hAnsi="Verdana" w:cs="Arial"/>
                <w:sz w:val="22"/>
                <w:szCs w:val="22"/>
              </w:rPr>
            </w:pPr>
            <w:r w:rsidRPr="00FF412C">
              <w:rPr>
                <w:rFonts w:ascii="Verdana" w:hAnsi="Verdana" w:cs="Arial"/>
                <w:sz w:val="22"/>
                <w:szCs w:val="22"/>
              </w:rPr>
              <w:t xml:space="preserve">levothyroxine </w:t>
            </w:r>
            <w:r>
              <w:rPr>
                <w:rFonts w:ascii="Verdana" w:hAnsi="Verdana" w:cs="Arial"/>
                <w:sz w:val="22"/>
                <w:szCs w:val="22"/>
              </w:rPr>
              <w:t xml:space="preserve">or diuretics in the </w:t>
            </w:r>
            <w:r w:rsidRPr="00FF412C">
              <w:rPr>
                <w:rFonts w:ascii="Verdana" w:hAnsi="Verdana" w:cs="Arial"/>
                <w:sz w:val="22"/>
                <w:szCs w:val="22"/>
              </w:rPr>
              <w:t>morning</w:t>
            </w:r>
            <w:r>
              <w:rPr>
                <w:rFonts w:ascii="Verdana" w:hAnsi="Verdana" w:cs="Arial"/>
                <w:sz w:val="22"/>
                <w:szCs w:val="22"/>
              </w:rPr>
              <w:t>;</w:t>
            </w:r>
          </w:p>
          <w:p w14:paraId="642F8947" w14:textId="77777777" w:rsidR="00662A07" w:rsidRDefault="00662A07" w:rsidP="00662A07">
            <w:pPr>
              <w:pStyle w:val="ListParagraph"/>
              <w:numPr>
                <w:ilvl w:val="0"/>
                <w:numId w:val="37"/>
              </w:numPr>
              <w:tabs>
                <w:tab w:val="left" w:pos="6647"/>
              </w:tabs>
              <w:jc w:val="both"/>
              <w:rPr>
                <w:rFonts w:ascii="Verdana" w:hAnsi="Verdana" w:cs="Arial"/>
                <w:sz w:val="22"/>
                <w:szCs w:val="22"/>
              </w:rPr>
            </w:pPr>
            <w:r>
              <w:rPr>
                <w:rFonts w:ascii="Verdana" w:hAnsi="Verdana" w:cs="Arial"/>
                <w:sz w:val="22"/>
                <w:szCs w:val="22"/>
              </w:rPr>
              <w:t>zopiclone at night;</w:t>
            </w:r>
          </w:p>
          <w:p w14:paraId="0EB25E5C" w14:textId="644BA0FC" w:rsidR="00662A07" w:rsidRDefault="314B5683" w:rsidP="00662A07">
            <w:pPr>
              <w:pStyle w:val="ListParagraph"/>
              <w:numPr>
                <w:ilvl w:val="0"/>
                <w:numId w:val="37"/>
              </w:numPr>
              <w:tabs>
                <w:tab w:val="left" w:pos="6647"/>
              </w:tabs>
              <w:jc w:val="both"/>
              <w:rPr>
                <w:rFonts w:ascii="Verdana" w:hAnsi="Verdana" w:cs="Arial"/>
                <w:sz w:val="22"/>
                <w:szCs w:val="22"/>
              </w:rPr>
            </w:pPr>
            <w:r w:rsidRPr="00FF412C">
              <w:rPr>
                <w:rFonts w:ascii="Verdana" w:hAnsi="Verdana" w:cs="Arial"/>
                <w:sz w:val="22"/>
                <w:szCs w:val="22"/>
              </w:rPr>
              <w:t>to avoid food</w:t>
            </w:r>
            <w:r w:rsidR="64CDC369" w:rsidRPr="00FF412C">
              <w:rPr>
                <w:rFonts w:ascii="Verdana" w:hAnsi="Verdana" w:cs="Arial"/>
                <w:sz w:val="22"/>
                <w:szCs w:val="22"/>
              </w:rPr>
              <w:t>-</w:t>
            </w:r>
            <w:r w:rsidR="00662A07">
              <w:rPr>
                <w:rFonts w:ascii="Verdana" w:hAnsi="Verdana" w:cs="Arial"/>
                <w:sz w:val="22"/>
                <w:szCs w:val="22"/>
              </w:rPr>
              <w:noBreakHyphen/>
            </w:r>
            <w:r w:rsidRPr="00FF412C">
              <w:rPr>
                <w:rFonts w:ascii="Verdana" w:hAnsi="Verdana" w:cs="Arial"/>
                <w:sz w:val="22"/>
                <w:szCs w:val="22"/>
              </w:rPr>
              <w:t>drug or drug-drug interactions</w:t>
            </w:r>
            <w:r>
              <w:rPr>
                <w:rFonts w:ascii="Verdana" w:hAnsi="Verdana" w:cs="Arial"/>
                <w:sz w:val="22"/>
                <w:szCs w:val="22"/>
              </w:rPr>
              <w:t>;</w:t>
            </w:r>
          </w:p>
          <w:p w14:paraId="6BDAA2AC" w14:textId="77777777" w:rsidR="00662A07" w:rsidRDefault="00662A07" w:rsidP="00662A07">
            <w:pPr>
              <w:pStyle w:val="ListParagraph"/>
              <w:numPr>
                <w:ilvl w:val="0"/>
                <w:numId w:val="37"/>
              </w:numPr>
              <w:tabs>
                <w:tab w:val="left" w:pos="6647"/>
              </w:tabs>
              <w:jc w:val="both"/>
              <w:rPr>
                <w:rFonts w:ascii="Verdana" w:hAnsi="Verdana" w:cs="Arial"/>
                <w:sz w:val="22"/>
                <w:szCs w:val="22"/>
              </w:rPr>
            </w:pPr>
            <w:r w:rsidRPr="00FF412C">
              <w:rPr>
                <w:rFonts w:ascii="Verdana" w:hAnsi="Verdana" w:cs="Arial"/>
                <w:sz w:val="22"/>
                <w:szCs w:val="22"/>
              </w:rPr>
              <w:t>asymmetric dosing (</w:t>
            </w:r>
            <w:r>
              <w:rPr>
                <w:rFonts w:ascii="Verdana" w:hAnsi="Verdana" w:cs="Arial"/>
                <w:sz w:val="22"/>
                <w:szCs w:val="22"/>
              </w:rPr>
              <w:t>isosorbide mononitrate</w:t>
            </w:r>
            <w:r w:rsidRPr="00FF412C">
              <w:rPr>
                <w:rFonts w:ascii="Verdana" w:hAnsi="Verdana" w:cs="Arial"/>
                <w:sz w:val="22"/>
                <w:szCs w:val="22"/>
              </w:rPr>
              <w:t>)</w:t>
            </w:r>
            <w:r>
              <w:rPr>
                <w:rFonts w:ascii="Verdana" w:hAnsi="Verdana" w:cs="Arial"/>
                <w:sz w:val="22"/>
                <w:szCs w:val="22"/>
              </w:rPr>
              <w:t>;</w:t>
            </w:r>
          </w:p>
          <w:p w14:paraId="44E979D3" w14:textId="77777777" w:rsidR="000621F7" w:rsidRDefault="00662A07" w:rsidP="00662A07">
            <w:pPr>
              <w:pStyle w:val="ListParagraph"/>
              <w:numPr>
                <w:ilvl w:val="0"/>
                <w:numId w:val="37"/>
              </w:numPr>
              <w:tabs>
                <w:tab w:val="left" w:pos="6647"/>
              </w:tabs>
              <w:jc w:val="both"/>
              <w:rPr>
                <w:rFonts w:ascii="Verdana" w:hAnsi="Verdana" w:cs="Arial"/>
                <w:sz w:val="22"/>
                <w:szCs w:val="22"/>
              </w:rPr>
            </w:pPr>
            <w:r>
              <w:rPr>
                <w:rFonts w:ascii="Verdana" w:hAnsi="Verdana" w:cs="Arial"/>
                <w:sz w:val="22"/>
                <w:szCs w:val="22"/>
              </w:rPr>
              <w:t>Anti-diabetic drugs to meal times;</w:t>
            </w:r>
          </w:p>
          <w:p w14:paraId="5A029B27" w14:textId="77777777" w:rsidR="00662A07" w:rsidRDefault="00662A07" w:rsidP="00662A07">
            <w:pPr>
              <w:pStyle w:val="ListParagraph"/>
              <w:numPr>
                <w:ilvl w:val="0"/>
                <w:numId w:val="37"/>
              </w:numPr>
              <w:tabs>
                <w:tab w:val="left" w:pos="6647"/>
              </w:tabs>
              <w:jc w:val="both"/>
              <w:rPr>
                <w:rFonts w:ascii="Verdana" w:hAnsi="Verdana" w:cs="Arial"/>
                <w:sz w:val="22"/>
                <w:szCs w:val="22"/>
              </w:rPr>
            </w:pPr>
            <w:r w:rsidRPr="000621F7">
              <w:rPr>
                <w:rFonts w:ascii="Verdana" w:hAnsi="Verdana" w:cs="Arial"/>
                <w:sz w:val="22"/>
                <w:szCs w:val="22"/>
              </w:rPr>
              <w:t>Parkinson’s disease medicines</w:t>
            </w:r>
            <w:r w:rsidR="000621F7">
              <w:rPr>
                <w:rFonts w:ascii="Verdana" w:hAnsi="Verdana" w:cs="Arial"/>
                <w:sz w:val="22"/>
                <w:szCs w:val="22"/>
              </w:rPr>
              <w:t>;</w:t>
            </w:r>
          </w:p>
          <w:p w14:paraId="66E124FE" w14:textId="77777777" w:rsidR="000621F7" w:rsidRDefault="000621F7" w:rsidP="00662A07">
            <w:pPr>
              <w:pStyle w:val="ListParagraph"/>
              <w:numPr>
                <w:ilvl w:val="0"/>
                <w:numId w:val="37"/>
              </w:numPr>
              <w:tabs>
                <w:tab w:val="left" w:pos="6647"/>
              </w:tabs>
              <w:jc w:val="both"/>
              <w:rPr>
                <w:rFonts w:ascii="Verdana" w:hAnsi="Verdana" w:cs="Arial"/>
                <w:sz w:val="22"/>
                <w:szCs w:val="22"/>
              </w:rPr>
            </w:pPr>
            <w:r>
              <w:rPr>
                <w:rFonts w:ascii="Verdana" w:hAnsi="Verdana" w:cs="Arial"/>
                <w:sz w:val="22"/>
                <w:szCs w:val="22"/>
              </w:rPr>
              <w:t xml:space="preserve">Quinolones (ciprofloxacin, levofloxacin) </w:t>
            </w:r>
            <w:r w:rsidR="0074080D">
              <w:rPr>
                <w:rFonts w:ascii="Verdana" w:hAnsi="Verdana" w:cs="Arial"/>
                <w:sz w:val="22"/>
                <w:szCs w:val="22"/>
              </w:rPr>
              <w:t>and times in relation to magnesium, indigestion mixtures, iron and sucralfate.</w:t>
            </w:r>
          </w:p>
          <w:p w14:paraId="588957FC" w14:textId="49F2129F" w:rsidR="00177B1B" w:rsidRPr="000621F7" w:rsidRDefault="6567ED85" w:rsidP="00662A07">
            <w:pPr>
              <w:pStyle w:val="ListParagraph"/>
              <w:numPr>
                <w:ilvl w:val="0"/>
                <w:numId w:val="37"/>
              </w:numPr>
              <w:tabs>
                <w:tab w:val="left" w:pos="6647"/>
              </w:tabs>
              <w:jc w:val="both"/>
              <w:rPr>
                <w:rFonts w:ascii="Verdana" w:hAnsi="Verdana" w:cs="Arial"/>
                <w:sz w:val="22"/>
                <w:szCs w:val="22"/>
              </w:rPr>
            </w:pPr>
            <w:r w:rsidRPr="47A48223">
              <w:rPr>
                <w:rFonts w:ascii="Verdana" w:hAnsi="Verdana" w:cs="Arial"/>
                <w:sz w:val="22"/>
                <w:szCs w:val="22"/>
              </w:rPr>
              <w:t>Colestyramine (in relation to other drugs);</w:t>
            </w:r>
          </w:p>
          <w:p w14:paraId="20150360" w14:textId="62B4E268" w:rsidR="00177B1B" w:rsidRPr="000621F7" w:rsidRDefault="2340BED2" w:rsidP="00662A07">
            <w:pPr>
              <w:pStyle w:val="ListParagraph"/>
              <w:numPr>
                <w:ilvl w:val="0"/>
                <w:numId w:val="37"/>
              </w:numPr>
              <w:tabs>
                <w:tab w:val="left" w:pos="6647"/>
              </w:tabs>
              <w:jc w:val="both"/>
              <w:rPr>
                <w:rFonts w:ascii="Verdana" w:hAnsi="Verdana" w:cs="Arial"/>
                <w:sz w:val="22"/>
                <w:szCs w:val="22"/>
              </w:rPr>
            </w:pPr>
            <w:r w:rsidRPr="47A48223">
              <w:rPr>
                <w:rFonts w:ascii="Verdana" w:hAnsi="Verdana" w:cs="Arial"/>
                <w:sz w:val="22"/>
                <w:szCs w:val="22"/>
              </w:rPr>
              <w:t>To facilitate drug level monitoring</w:t>
            </w:r>
          </w:p>
          <w:p w14:paraId="4EB1FB47" w14:textId="25C3F45E" w:rsidR="00177B1B" w:rsidRPr="000621F7" w:rsidRDefault="00012085" w:rsidP="00662A07">
            <w:pPr>
              <w:pStyle w:val="ListParagraph"/>
              <w:numPr>
                <w:ilvl w:val="0"/>
                <w:numId w:val="37"/>
              </w:numPr>
              <w:tabs>
                <w:tab w:val="left" w:pos="6647"/>
              </w:tabs>
              <w:jc w:val="both"/>
              <w:rPr>
                <w:rFonts w:ascii="Verdana" w:hAnsi="Verdana" w:cs="Arial"/>
                <w:sz w:val="22"/>
                <w:szCs w:val="22"/>
              </w:rPr>
            </w:pPr>
            <w:r w:rsidRPr="47A48223">
              <w:rPr>
                <w:rFonts w:ascii="Verdana" w:hAnsi="Verdana" w:cs="Arial"/>
                <w:sz w:val="22"/>
                <w:szCs w:val="22"/>
              </w:rPr>
              <w:t>Divide doses to improve oral bioavailability (eg. Calcium tablets, thiamine)</w:t>
            </w:r>
          </w:p>
        </w:tc>
        <w:tc>
          <w:tcPr>
            <w:tcW w:w="4943" w:type="dxa"/>
          </w:tcPr>
          <w:p w14:paraId="0D64BA14"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If an amendment cannot be made clearly, rewrite the entry with correct timing and delete the existing entry.</w:t>
            </w:r>
          </w:p>
          <w:p w14:paraId="6F45F570" w14:textId="77777777" w:rsidR="000A6E27" w:rsidRDefault="000A6E27" w:rsidP="005915E1">
            <w:pPr>
              <w:tabs>
                <w:tab w:val="left" w:pos="6647"/>
              </w:tabs>
              <w:jc w:val="both"/>
              <w:rPr>
                <w:rFonts w:ascii="Verdana" w:hAnsi="Verdana" w:cs="Arial"/>
                <w:sz w:val="22"/>
                <w:szCs w:val="22"/>
              </w:rPr>
            </w:pPr>
          </w:p>
          <w:p w14:paraId="647F3210" w14:textId="457CC6D4" w:rsidR="000E6D43" w:rsidRPr="00FF2BF1" w:rsidRDefault="000A6E27" w:rsidP="005915E1">
            <w:pPr>
              <w:tabs>
                <w:tab w:val="left" w:pos="6647"/>
              </w:tabs>
              <w:jc w:val="both"/>
              <w:rPr>
                <w:rFonts w:ascii="Verdana" w:hAnsi="Verdana" w:cs="Arial"/>
                <w:sz w:val="22"/>
                <w:szCs w:val="22"/>
              </w:rPr>
            </w:pPr>
            <w:r>
              <w:rPr>
                <w:rFonts w:ascii="Verdana" w:hAnsi="Verdana" w:cs="Arial"/>
                <w:sz w:val="22"/>
                <w:szCs w:val="22"/>
              </w:rPr>
              <w:t xml:space="preserve">The examples are not exhaustive and the pharmacist can </w:t>
            </w:r>
            <w:r w:rsidR="009577AE">
              <w:rPr>
                <w:rFonts w:ascii="Verdana" w:hAnsi="Verdana" w:cs="Arial"/>
                <w:sz w:val="22"/>
                <w:szCs w:val="22"/>
              </w:rPr>
              <w:t>use</w:t>
            </w:r>
            <w:r>
              <w:rPr>
                <w:rFonts w:ascii="Verdana" w:hAnsi="Verdana" w:cs="Arial"/>
                <w:sz w:val="22"/>
                <w:szCs w:val="22"/>
              </w:rPr>
              <w:t xml:space="preserve"> professional judgement to amend medication charts to optimise </w:t>
            </w:r>
            <w:r w:rsidR="000E6D43">
              <w:rPr>
                <w:rFonts w:ascii="Verdana" w:hAnsi="Verdana" w:cs="Arial"/>
                <w:sz w:val="22"/>
                <w:szCs w:val="22"/>
              </w:rPr>
              <w:t>medicines use.</w:t>
            </w:r>
          </w:p>
        </w:tc>
      </w:tr>
      <w:tr w:rsidR="005915E1" w14:paraId="363B30E4" w14:textId="77777777" w:rsidTr="47A48223">
        <w:tc>
          <w:tcPr>
            <w:tcW w:w="4623" w:type="dxa"/>
          </w:tcPr>
          <w:p w14:paraId="56441E9E" w14:textId="079A7527"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Regular medication written ‘as required’ that require regular administration e.g. steroid inhalers, laxatives in opioid use, clotrimazole cream, nystatin suspension</w:t>
            </w:r>
          </w:p>
        </w:tc>
        <w:tc>
          <w:tcPr>
            <w:tcW w:w="4604" w:type="dxa"/>
          </w:tcPr>
          <w:p w14:paraId="0E57690B" w14:textId="44B7639C"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Rewrite in the regular section of the medication chart</w:t>
            </w:r>
            <w:r w:rsidR="007371D3">
              <w:rPr>
                <w:rFonts w:ascii="Verdana" w:hAnsi="Verdana" w:cs="Arial"/>
                <w:sz w:val="22"/>
                <w:szCs w:val="22"/>
              </w:rPr>
              <w:t>.</w:t>
            </w:r>
          </w:p>
        </w:tc>
        <w:tc>
          <w:tcPr>
            <w:tcW w:w="4943" w:type="dxa"/>
          </w:tcPr>
          <w:p w14:paraId="4A659613" w14:textId="77777777" w:rsidR="005915E1" w:rsidRPr="00FF2BF1" w:rsidRDefault="005915E1" w:rsidP="005915E1">
            <w:pPr>
              <w:tabs>
                <w:tab w:val="left" w:pos="6647"/>
              </w:tabs>
              <w:jc w:val="both"/>
              <w:rPr>
                <w:rFonts w:ascii="Verdana" w:hAnsi="Verdana" w:cs="Arial"/>
                <w:sz w:val="22"/>
                <w:szCs w:val="22"/>
              </w:rPr>
            </w:pPr>
          </w:p>
        </w:tc>
      </w:tr>
      <w:tr w:rsidR="005915E1" w14:paraId="79E422B6" w14:textId="77777777" w:rsidTr="47A48223">
        <w:tc>
          <w:tcPr>
            <w:tcW w:w="4623" w:type="dxa"/>
          </w:tcPr>
          <w:p w14:paraId="17CF7A70" w14:textId="72BE3F97"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Multi-ingredient preparations that are not stock or not available but separate components are, e.g. co-codamol</w:t>
            </w:r>
          </w:p>
        </w:tc>
        <w:tc>
          <w:tcPr>
            <w:tcW w:w="4604" w:type="dxa"/>
          </w:tcPr>
          <w:p w14:paraId="0D98EBD7"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Rewrite each of the separate ingredients at equivalent doses.</w:t>
            </w:r>
          </w:p>
          <w:p w14:paraId="3E9C3FB8" w14:textId="7215ADBF"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Delete the multi-ingredient preparation</w:t>
            </w:r>
            <w:r w:rsidR="007371D3">
              <w:rPr>
                <w:rFonts w:ascii="Verdana" w:hAnsi="Verdana" w:cs="Arial"/>
                <w:sz w:val="22"/>
                <w:szCs w:val="22"/>
              </w:rPr>
              <w:t>.</w:t>
            </w:r>
          </w:p>
        </w:tc>
        <w:tc>
          <w:tcPr>
            <w:tcW w:w="4943" w:type="dxa"/>
          </w:tcPr>
          <w:p w14:paraId="0B453A8E" w14:textId="77777777" w:rsidR="005915E1" w:rsidRPr="00FF2BF1" w:rsidRDefault="005915E1" w:rsidP="005915E1">
            <w:pPr>
              <w:tabs>
                <w:tab w:val="left" w:pos="6647"/>
              </w:tabs>
              <w:jc w:val="both"/>
              <w:rPr>
                <w:rFonts w:ascii="Verdana" w:hAnsi="Verdana" w:cs="Arial"/>
                <w:sz w:val="22"/>
                <w:szCs w:val="22"/>
              </w:rPr>
            </w:pPr>
          </w:p>
        </w:tc>
      </w:tr>
      <w:tr w:rsidR="005915E1" w14:paraId="5EB764B9" w14:textId="77777777" w:rsidTr="47A48223">
        <w:tc>
          <w:tcPr>
            <w:tcW w:w="4623" w:type="dxa"/>
          </w:tcPr>
          <w:p w14:paraId="4014AB1C" w14:textId="677AE390" w:rsidR="005915E1" w:rsidRPr="00FF2BF1" w:rsidRDefault="2F5F6BDF" w:rsidP="005915E1">
            <w:pPr>
              <w:tabs>
                <w:tab w:val="left" w:pos="6647"/>
              </w:tabs>
              <w:jc w:val="both"/>
              <w:rPr>
                <w:rFonts w:ascii="Verdana" w:hAnsi="Verdana" w:cs="Arial"/>
                <w:sz w:val="22"/>
                <w:szCs w:val="22"/>
              </w:rPr>
            </w:pPr>
            <w:r w:rsidRPr="6BECE65D">
              <w:rPr>
                <w:rFonts w:ascii="Verdana" w:hAnsi="Verdana" w:cs="Arial"/>
                <w:sz w:val="22"/>
                <w:szCs w:val="22"/>
              </w:rPr>
              <w:t xml:space="preserve">Most appropriate formulation of medication e.g tablets to liquid, </w:t>
            </w:r>
            <w:r w:rsidR="4E82E4F9" w:rsidRPr="6BECE65D">
              <w:rPr>
                <w:rFonts w:ascii="Verdana" w:hAnsi="Verdana" w:cs="Arial"/>
                <w:sz w:val="22"/>
                <w:szCs w:val="22"/>
              </w:rPr>
              <w:t>tablets to orodispersible tablets</w:t>
            </w:r>
            <w:r w:rsidR="2A13CB00" w:rsidRPr="6BECE65D">
              <w:rPr>
                <w:rFonts w:ascii="Verdana" w:hAnsi="Verdana" w:cs="Arial"/>
                <w:sz w:val="22"/>
                <w:szCs w:val="22"/>
              </w:rPr>
              <w:t xml:space="preserve"> </w:t>
            </w:r>
            <w:r w:rsidR="3E12A2C9" w:rsidRPr="6BECE65D">
              <w:rPr>
                <w:rFonts w:ascii="Verdana" w:hAnsi="Verdana" w:cs="Arial"/>
                <w:sz w:val="22"/>
                <w:szCs w:val="22"/>
              </w:rPr>
              <w:t>(</w:t>
            </w:r>
            <w:r w:rsidR="2A13CB00" w:rsidRPr="6BECE65D">
              <w:rPr>
                <w:rFonts w:ascii="Verdana" w:hAnsi="Verdana" w:cs="Arial"/>
                <w:sz w:val="22"/>
                <w:szCs w:val="22"/>
              </w:rPr>
              <w:t>and vice-versa</w:t>
            </w:r>
            <w:r w:rsidR="3E12A2C9" w:rsidRPr="6BECE65D">
              <w:rPr>
                <w:rFonts w:ascii="Verdana" w:hAnsi="Verdana" w:cs="Arial"/>
                <w:sz w:val="22"/>
                <w:szCs w:val="22"/>
              </w:rPr>
              <w:t>)</w:t>
            </w:r>
            <w:r w:rsidR="6142619A" w:rsidRPr="6BECE65D">
              <w:rPr>
                <w:rFonts w:ascii="Verdana" w:hAnsi="Verdana" w:cs="Arial"/>
                <w:sz w:val="22"/>
                <w:szCs w:val="22"/>
              </w:rPr>
              <w:t>, MDI to DPI</w:t>
            </w:r>
            <w:r w:rsidR="3E12A2C9" w:rsidRPr="6BECE65D">
              <w:rPr>
                <w:rFonts w:ascii="Verdana" w:hAnsi="Verdana" w:cs="Arial"/>
                <w:sz w:val="22"/>
                <w:szCs w:val="22"/>
              </w:rPr>
              <w:t xml:space="preserve"> (and vice-versa)</w:t>
            </w:r>
          </w:p>
        </w:tc>
        <w:tc>
          <w:tcPr>
            <w:tcW w:w="4604" w:type="dxa"/>
          </w:tcPr>
          <w:p w14:paraId="3BD7FE8D" w14:textId="77777777" w:rsidR="005915E1" w:rsidRPr="00084770" w:rsidRDefault="005915E1" w:rsidP="005915E1">
            <w:pPr>
              <w:tabs>
                <w:tab w:val="left" w:pos="6647"/>
              </w:tabs>
              <w:jc w:val="both"/>
              <w:rPr>
                <w:rFonts w:ascii="Verdana" w:hAnsi="Verdana" w:cs="Arial"/>
                <w:sz w:val="22"/>
                <w:szCs w:val="22"/>
              </w:rPr>
            </w:pPr>
            <w:r w:rsidRPr="00084770">
              <w:rPr>
                <w:rFonts w:ascii="Verdana" w:hAnsi="Verdana" w:cs="Arial"/>
                <w:sz w:val="22"/>
                <w:szCs w:val="22"/>
              </w:rPr>
              <w:t>Providing the change in formulation does not alter the overall dosage or clinical response the formulation may be amended.</w:t>
            </w:r>
          </w:p>
          <w:p w14:paraId="5C7717B9" w14:textId="77777777" w:rsidR="005915E1" w:rsidRPr="00084770" w:rsidRDefault="005915E1" w:rsidP="005915E1">
            <w:pPr>
              <w:tabs>
                <w:tab w:val="left" w:pos="6647"/>
              </w:tabs>
              <w:jc w:val="both"/>
              <w:rPr>
                <w:rFonts w:ascii="Verdana" w:hAnsi="Verdana"/>
                <w:sz w:val="22"/>
                <w:szCs w:val="22"/>
              </w:rPr>
            </w:pPr>
            <w:r w:rsidRPr="00084770">
              <w:rPr>
                <w:rFonts w:ascii="Verdana" w:hAnsi="Verdana"/>
                <w:sz w:val="22"/>
                <w:szCs w:val="22"/>
              </w:rPr>
              <w:t>Any change in preparation e.g. ferrous sulphate tablets to ferrous fumarate liquid requires a new drug to be written; if the dose is clinically equivalent, the pharmacist can make the switch.</w:t>
            </w:r>
          </w:p>
          <w:p w14:paraId="73F528E9" w14:textId="3B29B1A3" w:rsidR="00E872E6" w:rsidRPr="00084770" w:rsidRDefault="3E12A2C9" w:rsidP="005915E1">
            <w:pPr>
              <w:tabs>
                <w:tab w:val="left" w:pos="6647"/>
              </w:tabs>
              <w:jc w:val="both"/>
              <w:rPr>
                <w:rFonts w:ascii="Verdana" w:hAnsi="Verdana" w:cs="Arial"/>
                <w:sz w:val="22"/>
                <w:szCs w:val="22"/>
              </w:rPr>
            </w:pPr>
            <w:r w:rsidRPr="00084770">
              <w:rPr>
                <w:rFonts w:ascii="Verdana" w:hAnsi="Verdana" w:cs="Arial"/>
                <w:sz w:val="22"/>
                <w:szCs w:val="22"/>
              </w:rPr>
              <w:t xml:space="preserve">Switches to different </w:t>
            </w:r>
            <w:r w:rsidR="03016FFF" w:rsidRPr="00084770">
              <w:rPr>
                <w:rFonts w:ascii="Verdana" w:hAnsi="Verdana" w:cs="Arial"/>
                <w:sz w:val="22"/>
                <w:szCs w:val="22"/>
              </w:rPr>
              <w:t>inhalator type (DPI, MDI) as required for better patient’s compliance</w:t>
            </w:r>
            <w:r w:rsidR="554C1FF4" w:rsidRPr="00084770">
              <w:rPr>
                <w:rFonts w:ascii="Verdana" w:hAnsi="Verdana" w:cs="Arial"/>
                <w:sz w:val="22"/>
                <w:szCs w:val="22"/>
              </w:rPr>
              <w:t xml:space="preserve"> or on formulary recommendation</w:t>
            </w:r>
            <w:r w:rsidR="182AEF1C" w:rsidRPr="00084770">
              <w:rPr>
                <w:rFonts w:ascii="Verdana" w:hAnsi="Verdana" w:cs="Arial"/>
                <w:sz w:val="22"/>
                <w:szCs w:val="22"/>
              </w:rPr>
              <w:t>.</w:t>
            </w:r>
          </w:p>
        </w:tc>
        <w:tc>
          <w:tcPr>
            <w:tcW w:w="4943" w:type="dxa"/>
          </w:tcPr>
          <w:p w14:paraId="305A292C"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Discuss choice of appropriate formulation with nursing staff of SALT as appropriate.</w:t>
            </w:r>
          </w:p>
          <w:p w14:paraId="4F185A64" w14:textId="77777777" w:rsidR="0039360C" w:rsidRDefault="0039360C" w:rsidP="005915E1">
            <w:pPr>
              <w:tabs>
                <w:tab w:val="left" w:pos="6647"/>
              </w:tabs>
              <w:jc w:val="both"/>
              <w:rPr>
                <w:rFonts w:ascii="Verdana" w:hAnsi="Verdana" w:cs="Arial"/>
                <w:sz w:val="22"/>
                <w:szCs w:val="22"/>
              </w:rPr>
            </w:pPr>
          </w:p>
          <w:p w14:paraId="2F5756D4" w14:textId="77777777" w:rsidR="0039360C" w:rsidRDefault="554C1FF4" w:rsidP="005915E1">
            <w:pPr>
              <w:tabs>
                <w:tab w:val="left" w:pos="6647"/>
              </w:tabs>
              <w:jc w:val="both"/>
              <w:rPr>
                <w:rFonts w:ascii="Verdana" w:hAnsi="Verdana" w:cs="Arial"/>
                <w:sz w:val="22"/>
                <w:szCs w:val="22"/>
              </w:rPr>
            </w:pPr>
            <w:r w:rsidRPr="6BECE65D">
              <w:rPr>
                <w:rFonts w:ascii="Verdana" w:hAnsi="Verdana" w:cs="Arial"/>
                <w:sz w:val="22"/>
                <w:szCs w:val="22"/>
              </w:rPr>
              <w:t>Consideration to the ‘green agenda’ with choice of inhalers.</w:t>
            </w:r>
          </w:p>
          <w:p w14:paraId="68F33A39" w14:textId="77777777" w:rsidR="0011178B" w:rsidRDefault="0011178B" w:rsidP="005915E1">
            <w:pPr>
              <w:tabs>
                <w:tab w:val="left" w:pos="6647"/>
              </w:tabs>
              <w:jc w:val="both"/>
              <w:rPr>
                <w:rFonts w:ascii="Verdana" w:hAnsi="Verdana" w:cs="Arial"/>
                <w:sz w:val="22"/>
                <w:szCs w:val="22"/>
              </w:rPr>
            </w:pPr>
          </w:p>
          <w:p w14:paraId="3987F989" w14:textId="77777777" w:rsidR="0011178B" w:rsidRDefault="0011178B" w:rsidP="005915E1">
            <w:pPr>
              <w:tabs>
                <w:tab w:val="left" w:pos="6647"/>
              </w:tabs>
              <w:jc w:val="both"/>
              <w:rPr>
                <w:rFonts w:ascii="Verdana" w:hAnsi="Verdana" w:cs="Arial"/>
                <w:sz w:val="22"/>
                <w:szCs w:val="22"/>
              </w:rPr>
            </w:pPr>
            <w:r>
              <w:rPr>
                <w:rFonts w:ascii="Verdana" w:hAnsi="Verdana" w:cs="Arial"/>
                <w:sz w:val="22"/>
                <w:szCs w:val="22"/>
              </w:rPr>
              <w:t xml:space="preserve">Use of NEWT or </w:t>
            </w:r>
            <w:r w:rsidR="002F27C8">
              <w:rPr>
                <w:rFonts w:ascii="Verdana" w:hAnsi="Verdana" w:cs="Arial"/>
                <w:sz w:val="22"/>
                <w:szCs w:val="22"/>
              </w:rPr>
              <w:t xml:space="preserve">Drug Administration via Enteral Feeding Tubes (Medicines Complete) via </w:t>
            </w:r>
            <w:hyperlink r:id="rId22" w:history="1">
              <w:r w:rsidR="002F27C8" w:rsidRPr="002F27C8">
                <w:rPr>
                  <w:rStyle w:val="Hyperlink"/>
                  <w:rFonts w:ascii="Verdana" w:hAnsi="Verdana" w:cs="Arial"/>
                  <w:sz w:val="22"/>
                  <w:szCs w:val="22"/>
                </w:rPr>
                <w:t>Medicines Information - e-Library for Health</w:t>
              </w:r>
            </w:hyperlink>
          </w:p>
          <w:p w14:paraId="3EF47F59" w14:textId="77777777" w:rsidR="002F27C8" w:rsidRDefault="002F27C8" w:rsidP="005915E1">
            <w:pPr>
              <w:tabs>
                <w:tab w:val="left" w:pos="6647"/>
              </w:tabs>
              <w:jc w:val="both"/>
              <w:rPr>
                <w:rFonts w:ascii="Verdana" w:hAnsi="Verdana" w:cs="Arial"/>
                <w:sz w:val="22"/>
                <w:szCs w:val="22"/>
              </w:rPr>
            </w:pPr>
          </w:p>
          <w:p w14:paraId="789DF470" w14:textId="5C72D1CB" w:rsidR="002F27C8" w:rsidRPr="00FF2BF1" w:rsidRDefault="002F27C8" w:rsidP="005915E1">
            <w:pPr>
              <w:tabs>
                <w:tab w:val="left" w:pos="6647"/>
              </w:tabs>
              <w:jc w:val="both"/>
              <w:rPr>
                <w:rFonts w:ascii="Verdana" w:hAnsi="Verdana" w:cs="Arial"/>
                <w:sz w:val="22"/>
                <w:szCs w:val="22"/>
              </w:rPr>
            </w:pPr>
            <w:r>
              <w:rPr>
                <w:rFonts w:ascii="Verdana" w:hAnsi="Verdana" w:cs="Arial"/>
                <w:sz w:val="22"/>
                <w:szCs w:val="22"/>
              </w:rPr>
              <w:t>SPS resources</w:t>
            </w:r>
            <w:r w:rsidR="009C246C">
              <w:rPr>
                <w:rFonts w:ascii="Verdana" w:hAnsi="Verdana" w:cs="Arial"/>
                <w:sz w:val="22"/>
                <w:szCs w:val="22"/>
              </w:rPr>
              <w:t xml:space="preserve"> </w:t>
            </w:r>
            <w:hyperlink r:id="rId23" w:history="1">
              <w:r w:rsidR="009C246C" w:rsidRPr="009C246C">
                <w:rPr>
                  <w:rStyle w:val="Hyperlink"/>
                  <w:rFonts w:ascii="Verdana" w:hAnsi="Verdana" w:cs="Arial"/>
                  <w:sz w:val="22"/>
                  <w:szCs w:val="22"/>
                </w:rPr>
                <w:t>SPS - Specialist Pharmacy Service – The first stop for professional medicines advice</w:t>
              </w:r>
            </w:hyperlink>
          </w:p>
        </w:tc>
      </w:tr>
      <w:tr w:rsidR="005915E1" w14:paraId="6380DE06" w14:textId="77777777" w:rsidTr="47A48223">
        <w:tc>
          <w:tcPr>
            <w:tcW w:w="4623" w:type="dxa"/>
          </w:tcPr>
          <w:p w14:paraId="3C9FE6BF" w14:textId="75A0D7B6" w:rsidR="005915E1" w:rsidRDefault="005915E1" w:rsidP="005915E1">
            <w:pPr>
              <w:tabs>
                <w:tab w:val="left" w:pos="6647"/>
              </w:tabs>
              <w:jc w:val="both"/>
              <w:rPr>
                <w:rFonts w:ascii="Verdana" w:hAnsi="Verdana" w:cs="Arial"/>
                <w:sz w:val="22"/>
                <w:szCs w:val="22"/>
              </w:rPr>
            </w:pPr>
            <w:r>
              <w:rPr>
                <w:rFonts w:ascii="Verdana" w:hAnsi="Verdana" w:cs="Arial"/>
                <w:sz w:val="22"/>
                <w:szCs w:val="22"/>
              </w:rPr>
              <w:t>Medication incorrectly transcribed e.g. wrong dose or formulation</w:t>
            </w:r>
          </w:p>
        </w:tc>
        <w:tc>
          <w:tcPr>
            <w:tcW w:w="4604" w:type="dxa"/>
          </w:tcPr>
          <w:p w14:paraId="5D64098C"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Correct the information if confident a mistake has been made and not an intentional change.</w:t>
            </w:r>
          </w:p>
        </w:tc>
        <w:tc>
          <w:tcPr>
            <w:tcW w:w="4943" w:type="dxa"/>
          </w:tcPr>
          <w:p w14:paraId="61CF29BB" w14:textId="43D80809" w:rsidR="005915E1" w:rsidRDefault="005915E1" w:rsidP="005915E1">
            <w:pPr>
              <w:tabs>
                <w:tab w:val="left" w:pos="6647"/>
              </w:tabs>
              <w:jc w:val="both"/>
              <w:rPr>
                <w:rFonts w:ascii="Verdana" w:hAnsi="Verdana" w:cs="Arial"/>
                <w:sz w:val="22"/>
                <w:szCs w:val="22"/>
              </w:rPr>
            </w:pPr>
          </w:p>
        </w:tc>
      </w:tr>
      <w:tr w:rsidR="005915E1" w14:paraId="5F459BC7" w14:textId="77777777" w:rsidTr="47A48223">
        <w:tc>
          <w:tcPr>
            <w:tcW w:w="4623" w:type="dxa"/>
          </w:tcPr>
          <w:p w14:paraId="61D26604" w14:textId="77777777"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Antibiotic course lengths</w:t>
            </w:r>
          </w:p>
        </w:tc>
        <w:tc>
          <w:tcPr>
            <w:tcW w:w="4604" w:type="dxa"/>
          </w:tcPr>
          <w:p w14:paraId="5FA09F7D"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The pharmacist may annotate a course length if the intended course is clear from the notes or from MDT or ward round.</w:t>
            </w:r>
          </w:p>
          <w:p w14:paraId="301357CD" w14:textId="77777777"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Antibiotic stop dates may also be amended if the course does not start at the intended time, to ensure the full course is given.</w:t>
            </w:r>
          </w:p>
        </w:tc>
        <w:tc>
          <w:tcPr>
            <w:tcW w:w="4943" w:type="dxa"/>
          </w:tcPr>
          <w:p w14:paraId="711C21B2" w14:textId="77777777" w:rsidR="005915E1" w:rsidRPr="00FF2BF1" w:rsidRDefault="005915E1" w:rsidP="005915E1">
            <w:pPr>
              <w:tabs>
                <w:tab w:val="left" w:pos="6647"/>
              </w:tabs>
              <w:jc w:val="both"/>
              <w:rPr>
                <w:rFonts w:ascii="Verdana" w:hAnsi="Verdana" w:cs="Arial"/>
                <w:sz w:val="22"/>
                <w:szCs w:val="22"/>
              </w:rPr>
            </w:pPr>
          </w:p>
        </w:tc>
      </w:tr>
      <w:tr w:rsidR="005915E1" w14:paraId="0F7A75C6" w14:textId="77777777" w:rsidTr="47A48223">
        <w:tc>
          <w:tcPr>
            <w:tcW w:w="4623" w:type="dxa"/>
          </w:tcPr>
          <w:p w14:paraId="0C7613B6" w14:textId="310DB335"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Inappropriate dose units used e.g 0.125mg instead of 125mcgs</w:t>
            </w:r>
          </w:p>
        </w:tc>
        <w:tc>
          <w:tcPr>
            <w:tcW w:w="4604" w:type="dxa"/>
          </w:tcPr>
          <w:p w14:paraId="28DEEE9B" w14:textId="77777777"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Change dose to appropriate unit to avoid use of decimal point</w:t>
            </w:r>
          </w:p>
        </w:tc>
        <w:tc>
          <w:tcPr>
            <w:tcW w:w="4943" w:type="dxa"/>
          </w:tcPr>
          <w:p w14:paraId="0B7480B6" w14:textId="77777777" w:rsidR="005915E1" w:rsidRPr="00FF2BF1" w:rsidRDefault="005915E1" w:rsidP="005915E1">
            <w:pPr>
              <w:tabs>
                <w:tab w:val="left" w:pos="6647"/>
              </w:tabs>
              <w:jc w:val="both"/>
              <w:rPr>
                <w:rFonts w:ascii="Verdana" w:hAnsi="Verdana" w:cs="Arial"/>
                <w:sz w:val="22"/>
                <w:szCs w:val="22"/>
              </w:rPr>
            </w:pPr>
          </w:p>
        </w:tc>
      </w:tr>
      <w:tr w:rsidR="005915E1" w14:paraId="7732D3F8" w14:textId="77777777" w:rsidTr="47A48223">
        <w:tc>
          <w:tcPr>
            <w:tcW w:w="4623" w:type="dxa"/>
          </w:tcPr>
          <w:p w14:paraId="6804F47C" w14:textId="163958BB" w:rsidR="005915E1" w:rsidRDefault="005915E1" w:rsidP="005915E1">
            <w:pPr>
              <w:tabs>
                <w:tab w:val="left" w:pos="6647"/>
              </w:tabs>
              <w:jc w:val="both"/>
              <w:rPr>
                <w:rFonts w:ascii="Verdana" w:hAnsi="Verdana" w:cs="Arial"/>
                <w:sz w:val="22"/>
                <w:szCs w:val="22"/>
              </w:rPr>
            </w:pPr>
            <w:r>
              <w:rPr>
                <w:rFonts w:ascii="Verdana" w:hAnsi="Verdana" w:cs="Arial"/>
                <w:sz w:val="22"/>
                <w:szCs w:val="22"/>
              </w:rPr>
              <w:t>Incorrect dose stated with change in formulation e.g IV to oral metronidazole 500mg tds or IV to oral ciprofloxaxin 400mg bd</w:t>
            </w:r>
          </w:p>
        </w:tc>
        <w:tc>
          <w:tcPr>
            <w:tcW w:w="4604" w:type="dxa"/>
          </w:tcPr>
          <w:p w14:paraId="212424CC"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If confident about route of administration intended amend dose to correct dose for route.</w:t>
            </w:r>
          </w:p>
        </w:tc>
        <w:tc>
          <w:tcPr>
            <w:tcW w:w="4943" w:type="dxa"/>
          </w:tcPr>
          <w:p w14:paraId="02A4613B" w14:textId="77777777"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If any doubt about route of administration intended contact the prescriber.</w:t>
            </w:r>
          </w:p>
        </w:tc>
      </w:tr>
      <w:tr w:rsidR="005915E1" w14:paraId="127391B6" w14:textId="77777777" w:rsidTr="47A48223">
        <w:tc>
          <w:tcPr>
            <w:tcW w:w="4623" w:type="dxa"/>
          </w:tcPr>
          <w:p w14:paraId="73FAD27F" w14:textId="79ADA900" w:rsidR="005915E1" w:rsidRDefault="005915E1" w:rsidP="005915E1">
            <w:pPr>
              <w:tabs>
                <w:tab w:val="left" w:pos="6647"/>
              </w:tabs>
              <w:jc w:val="both"/>
              <w:rPr>
                <w:rFonts w:ascii="Verdana" w:hAnsi="Verdana" w:cs="Arial"/>
                <w:sz w:val="22"/>
                <w:szCs w:val="22"/>
              </w:rPr>
            </w:pPr>
            <w:r>
              <w:rPr>
                <w:rFonts w:ascii="Verdana" w:hAnsi="Verdana" w:cs="Arial"/>
                <w:sz w:val="22"/>
                <w:szCs w:val="22"/>
              </w:rPr>
              <w:t>Liquid medicines inappropriately entered by volume</w:t>
            </w:r>
          </w:p>
        </w:tc>
        <w:tc>
          <w:tcPr>
            <w:tcW w:w="4604" w:type="dxa"/>
          </w:tcPr>
          <w:p w14:paraId="786A3736"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If more appropriate amend to dose</w:t>
            </w:r>
          </w:p>
        </w:tc>
        <w:tc>
          <w:tcPr>
            <w:tcW w:w="4943" w:type="dxa"/>
          </w:tcPr>
          <w:p w14:paraId="1DD5142C" w14:textId="068EC9E0"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Some medicines, e.g. lactulose, may appropriately be entered by volume</w:t>
            </w:r>
          </w:p>
        </w:tc>
      </w:tr>
      <w:tr w:rsidR="005915E1" w14:paraId="7A277725" w14:textId="77777777" w:rsidTr="47A48223">
        <w:tc>
          <w:tcPr>
            <w:tcW w:w="4623" w:type="dxa"/>
          </w:tcPr>
          <w:p w14:paraId="76A9AFA8" w14:textId="2EBBE785"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Eye, ear or nose drops</w:t>
            </w:r>
          </w:p>
        </w:tc>
        <w:tc>
          <w:tcPr>
            <w:tcW w:w="4604" w:type="dxa"/>
          </w:tcPr>
          <w:p w14:paraId="66C4B73D" w14:textId="0F462C9F" w:rsidR="005915E1" w:rsidRDefault="005915E1" w:rsidP="005915E1">
            <w:pPr>
              <w:tabs>
                <w:tab w:val="left" w:pos="6647"/>
              </w:tabs>
              <w:jc w:val="both"/>
              <w:rPr>
                <w:rFonts w:ascii="Verdana" w:hAnsi="Verdana" w:cs="Arial"/>
                <w:sz w:val="22"/>
                <w:szCs w:val="22"/>
              </w:rPr>
            </w:pPr>
            <w:r>
              <w:rPr>
                <w:rFonts w:ascii="Verdana" w:hAnsi="Verdana" w:cs="Arial"/>
                <w:sz w:val="22"/>
                <w:szCs w:val="22"/>
              </w:rPr>
              <w:t>Amend to:</w:t>
            </w:r>
          </w:p>
          <w:p w14:paraId="23B69F11" w14:textId="77777777" w:rsidR="005915E1" w:rsidRDefault="005915E1" w:rsidP="005915E1">
            <w:pPr>
              <w:pStyle w:val="ListParagraph"/>
              <w:numPr>
                <w:ilvl w:val="0"/>
                <w:numId w:val="38"/>
              </w:numPr>
              <w:tabs>
                <w:tab w:val="left" w:pos="6647"/>
              </w:tabs>
              <w:jc w:val="both"/>
              <w:rPr>
                <w:rFonts w:ascii="Verdana" w:hAnsi="Verdana" w:cs="Arial"/>
                <w:sz w:val="22"/>
                <w:szCs w:val="22"/>
              </w:rPr>
            </w:pPr>
            <w:r>
              <w:rPr>
                <w:rFonts w:ascii="Verdana" w:hAnsi="Verdana" w:cs="Arial"/>
                <w:sz w:val="22"/>
                <w:szCs w:val="22"/>
              </w:rPr>
              <w:t>Eyes - 1 drop (per affected eye)</w:t>
            </w:r>
          </w:p>
          <w:p w14:paraId="300104FA" w14:textId="77777777" w:rsidR="005915E1" w:rsidRDefault="005915E1" w:rsidP="005915E1">
            <w:pPr>
              <w:pStyle w:val="ListParagraph"/>
              <w:numPr>
                <w:ilvl w:val="0"/>
                <w:numId w:val="38"/>
              </w:numPr>
              <w:tabs>
                <w:tab w:val="left" w:pos="6647"/>
              </w:tabs>
              <w:jc w:val="both"/>
              <w:rPr>
                <w:rFonts w:ascii="Verdana" w:hAnsi="Verdana" w:cs="Arial"/>
                <w:sz w:val="22"/>
                <w:szCs w:val="22"/>
              </w:rPr>
            </w:pPr>
            <w:r>
              <w:rPr>
                <w:rFonts w:ascii="Verdana" w:hAnsi="Verdana" w:cs="Arial"/>
                <w:sz w:val="22"/>
                <w:szCs w:val="22"/>
              </w:rPr>
              <w:t>Nose – 2-3 drops (per nostril)</w:t>
            </w:r>
          </w:p>
          <w:p w14:paraId="3228AE55" w14:textId="77777777" w:rsidR="005915E1" w:rsidRPr="00554C91" w:rsidRDefault="005915E1" w:rsidP="005915E1">
            <w:pPr>
              <w:pStyle w:val="ListParagraph"/>
              <w:numPr>
                <w:ilvl w:val="0"/>
                <w:numId w:val="38"/>
              </w:numPr>
              <w:tabs>
                <w:tab w:val="left" w:pos="6647"/>
              </w:tabs>
              <w:jc w:val="both"/>
              <w:rPr>
                <w:rFonts w:ascii="Verdana" w:hAnsi="Verdana" w:cs="Arial"/>
                <w:sz w:val="22"/>
                <w:szCs w:val="22"/>
              </w:rPr>
            </w:pPr>
            <w:r>
              <w:rPr>
                <w:rFonts w:ascii="Verdana" w:hAnsi="Verdana" w:cs="Arial"/>
                <w:sz w:val="22"/>
                <w:szCs w:val="22"/>
              </w:rPr>
              <w:t>Ear – 3-4 drops (per affected ear)</w:t>
            </w:r>
          </w:p>
        </w:tc>
        <w:tc>
          <w:tcPr>
            <w:tcW w:w="4943" w:type="dxa"/>
          </w:tcPr>
          <w:p w14:paraId="5DB4BF9B" w14:textId="77777777" w:rsidR="005915E1" w:rsidRPr="00FF2BF1" w:rsidRDefault="005915E1" w:rsidP="005915E1">
            <w:pPr>
              <w:tabs>
                <w:tab w:val="left" w:pos="6647"/>
              </w:tabs>
              <w:jc w:val="both"/>
              <w:rPr>
                <w:rFonts w:ascii="Verdana" w:hAnsi="Verdana" w:cs="Arial"/>
                <w:sz w:val="22"/>
                <w:szCs w:val="22"/>
              </w:rPr>
            </w:pPr>
          </w:p>
        </w:tc>
      </w:tr>
      <w:tr w:rsidR="005915E1" w14:paraId="1FC9B281" w14:textId="77777777" w:rsidTr="47A48223">
        <w:tc>
          <w:tcPr>
            <w:tcW w:w="4623" w:type="dxa"/>
          </w:tcPr>
          <w:p w14:paraId="5712BE7A" w14:textId="2BC7E57E"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Medicines prescribed not in accordance with standard frequency e.g. amoxicillin qds, clarithromycin tds</w:t>
            </w:r>
          </w:p>
        </w:tc>
        <w:tc>
          <w:tcPr>
            <w:tcW w:w="4604" w:type="dxa"/>
          </w:tcPr>
          <w:p w14:paraId="052227DD" w14:textId="77777777"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Adjust to recommended dosing if confident the dose difference is not intentional e.g. dose reduction in renal impairment.</w:t>
            </w:r>
          </w:p>
        </w:tc>
        <w:tc>
          <w:tcPr>
            <w:tcW w:w="4943" w:type="dxa"/>
          </w:tcPr>
          <w:p w14:paraId="0A5FFF16" w14:textId="77777777" w:rsidR="005915E1" w:rsidRPr="00FF2BF1" w:rsidRDefault="005915E1" w:rsidP="005915E1">
            <w:pPr>
              <w:tabs>
                <w:tab w:val="left" w:pos="6647"/>
              </w:tabs>
              <w:jc w:val="both"/>
              <w:rPr>
                <w:rFonts w:ascii="Verdana" w:hAnsi="Verdana" w:cs="Arial"/>
                <w:sz w:val="22"/>
                <w:szCs w:val="22"/>
              </w:rPr>
            </w:pPr>
          </w:p>
        </w:tc>
      </w:tr>
      <w:tr w:rsidR="005915E1" w14:paraId="09C443A3" w14:textId="77777777" w:rsidTr="47A48223">
        <w:tc>
          <w:tcPr>
            <w:tcW w:w="4623" w:type="dxa"/>
          </w:tcPr>
          <w:p w14:paraId="17D1CB98" w14:textId="008FE81A" w:rsidR="005915E1" w:rsidRDefault="005915E1" w:rsidP="005915E1">
            <w:pPr>
              <w:tabs>
                <w:tab w:val="left" w:pos="6647"/>
              </w:tabs>
              <w:jc w:val="both"/>
              <w:rPr>
                <w:rFonts w:ascii="Verdana" w:hAnsi="Verdana" w:cs="Arial"/>
                <w:sz w:val="22"/>
                <w:szCs w:val="22"/>
              </w:rPr>
            </w:pPr>
            <w:r>
              <w:rPr>
                <w:rFonts w:ascii="Verdana" w:hAnsi="Verdana" w:cs="Arial"/>
                <w:sz w:val="22"/>
                <w:szCs w:val="22"/>
              </w:rPr>
              <w:t>Preparations taken once weekly, monthly or every 3 months</w:t>
            </w:r>
          </w:p>
        </w:tc>
        <w:tc>
          <w:tcPr>
            <w:tcW w:w="4604" w:type="dxa"/>
          </w:tcPr>
          <w:p w14:paraId="667C39B1"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Discuss with patient or carer if possible normal or most suitable day to be taken and amend the medication chart appropriately.</w:t>
            </w:r>
          </w:p>
        </w:tc>
        <w:tc>
          <w:tcPr>
            <w:tcW w:w="4943" w:type="dxa"/>
          </w:tcPr>
          <w:p w14:paraId="46BE3356" w14:textId="338557F6"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Consider any administration that may have already occurred and adjust the administration as appropriate.</w:t>
            </w:r>
          </w:p>
        </w:tc>
      </w:tr>
      <w:tr w:rsidR="005915E1" w14:paraId="6E4F4AA0" w14:textId="77777777" w:rsidTr="47A48223">
        <w:tc>
          <w:tcPr>
            <w:tcW w:w="4623" w:type="dxa"/>
          </w:tcPr>
          <w:p w14:paraId="49636C14" w14:textId="11979DDD" w:rsidR="005915E1" w:rsidRDefault="005915E1" w:rsidP="005915E1">
            <w:pPr>
              <w:tabs>
                <w:tab w:val="left" w:pos="6647"/>
              </w:tabs>
              <w:jc w:val="both"/>
              <w:rPr>
                <w:rFonts w:ascii="Verdana" w:hAnsi="Verdana" w:cs="Arial"/>
                <w:sz w:val="22"/>
                <w:szCs w:val="22"/>
              </w:rPr>
            </w:pPr>
            <w:r>
              <w:rPr>
                <w:rFonts w:ascii="Verdana" w:hAnsi="Verdana" w:cs="Arial"/>
                <w:sz w:val="22"/>
                <w:szCs w:val="22"/>
              </w:rPr>
              <w:t>Transdermal patches</w:t>
            </w:r>
          </w:p>
        </w:tc>
        <w:tc>
          <w:tcPr>
            <w:tcW w:w="4604" w:type="dxa"/>
          </w:tcPr>
          <w:p w14:paraId="06360706"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Adjust medication chart to ensure the correct number of days for the brand of patch. Contact the prescriber if any concerns the difference may be intentional.</w:t>
            </w:r>
          </w:p>
        </w:tc>
        <w:tc>
          <w:tcPr>
            <w:tcW w:w="4943" w:type="dxa"/>
          </w:tcPr>
          <w:p w14:paraId="61B816CB" w14:textId="77777777" w:rsidR="005915E1" w:rsidRDefault="005915E1" w:rsidP="005915E1">
            <w:pPr>
              <w:tabs>
                <w:tab w:val="left" w:pos="6647"/>
              </w:tabs>
              <w:jc w:val="both"/>
              <w:rPr>
                <w:rFonts w:ascii="Verdana" w:hAnsi="Verdana" w:cs="Arial"/>
                <w:sz w:val="22"/>
                <w:szCs w:val="22"/>
              </w:rPr>
            </w:pPr>
          </w:p>
        </w:tc>
      </w:tr>
      <w:tr w:rsidR="005915E1" w14:paraId="1DE0A30F" w14:textId="77777777" w:rsidTr="47A48223">
        <w:tc>
          <w:tcPr>
            <w:tcW w:w="4623" w:type="dxa"/>
          </w:tcPr>
          <w:p w14:paraId="46D78AB0" w14:textId="23AC4EC1" w:rsidR="005915E1" w:rsidRDefault="005915E1" w:rsidP="005915E1">
            <w:pPr>
              <w:tabs>
                <w:tab w:val="left" w:pos="6647"/>
              </w:tabs>
              <w:jc w:val="both"/>
              <w:rPr>
                <w:rFonts w:ascii="Verdana" w:hAnsi="Verdana" w:cs="Arial"/>
                <w:sz w:val="22"/>
                <w:szCs w:val="22"/>
              </w:rPr>
            </w:pPr>
            <w:r>
              <w:rPr>
                <w:rFonts w:ascii="Verdana" w:hAnsi="Verdana" w:cs="Arial"/>
                <w:sz w:val="22"/>
                <w:szCs w:val="22"/>
              </w:rPr>
              <w:t>Optimising inhaler device</w:t>
            </w:r>
          </w:p>
        </w:tc>
        <w:tc>
          <w:tcPr>
            <w:tcW w:w="4604" w:type="dxa"/>
          </w:tcPr>
          <w:p w14:paraId="55F05914" w14:textId="2EB116B9" w:rsidR="005915E1" w:rsidRDefault="005915E1" w:rsidP="005915E1">
            <w:pPr>
              <w:tabs>
                <w:tab w:val="left" w:pos="6647"/>
              </w:tabs>
              <w:jc w:val="both"/>
              <w:rPr>
                <w:rFonts w:ascii="Verdana" w:hAnsi="Verdana" w:cs="Arial"/>
                <w:sz w:val="22"/>
                <w:szCs w:val="22"/>
              </w:rPr>
            </w:pPr>
            <w:r>
              <w:rPr>
                <w:rFonts w:ascii="Verdana" w:hAnsi="Verdana" w:cs="Arial"/>
                <w:sz w:val="22"/>
                <w:szCs w:val="22"/>
              </w:rPr>
              <w:t>After consultation with patient and nursing staff, pharmacist may alter the inhaler device, without changing the drugs/doses being administered.</w:t>
            </w:r>
          </w:p>
        </w:tc>
        <w:tc>
          <w:tcPr>
            <w:tcW w:w="4943" w:type="dxa"/>
          </w:tcPr>
          <w:p w14:paraId="009637A0" w14:textId="1EAE5F7A" w:rsidR="005915E1" w:rsidRDefault="777B3599" w:rsidP="005915E1">
            <w:pPr>
              <w:tabs>
                <w:tab w:val="left" w:pos="6647"/>
              </w:tabs>
              <w:jc w:val="both"/>
              <w:rPr>
                <w:rFonts w:ascii="Verdana" w:hAnsi="Verdana" w:cs="Arial"/>
                <w:sz w:val="22"/>
                <w:szCs w:val="22"/>
              </w:rPr>
            </w:pPr>
            <w:r w:rsidRPr="6BECE65D">
              <w:rPr>
                <w:rFonts w:ascii="Verdana" w:hAnsi="Verdana" w:cs="Arial"/>
                <w:sz w:val="22"/>
                <w:szCs w:val="22"/>
              </w:rPr>
              <w:t>In accordance with PTHB formu</w:t>
            </w:r>
            <w:r w:rsidR="0F9B0DE5" w:rsidRPr="6BECE65D">
              <w:rPr>
                <w:rFonts w:ascii="Verdana" w:hAnsi="Verdana" w:cs="Arial"/>
                <w:sz w:val="22"/>
                <w:szCs w:val="22"/>
              </w:rPr>
              <w:t>lary, green agenda.</w:t>
            </w:r>
          </w:p>
        </w:tc>
      </w:tr>
      <w:tr w:rsidR="005915E1" w14:paraId="4B447BFA" w14:textId="77777777" w:rsidTr="47A48223">
        <w:tc>
          <w:tcPr>
            <w:tcW w:w="4623" w:type="dxa"/>
          </w:tcPr>
          <w:p w14:paraId="0976B746" w14:textId="07A9076C" w:rsidR="005915E1" w:rsidRDefault="005915E1" w:rsidP="005915E1">
            <w:pPr>
              <w:tabs>
                <w:tab w:val="left" w:pos="6647"/>
              </w:tabs>
              <w:jc w:val="both"/>
              <w:rPr>
                <w:rFonts w:ascii="Verdana" w:hAnsi="Verdana" w:cs="Arial"/>
                <w:sz w:val="22"/>
                <w:szCs w:val="22"/>
              </w:rPr>
            </w:pPr>
            <w:r>
              <w:rPr>
                <w:rFonts w:ascii="Verdana" w:hAnsi="Verdana" w:cs="Arial"/>
                <w:sz w:val="22"/>
                <w:szCs w:val="22"/>
              </w:rPr>
              <w:t>Low molecular weight heparins</w:t>
            </w:r>
          </w:p>
        </w:tc>
        <w:tc>
          <w:tcPr>
            <w:tcW w:w="4604" w:type="dxa"/>
          </w:tcPr>
          <w:p w14:paraId="2A61B0BD" w14:textId="78848930" w:rsidR="005915E1" w:rsidRDefault="005915E1" w:rsidP="005915E1">
            <w:pPr>
              <w:tabs>
                <w:tab w:val="left" w:pos="6647"/>
              </w:tabs>
              <w:jc w:val="both"/>
              <w:rPr>
                <w:rFonts w:ascii="Verdana" w:hAnsi="Verdana" w:cs="Arial"/>
                <w:sz w:val="22"/>
                <w:szCs w:val="22"/>
              </w:rPr>
            </w:pPr>
            <w:r>
              <w:rPr>
                <w:rFonts w:ascii="Verdana" w:hAnsi="Verdana" w:cs="Arial"/>
                <w:sz w:val="22"/>
                <w:szCs w:val="22"/>
              </w:rPr>
              <w:t>Amend dose based on patient’s actual body weight and creatinine clearance.</w:t>
            </w:r>
          </w:p>
        </w:tc>
        <w:tc>
          <w:tcPr>
            <w:tcW w:w="4943" w:type="dxa"/>
          </w:tcPr>
          <w:p w14:paraId="00C61C9E" w14:textId="3B27BDAA" w:rsidR="005915E1" w:rsidRPr="00566641" w:rsidRDefault="2C047AC1" w:rsidP="005915E1">
            <w:pPr>
              <w:tabs>
                <w:tab w:val="left" w:pos="6647"/>
              </w:tabs>
              <w:jc w:val="both"/>
              <w:rPr>
                <w:rFonts w:ascii="Verdana" w:hAnsi="Verdana" w:cs="Arial"/>
                <w:sz w:val="22"/>
                <w:szCs w:val="22"/>
                <w:u w:val="single"/>
              </w:rPr>
            </w:pPr>
            <w:hyperlink r:id="rId24" w:history="1">
              <w:r w:rsidRPr="005D2F67">
                <w:rPr>
                  <w:rStyle w:val="Hyperlink"/>
                  <w:rFonts w:ascii="Verdana" w:hAnsi="Verdana" w:cs="Arial"/>
                  <w:sz w:val="22"/>
                  <w:szCs w:val="22"/>
                </w:rPr>
                <w:t>Reference dosing chart</w:t>
              </w:r>
            </w:hyperlink>
          </w:p>
        </w:tc>
      </w:tr>
      <w:tr w:rsidR="005915E1" w14:paraId="543B28BF" w14:textId="77777777" w:rsidTr="47A48223">
        <w:tc>
          <w:tcPr>
            <w:tcW w:w="4623" w:type="dxa"/>
          </w:tcPr>
          <w:p w14:paraId="4E8EC456" w14:textId="558D4855" w:rsidR="005915E1" w:rsidRDefault="005915E1" w:rsidP="005915E1">
            <w:pPr>
              <w:tabs>
                <w:tab w:val="left" w:pos="6647"/>
              </w:tabs>
              <w:jc w:val="both"/>
              <w:rPr>
                <w:rFonts w:ascii="Verdana" w:hAnsi="Verdana" w:cs="Arial"/>
                <w:sz w:val="22"/>
                <w:szCs w:val="22"/>
              </w:rPr>
            </w:pPr>
            <w:r>
              <w:rPr>
                <w:rFonts w:ascii="Verdana" w:hAnsi="Verdana" w:cs="Arial"/>
                <w:sz w:val="22"/>
                <w:szCs w:val="22"/>
              </w:rPr>
              <w:t>Paracetamol</w:t>
            </w:r>
          </w:p>
        </w:tc>
        <w:tc>
          <w:tcPr>
            <w:tcW w:w="4604" w:type="dxa"/>
          </w:tcPr>
          <w:p w14:paraId="560F060F" w14:textId="729B66C2" w:rsidR="005915E1" w:rsidRDefault="005915E1" w:rsidP="005915E1">
            <w:pPr>
              <w:tabs>
                <w:tab w:val="left" w:pos="6647"/>
              </w:tabs>
              <w:jc w:val="both"/>
              <w:rPr>
                <w:rFonts w:ascii="Verdana" w:hAnsi="Verdana" w:cs="Arial"/>
                <w:sz w:val="22"/>
                <w:szCs w:val="22"/>
              </w:rPr>
            </w:pPr>
            <w:r>
              <w:rPr>
                <w:rFonts w:ascii="Verdana" w:hAnsi="Verdana" w:cs="Arial"/>
                <w:sz w:val="22"/>
                <w:szCs w:val="22"/>
              </w:rPr>
              <w:t>Amend dose based on patient’s body weight.</w:t>
            </w:r>
          </w:p>
        </w:tc>
        <w:tc>
          <w:tcPr>
            <w:tcW w:w="4943" w:type="dxa"/>
          </w:tcPr>
          <w:p w14:paraId="19686018" w14:textId="3BBB6F50" w:rsidR="005915E1" w:rsidRDefault="005D2F67" w:rsidP="005915E1">
            <w:pPr>
              <w:tabs>
                <w:tab w:val="left" w:pos="6647"/>
              </w:tabs>
              <w:jc w:val="both"/>
              <w:rPr>
                <w:rFonts w:ascii="Verdana" w:hAnsi="Verdana" w:cs="Arial"/>
                <w:sz w:val="22"/>
                <w:szCs w:val="22"/>
              </w:rPr>
            </w:pPr>
            <w:hyperlink r:id="rId25" w:history="1">
              <w:r w:rsidRPr="005D2F67">
                <w:rPr>
                  <w:rStyle w:val="Hyperlink"/>
                  <w:rFonts w:ascii="Verdana" w:hAnsi="Verdana" w:cs="Arial"/>
                  <w:sz w:val="22"/>
                  <w:szCs w:val="22"/>
                </w:rPr>
                <w:t>Guideline</w:t>
              </w:r>
            </w:hyperlink>
          </w:p>
        </w:tc>
      </w:tr>
      <w:tr w:rsidR="005915E1" w14:paraId="72429F37" w14:textId="77777777" w:rsidTr="47A48223">
        <w:tc>
          <w:tcPr>
            <w:tcW w:w="4623" w:type="dxa"/>
          </w:tcPr>
          <w:p w14:paraId="7786D55F" w14:textId="2338ECE5" w:rsidR="005915E1" w:rsidRDefault="005915E1" w:rsidP="005915E1">
            <w:pPr>
              <w:tabs>
                <w:tab w:val="left" w:pos="6647"/>
              </w:tabs>
              <w:jc w:val="both"/>
              <w:rPr>
                <w:rFonts w:ascii="Verdana" w:hAnsi="Verdana" w:cs="Arial"/>
                <w:sz w:val="22"/>
                <w:szCs w:val="22"/>
              </w:rPr>
            </w:pPr>
            <w:r>
              <w:rPr>
                <w:rFonts w:ascii="Verdana" w:hAnsi="Verdana" w:cs="Arial"/>
                <w:sz w:val="22"/>
                <w:szCs w:val="22"/>
              </w:rPr>
              <w:t>Steroid doses</w:t>
            </w:r>
          </w:p>
        </w:tc>
        <w:tc>
          <w:tcPr>
            <w:tcW w:w="4604" w:type="dxa"/>
          </w:tcPr>
          <w:p w14:paraId="0AB49A59" w14:textId="087E079F" w:rsidR="005915E1" w:rsidRDefault="005915E1" w:rsidP="005915E1">
            <w:pPr>
              <w:tabs>
                <w:tab w:val="left" w:pos="6647"/>
              </w:tabs>
              <w:jc w:val="both"/>
              <w:rPr>
                <w:rFonts w:ascii="Verdana" w:hAnsi="Verdana" w:cs="Arial"/>
                <w:sz w:val="22"/>
                <w:szCs w:val="22"/>
              </w:rPr>
            </w:pPr>
            <w:r>
              <w:rPr>
                <w:rFonts w:ascii="Verdana" w:hAnsi="Verdana" w:cs="Arial"/>
                <w:sz w:val="22"/>
                <w:szCs w:val="22"/>
              </w:rPr>
              <w:t>Make clear any reducing courses, length of treatment and maintenance doses.</w:t>
            </w:r>
          </w:p>
        </w:tc>
        <w:tc>
          <w:tcPr>
            <w:tcW w:w="4943" w:type="dxa"/>
          </w:tcPr>
          <w:p w14:paraId="4D91ED1F" w14:textId="77777777" w:rsidR="005915E1" w:rsidRDefault="005915E1" w:rsidP="005915E1">
            <w:pPr>
              <w:tabs>
                <w:tab w:val="left" w:pos="6647"/>
              </w:tabs>
              <w:jc w:val="both"/>
              <w:rPr>
                <w:rFonts w:ascii="Verdana" w:hAnsi="Verdana" w:cs="Arial"/>
                <w:sz w:val="22"/>
                <w:szCs w:val="22"/>
              </w:rPr>
            </w:pPr>
          </w:p>
        </w:tc>
      </w:tr>
      <w:tr w:rsidR="005915E1" w14:paraId="01048B7C" w14:textId="77777777" w:rsidTr="47A48223">
        <w:tc>
          <w:tcPr>
            <w:tcW w:w="4623" w:type="dxa"/>
          </w:tcPr>
          <w:p w14:paraId="06BE6607" w14:textId="2C6D0B4A" w:rsidR="005915E1" w:rsidRDefault="005915E1" w:rsidP="005915E1">
            <w:pPr>
              <w:tabs>
                <w:tab w:val="left" w:pos="6647"/>
              </w:tabs>
              <w:jc w:val="both"/>
              <w:rPr>
                <w:rFonts w:ascii="Verdana" w:hAnsi="Verdana" w:cs="Arial"/>
                <w:sz w:val="22"/>
                <w:szCs w:val="22"/>
              </w:rPr>
            </w:pPr>
            <w:r>
              <w:rPr>
                <w:rFonts w:ascii="Verdana" w:hAnsi="Verdana" w:cs="Arial"/>
                <w:sz w:val="22"/>
                <w:szCs w:val="22"/>
              </w:rPr>
              <w:t>Stock and formulary stop/switches</w:t>
            </w:r>
          </w:p>
        </w:tc>
        <w:tc>
          <w:tcPr>
            <w:tcW w:w="4604" w:type="dxa"/>
          </w:tcPr>
          <w:p w14:paraId="3ADDF943" w14:textId="6EB29C19" w:rsidR="005915E1" w:rsidRDefault="005915E1" w:rsidP="005915E1">
            <w:pPr>
              <w:tabs>
                <w:tab w:val="left" w:pos="6647"/>
              </w:tabs>
              <w:jc w:val="both"/>
              <w:rPr>
                <w:rFonts w:ascii="Verdana" w:hAnsi="Verdana" w:cs="Arial"/>
                <w:sz w:val="22"/>
                <w:szCs w:val="22"/>
              </w:rPr>
            </w:pPr>
            <w:r>
              <w:rPr>
                <w:rFonts w:ascii="Verdana" w:hAnsi="Verdana" w:cs="Arial"/>
                <w:sz w:val="22"/>
                <w:szCs w:val="22"/>
              </w:rPr>
              <w:t>Pharmacist may stop/switch after consultation with patient:</w:t>
            </w:r>
          </w:p>
          <w:p w14:paraId="60339818" w14:textId="4A2394A5" w:rsidR="005915E1" w:rsidRDefault="005915E1" w:rsidP="005915E1">
            <w:pPr>
              <w:tabs>
                <w:tab w:val="left" w:pos="6647"/>
              </w:tabs>
              <w:jc w:val="both"/>
              <w:rPr>
                <w:rFonts w:ascii="Verdana" w:hAnsi="Verdana" w:cs="Arial"/>
                <w:sz w:val="22"/>
                <w:szCs w:val="22"/>
              </w:rPr>
            </w:pPr>
            <w:r>
              <w:rPr>
                <w:rFonts w:ascii="Verdana" w:hAnsi="Verdana" w:cs="Arial"/>
                <w:sz w:val="22"/>
                <w:szCs w:val="22"/>
              </w:rPr>
              <w:t>- Dry eye preparations (e.g. carbomer, carmellose, or sodium hyaluronate) to hypromellose;</w:t>
            </w:r>
          </w:p>
          <w:p w14:paraId="207663E3"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  Ferrous fumarate to ferrous sulfate;</w:t>
            </w:r>
          </w:p>
          <w:p w14:paraId="21ADF9BC" w14:textId="70419CD8" w:rsidR="005915E1" w:rsidRDefault="005915E1" w:rsidP="005915E1">
            <w:pPr>
              <w:tabs>
                <w:tab w:val="left" w:pos="6647"/>
              </w:tabs>
              <w:jc w:val="both"/>
              <w:rPr>
                <w:rFonts w:ascii="Verdana" w:hAnsi="Verdana" w:cs="Arial"/>
                <w:sz w:val="22"/>
                <w:szCs w:val="22"/>
              </w:rPr>
            </w:pPr>
            <w:r>
              <w:rPr>
                <w:rFonts w:ascii="Verdana" w:hAnsi="Verdana" w:cs="Arial"/>
                <w:sz w:val="22"/>
                <w:szCs w:val="22"/>
              </w:rPr>
              <w:t>- Emollients, including shower/bath preparations</w:t>
            </w:r>
            <w:r w:rsidR="009E447F">
              <w:rPr>
                <w:rFonts w:ascii="Verdana" w:hAnsi="Verdana" w:cs="Arial"/>
                <w:sz w:val="22"/>
                <w:szCs w:val="22"/>
              </w:rPr>
              <w:t>,</w:t>
            </w:r>
            <w:r>
              <w:rPr>
                <w:rFonts w:ascii="Verdana" w:hAnsi="Verdana" w:cs="Arial"/>
                <w:sz w:val="22"/>
                <w:szCs w:val="22"/>
              </w:rPr>
              <w:t xml:space="preserve"> to zerobase;</w:t>
            </w:r>
          </w:p>
          <w:p w14:paraId="62F3CFFD" w14:textId="610EDFD4" w:rsidR="005915E1" w:rsidRDefault="005915E1" w:rsidP="005915E1">
            <w:pPr>
              <w:tabs>
                <w:tab w:val="left" w:pos="6647"/>
              </w:tabs>
              <w:jc w:val="both"/>
              <w:rPr>
                <w:rFonts w:ascii="Verdana" w:hAnsi="Verdana" w:cs="Arial"/>
                <w:sz w:val="22"/>
                <w:szCs w:val="22"/>
              </w:rPr>
            </w:pPr>
            <w:r>
              <w:rPr>
                <w:rFonts w:ascii="Verdana" w:hAnsi="Verdana" w:cs="Arial"/>
                <w:sz w:val="22"/>
                <w:szCs w:val="22"/>
              </w:rPr>
              <w:t>- Omperazole orodispersible to lansoprazole orodispersible</w:t>
            </w:r>
            <w:r w:rsidR="009B75AA">
              <w:rPr>
                <w:rFonts w:ascii="Verdana" w:hAnsi="Verdana" w:cs="Arial"/>
                <w:sz w:val="22"/>
                <w:szCs w:val="22"/>
              </w:rPr>
              <w:t xml:space="preserve"> if appropriate</w:t>
            </w:r>
            <w:r>
              <w:rPr>
                <w:rFonts w:ascii="Verdana" w:hAnsi="Verdana" w:cs="Arial"/>
                <w:sz w:val="22"/>
                <w:szCs w:val="22"/>
              </w:rPr>
              <w:t>;</w:t>
            </w:r>
          </w:p>
          <w:p w14:paraId="177E2AE8" w14:textId="34770AFA" w:rsidR="005915E1" w:rsidRDefault="005915E1" w:rsidP="005915E1">
            <w:pPr>
              <w:tabs>
                <w:tab w:val="left" w:pos="6647"/>
              </w:tabs>
              <w:jc w:val="both"/>
              <w:rPr>
                <w:rFonts w:ascii="Verdana" w:hAnsi="Verdana" w:cs="Arial"/>
                <w:sz w:val="22"/>
                <w:szCs w:val="22"/>
              </w:rPr>
            </w:pPr>
            <w:r>
              <w:rPr>
                <w:rFonts w:ascii="Verdana" w:hAnsi="Verdana" w:cs="Arial"/>
                <w:sz w:val="22"/>
                <w:szCs w:val="22"/>
              </w:rPr>
              <w:t>- Sudocream to metanium;</w:t>
            </w:r>
          </w:p>
          <w:p w14:paraId="339988D7" w14:textId="09244D12" w:rsidR="005915E1" w:rsidRDefault="005915E1" w:rsidP="005915E1">
            <w:pPr>
              <w:tabs>
                <w:tab w:val="left" w:pos="6647"/>
              </w:tabs>
              <w:jc w:val="both"/>
              <w:rPr>
                <w:rFonts w:ascii="Verdana" w:hAnsi="Verdana" w:cs="Arial"/>
                <w:sz w:val="22"/>
                <w:szCs w:val="22"/>
              </w:rPr>
            </w:pPr>
            <w:r>
              <w:rPr>
                <w:rFonts w:ascii="Verdana" w:hAnsi="Verdana" w:cs="Arial"/>
                <w:sz w:val="22"/>
                <w:szCs w:val="22"/>
              </w:rPr>
              <w:t>- Biotene and Glandosane to Oralieve.</w:t>
            </w:r>
          </w:p>
          <w:p w14:paraId="68FD5AEA" w14:textId="749736A7" w:rsidR="005915E1" w:rsidRDefault="005915E1" w:rsidP="005915E1">
            <w:pPr>
              <w:tabs>
                <w:tab w:val="left" w:pos="6647"/>
              </w:tabs>
              <w:jc w:val="both"/>
              <w:rPr>
                <w:rFonts w:ascii="Verdana" w:hAnsi="Verdana" w:cs="Arial"/>
                <w:sz w:val="22"/>
                <w:szCs w:val="22"/>
              </w:rPr>
            </w:pPr>
            <w:r>
              <w:rPr>
                <w:rFonts w:ascii="Verdana" w:hAnsi="Verdana" w:cs="Arial"/>
                <w:sz w:val="22"/>
                <w:szCs w:val="22"/>
              </w:rPr>
              <w:t>- Aymes Shakes to Complan;</w:t>
            </w:r>
          </w:p>
          <w:p w14:paraId="7339058D" w14:textId="12F32192" w:rsidR="005915E1" w:rsidRDefault="005915E1" w:rsidP="005915E1">
            <w:pPr>
              <w:tabs>
                <w:tab w:val="left" w:pos="6647"/>
              </w:tabs>
              <w:jc w:val="both"/>
              <w:rPr>
                <w:rFonts w:ascii="Verdana" w:hAnsi="Verdana" w:cs="Arial"/>
                <w:sz w:val="22"/>
                <w:szCs w:val="22"/>
              </w:rPr>
            </w:pPr>
            <w:r>
              <w:rPr>
                <w:rFonts w:ascii="Verdana" w:hAnsi="Verdana" w:cs="Arial"/>
                <w:sz w:val="22"/>
                <w:szCs w:val="22"/>
              </w:rPr>
              <w:t>- Fortisip brand to Ensure brand;</w:t>
            </w:r>
          </w:p>
          <w:p w14:paraId="587E659C" w14:textId="10928D45" w:rsidR="005915E1" w:rsidRDefault="005915E1" w:rsidP="005915E1">
            <w:pPr>
              <w:tabs>
                <w:tab w:val="left" w:pos="6647"/>
              </w:tabs>
              <w:jc w:val="both"/>
              <w:rPr>
                <w:rFonts w:ascii="Verdana" w:hAnsi="Verdana" w:cs="Arial"/>
                <w:sz w:val="22"/>
                <w:szCs w:val="22"/>
              </w:rPr>
            </w:pPr>
            <w:r>
              <w:rPr>
                <w:rFonts w:ascii="Verdana" w:hAnsi="Verdana" w:cs="Arial"/>
                <w:sz w:val="22"/>
                <w:szCs w:val="22"/>
              </w:rPr>
              <w:t>- Peptac to Gaviscon Advance;</w:t>
            </w:r>
          </w:p>
          <w:p w14:paraId="4E021609" w14:textId="5113EE92" w:rsidR="005915E1" w:rsidRDefault="005915E1" w:rsidP="005915E1">
            <w:pPr>
              <w:tabs>
                <w:tab w:val="left" w:pos="6647"/>
              </w:tabs>
              <w:jc w:val="both"/>
              <w:rPr>
                <w:rFonts w:ascii="Verdana" w:hAnsi="Verdana" w:cs="Arial"/>
                <w:sz w:val="22"/>
                <w:szCs w:val="22"/>
              </w:rPr>
            </w:pPr>
            <w:r>
              <w:rPr>
                <w:rFonts w:ascii="Verdana" w:hAnsi="Verdana" w:cs="Arial"/>
                <w:sz w:val="22"/>
                <w:szCs w:val="22"/>
              </w:rPr>
              <w:t>- Calcium/colecalciferol preparations to Calceos;</w:t>
            </w:r>
          </w:p>
          <w:p w14:paraId="095B1A4D" w14:textId="5ACE2926" w:rsidR="005915E1" w:rsidRDefault="005915E1" w:rsidP="005915E1">
            <w:pPr>
              <w:tabs>
                <w:tab w:val="left" w:pos="6647"/>
              </w:tabs>
              <w:jc w:val="both"/>
              <w:rPr>
                <w:rFonts w:ascii="Verdana" w:hAnsi="Verdana" w:cs="Arial"/>
                <w:sz w:val="22"/>
                <w:szCs w:val="22"/>
              </w:rPr>
            </w:pPr>
            <w:r>
              <w:rPr>
                <w:rFonts w:ascii="Verdana" w:hAnsi="Verdana" w:cs="Arial"/>
                <w:sz w:val="22"/>
                <w:szCs w:val="22"/>
              </w:rPr>
              <w:t>- Prednisolone EC tablets to plain tablets;</w:t>
            </w:r>
          </w:p>
          <w:p w14:paraId="515CC088" w14:textId="57D6C752" w:rsidR="005915E1" w:rsidRDefault="005915E1" w:rsidP="005915E1">
            <w:pPr>
              <w:tabs>
                <w:tab w:val="left" w:pos="6647"/>
              </w:tabs>
              <w:jc w:val="both"/>
              <w:rPr>
                <w:rFonts w:ascii="Verdana" w:hAnsi="Verdana" w:cs="Arial"/>
                <w:sz w:val="22"/>
                <w:szCs w:val="22"/>
              </w:rPr>
            </w:pPr>
            <w:r>
              <w:rPr>
                <w:rFonts w:ascii="Verdana" w:hAnsi="Verdana" w:cs="Arial"/>
                <w:sz w:val="22"/>
                <w:szCs w:val="22"/>
              </w:rPr>
              <w:t>- Stop multivitamins preparations, e.g. forceval.</w:t>
            </w:r>
          </w:p>
        </w:tc>
        <w:tc>
          <w:tcPr>
            <w:tcW w:w="4943" w:type="dxa"/>
          </w:tcPr>
          <w:p w14:paraId="6E52FEC4" w14:textId="7179CC35" w:rsidR="005915E1" w:rsidRDefault="7E1FADEE" w:rsidP="00F42A19">
            <w:pPr>
              <w:tabs>
                <w:tab w:val="left" w:pos="6647"/>
              </w:tabs>
              <w:jc w:val="both"/>
              <w:rPr>
                <w:rFonts w:ascii="Verdana" w:hAnsi="Verdana" w:cs="Arial"/>
                <w:sz w:val="22"/>
                <w:szCs w:val="22"/>
              </w:rPr>
            </w:pPr>
            <w:r w:rsidRPr="6BECE65D">
              <w:rPr>
                <w:rFonts w:ascii="Verdana" w:hAnsi="Verdana" w:cs="Arial"/>
                <w:sz w:val="22"/>
                <w:szCs w:val="22"/>
              </w:rPr>
              <w:t>Noting PTHB formulary choices</w:t>
            </w:r>
            <w:r w:rsidR="666FA833" w:rsidRPr="6BECE65D">
              <w:rPr>
                <w:rFonts w:ascii="Verdana" w:hAnsi="Verdana" w:cs="Arial"/>
                <w:sz w:val="22"/>
                <w:szCs w:val="22"/>
              </w:rPr>
              <w:t>.</w:t>
            </w:r>
          </w:p>
        </w:tc>
      </w:tr>
      <w:tr w:rsidR="005915E1" w14:paraId="3253609E" w14:textId="77777777" w:rsidTr="47A48223">
        <w:tc>
          <w:tcPr>
            <w:tcW w:w="14170" w:type="dxa"/>
            <w:gridSpan w:val="3"/>
            <w:shd w:val="clear" w:color="auto" w:fill="DAEEF3" w:themeFill="accent5" w:themeFillTint="33"/>
          </w:tcPr>
          <w:p w14:paraId="3C26A9F8" w14:textId="77777777" w:rsidR="005915E1" w:rsidRPr="000B0729" w:rsidRDefault="161F27F9" w:rsidP="47A48223">
            <w:pPr>
              <w:tabs>
                <w:tab w:val="left" w:pos="6647"/>
              </w:tabs>
              <w:jc w:val="center"/>
              <w:rPr>
                <w:rFonts w:ascii="Verdana" w:hAnsi="Verdana" w:cs="Arial"/>
                <w:b/>
                <w:bCs/>
                <w:sz w:val="22"/>
                <w:szCs w:val="22"/>
              </w:rPr>
            </w:pPr>
            <w:r w:rsidRPr="47A48223">
              <w:rPr>
                <w:rFonts w:ascii="Verdana" w:hAnsi="Verdana" w:cs="Arial"/>
                <w:b/>
                <w:bCs/>
                <w:sz w:val="22"/>
                <w:szCs w:val="22"/>
              </w:rPr>
              <w:t>Endorsements</w:t>
            </w:r>
          </w:p>
        </w:tc>
      </w:tr>
      <w:tr w:rsidR="47A48223" w14:paraId="230994F5" w14:textId="77777777" w:rsidTr="00CC0263">
        <w:trPr>
          <w:trHeight w:val="300"/>
        </w:trPr>
        <w:tc>
          <w:tcPr>
            <w:tcW w:w="4623" w:type="dxa"/>
            <w:shd w:val="clear" w:color="auto" w:fill="FFFFFF" w:themeFill="background1"/>
          </w:tcPr>
          <w:p w14:paraId="75A4C18B" w14:textId="3F56F8CA" w:rsidR="5C273173" w:rsidRDefault="5C273173" w:rsidP="47A48223">
            <w:pPr>
              <w:jc w:val="both"/>
              <w:rPr>
                <w:rFonts w:ascii="Verdana" w:hAnsi="Verdana" w:cs="Arial"/>
                <w:sz w:val="22"/>
                <w:szCs w:val="22"/>
              </w:rPr>
            </w:pPr>
            <w:r w:rsidRPr="47A48223">
              <w:rPr>
                <w:rFonts w:ascii="Verdana" w:hAnsi="Verdana" w:cs="Arial"/>
                <w:sz w:val="22"/>
                <w:szCs w:val="22"/>
              </w:rPr>
              <w:t xml:space="preserve">Critical time </w:t>
            </w:r>
            <w:r w:rsidR="6B3B397A" w:rsidRPr="47A48223">
              <w:rPr>
                <w:rFonts w:ascii="Verdana" w:hAnsi="Verdana" w:cs="Arial"/>
                <w:sz w:val="22"/>
                <w:szCs w:val="22"/>
              </w:rPr>
              <w:t>medicines</w:t>
            </w:r>
          </w:p>
        </w:tc>
        <w:tc>
          <w:tcPr>
            <w:tcW w:w="4604" w:type="dxa"/>
            <w:shd w:val="clear" w:color="auto" w:fill="FFFFFF" w:themeFill="background1"/>
          </w:tcPr>
          <w:p w14:paraId="612AF6C5" w14:textId="6D2A2758" w:rsidR="6B3B397A" w:rsidRDefault="6B3B397A" w:rsidP="47A48223">
            <w:pPr>
              <w:jc w:val="both"/>
              <w:rPr>
                <w:rFonts w:ascii="Verdana" w:hAnsi="Verdana" w:cs="Arial"/>
                <w:sz w:val="22"/>
                <w:szCs w:val="22"/>
              </w:rPr>
            </w:pPr>
            <w:r w:rsidRPr="47A48223">
              <w:rPr>
                <w:rFonts w:ascii="Verdana" w:hAnsi="Verdana" w:cs="Arial"/>
                <w:sz w:val="22"/>
                <w:szCs w:val="22"/>
              </w:rPr>
              <w:t>Endorse ‘critical time medication’.</w:t>
            </w:r>
          </w:p>
        </w:tc>
        <w:tc>
          <w:tcPr>
            <w:tcW w:w="4943" w:type="dxa"/>
            <w:shd w:val="clear" w:color="auto" w:fill="FFFFFF" w:themeFill="background1"/>
          </w:tcPr>
          <w:p w14:paraId="0F9BD807" w14:textId="1B7D3A5A" w:rsidR="6B3B397A" w:rsidRDefault="6B3B397A" w:rsidP="47A48223">
            <w:pPr>
              <w:jc w:val="both"/>
              <w:rPr>
                <w:rFonts w:ascii="Verdana" w:hAnsi="Verdana" w:cs="Arial"/>
                <w:sz w:val="22"/>
                <w:szCs w:val="22"/>
              </w:rPr>
            </w:pPr>
            <w:r w:rsidRPr="47A48223">
              <w:rPr>
                <w:rFonts w:ascii="Verdana" w:hAnsi="Verdana" w:cs="Arial"/>
                <w:sz w:val="22"/>
                <w:szCs w:val="22"/>
              </w:rPr>
              <w:t>Please use pre-printed stickers for Parkinson’s Disease medicines “Get It On Time”</w:t>
            </w:r>
          </w:p>
        </w:tc>
      </w:tr>
      <w:tr w:rsidR="005915E1" w14:paraId="6347C0DC" w14:textId="77777777" w:rsidTr="47A48223">
        <w:tc>
          <w:tcPr>
            <w:tcW w:w="4623" w:type="dxa"/>
          </w:tcPr>
          <w:p w14:paraId="43AE58DA"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Timings around food</w:t>
            </w:r>
          </w:p>
        </w:tc>
        <w:tc>
          <w:tcPr>
            <w:tcW w:w="4604" w:type="dxa"/>
          </w:tcPr>
          <w:p w14:paraId="129379AA" w14:textId="307F4A69" w:rsidR="005915E1" w:rsidRPr="00FF2BF1" w:rsidRDefault="007D00B6" w:rsidP="005915E1">
            <w:pPr>
              <w:tabs>
                <w:tab w:val="left" w:pos="6647"/>
              </w:tabs>
              <w:jc w:val="both"/>
              <w:rPr>
                <w:rFonts w:ascii="Verdana" w:hAnsi="Verdana" w:cs="Arial"/>
                <w:sz w:val="22"/>
                <w:szCs w:val="22"/>
              </w:rPr>
            </w:pPr>
            <w:r>
              <w:rPr>
                <w:rFonts w:ascii="Verdana" w:hAnsi="Verdana" w:cs="Arial"/>
                <w:sz w:val="22"/>
                <w:szCs w:val="22"/>
              </w:rPr>
              <w:t>For example,</w:t>
            </w:r>
            <w:r w:rsidR="005915E1">
              <w:rPr>
                <w:rFonts w:ascii="Verdana" w:hAnsi="Verdana" w:cs="Arial"/>
                <w:sz w:val="22"/>
                <w:szCs w:val="22"/>
              </w:rPr>
              <w:t xml:space="preserve"> endorse ‘before food’ or ‘with or after food’ as appropriate</w:t>
            </w:r>
            <w:r>
              <w:rPr>
                <w:rFonts w:ascii="Verdana" w:hAnsi="Verdana" w:cs="Arial"/>
                <w:sz w:val="22"/>
                <w:szCs w:val="22"/>
              </w:rPr>
              <w:t>.</w:t>
            </w:r>
          </w:p>
        </w:tc>
        <w:tc>
          <w:tcPr>
            <w:tcW w:w="4943" w:type="dxa"/>
          </w:tcPr>
          <w:p w14:paraId="3EAF39C3" w14:textId="77777777" w:rsidR="005915E1" w:rsidRPr="00FF2BF1" w:rsidRDefault="005915E1" w:rsidP="005915E1">
            <w:pPr>
              <w:tabs>
                <w:tab w:val="left" w:pos="6647"/>
              </w:tabs>
              <w:jc w:val="both"/>
              <w:rPr>
                <w:rFonts w:ascii="Verdana" w:hAnsi="Verdana" w:cs="Arial"/>
                <w:sz w:val="22"/>
                <w:szCs w:val="22"/>
              </w:rPr>
            </w:pPr>
          </w:p>
        </w:tc>
      </w:tr>
      <w:tr w:rsidR="005915E1" w14:paraId="2760B08D" w14:textId="77777777" w:rsidTr="47A48223">
        <w:tc>
          <w:tcPr>
            <w:tcW w:w="4623" w:type="dxa"/>
          </w:tcPr>
          <w:p w14:paraId="52BE9BA7"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Devices e.g. inhalers</w:t>
            </w:r>
          </w:p>
        </w:tc>
        <w:tc>
          <w:tcPr>
            <w:tcW w:w="4604" w:type="dxa"/>
          </w:tcPr>
          <w:p w14:paraId="6ADD8F8B" w14:textId="574ECEFE" w:rsidR="005915E1" w:rsidRDefault="007D00B6" w:rsidP="005915E1">
            <w:pPr>
              <w:tabs>
                <w:tab w:val="left" w:pos="6647"/>
              </w:tabs>
              <w:jc w:val="both"/>
              <w:rPr>
                <w:rFonts w:ascii="Verdana" w:hAnsi="Verdana" w:cs="Arial"/>
                <w:sz w:val="22"/>
                <w:szCs w:val="22"/>
              </w:rPr>
            </w:pPr>
            <w:r>
              <w:rPr>
                <w:rFonts w:ascii="Verdana" w:hAnsi="Verdana" w:cs="Arial"/>
                <w:sz w:val="22"/>
                <w:szCs w:val="22"/>
              </w:rPr>
              <w:t>Specify d</w:t>
            </w:r>
            <w:r w:rsidR="005915E1">
              <w:rPr>
                <w:rFonts w:ascii="Verdana" w:hAnsi="Verdana" w:cs="Arial"/>
                <w:sz w:val="22"/>
                <w:szCs w:val="22"/>
              </w:rPr>
              <w:t>evice type</w:t>
            </w:r>
            <w:r>
              <w:rPr>
                <w:rFonts w:ascii="Verdana" w:hAnsi="Verdana" w:cs="Arial"/>
                <w:sz w:val="22"/>
                <w:szCs w:val="22"/>
              </w:rPr>
              <w:t xml:space="preserve"> and h</w:t>
            </w:r>
            <w:r w:rsidR="005915E1">
              <w:rPr>
                <w:rFonts w:ascii="Verdana" w:hAnsi="Verdana" w:cs="Arial"/>
                <w:sz w:val="22"/>
                <w:szCs w:val="22"/>
              </w:rPr>
              <w:t>ow to use</w:t>
            </w:r>
            <w:r>
              <w:rPr>
                <w:rFonts w:ascii="Verdana" w:hAnsi="Verdana" w:cs="Arial"/>
                <w:sz w:val="22"/>
                <w:szCs w:val="22"/>
              </w:rPr>
              <w:t>,</w:t>
            </w:r>
            <w:r w:rsidR="005915E1">
              <w:rPr>
                <w:rFonts w:ascii="Verdana" w:hAnsi="Verdana" w:cs="Arial"/>
                <w:sz w:val="22"/>
                <w:szCs w:val="22"/>
              </w:rPr>
              <w:t xml:space="preserve"> e.g. </w:t>
            </w:r>
            <w:r>
              <w:rPr>
                <w:rFonts w:ascii="Verdana" w:hAnsi="Verdana" w:cs="Arial"/>
                <w:sz w:val="22"/>
                <w:szCs w:val="22"/>
              </w:rPr>
              <w:t>‘</w:t>
            </w:r>
            <w:r w:rsidR="005915E1">
              <w:rPr>
                <w:rFonts w:ascii="Verdana" w:hAnsi="Verdana" w:cs="Arial"/>
                <w:sz w:val="22"/>
                <w:szCs w:val="22"/>
              </w:rPr>
              <w:t>inhale</w:t>
            </w:r>
            <w:r>
              <w:rPr>
                <w:rFonts w:ascii="Verdana" w:hAnsi="Verdana" w:cs="Arial"/>
                <w:sz w:val="22"/>
                <w:szCs w:val="22"/>
              </w:rPr>
              <w:t xml:space="preserve"> </w:t>
            </w:r>
            <w:r w:rsidR="005915E1">
              <w:rPr>
                <w:rFonts w:ascii="Verdana" w:hAnsi="Verdana" w:cs="Arial"/>
                <w:sz w:val="22"/>
                <w:szCs w:val="22"/>
              </w:rPr>
              <w:t>slow and steady</w:t>
            </w:r>
            <w:r>
              <w:rPr>
                <w:rFonts w:ascii="Verdana" w:hAnsi="Verdana" w:cs="Arial"/>
                <w:sz w:val="22"/>
                <w:szCs w:val="22"/>
              </w:rPr>
              <w:t>’.</w:t>
            </w:r>
          </w:p>
        </w:tc>
        <w:tc>
          <w:tcPr>
            <w:tcW w:w="4943" w:type="dxa"/>
          </w:tcPr>
          <w:p w14:paraId="50D8C740" w14:textId="77777777" w:rsidR="005915E1" w:rsidRPr="00FF2BF1" w:rsidRDefault="005915E1" w:rsidP="005915E1">
            <w:pPr>
              <w:tabs>
                <w:tab w:val="left" w:pos="6647"/>
              </w:tabs>
              <w:jc w:val="both"/>
              <w:rPr>
                <w:rFonts w:ascii="Verdana" w:hAnsi="Verdana" w:cs="Arial"/>
                <w:sz w:val="22"/>
                <w:szCs w:val="22"/>
              </w:rPr>
            </w:pPr>
          </w:p>
        </w:tc>
      </w:tr>
      <w:tr w:rsidR="005915E1" w14:paraId="55B419E5" w14:textId="77777777" w:rsidTr="47A48223">
        <w:tc>
          <w:tcPr>
            <w:tcW w:w="4623" w:type="dxa"/>
          </w:tcPr>
          <w:p w14:paraId="7D28BAB4"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Antibiotics</w:t>
            </w:r>
          </w:p>
        </w:tc>
        <w:tc>
          <w:tcPr>
            <w:tcW w:w="4604" w:type="dxa"/>
          </w:tcPr>
          <w:p w14:paraId="1E8F7EB5"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Indication, start date (e.g. if transferred), duration, micro approved (if required)</w:t>
            </w:r>
          </w:p>
        </w:tc>
        <w:tc>
          <w:tcPr>
            <w:tcW w:w="4943" w:type="dxa"/>
          </w:tcPr>
          <w:p w14:paraId="01FCAE37" w14:textId="1EDCA616"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Use pre-printed sticker.</w:t>
            </w:r>
          </w:p>
        </w:tc>
      </w:tr>
      <w:tr w:rsidR="005915E1" w14:paraId="44242EBC" w14:textId="77777777" w:rsidTr="47A48223">
        <w:tc>
          <w:tcPr>
            <w:tcW w:w="4623" w:type="dxa"/>
          </w:tcPr>
          <w:p w14:paraId="79523C95"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Liquids</w:t>
            </w:r>
          </w:p>
        </w:tc>
        <w:tc>
          <w:tcPr>
            <w:tcW w:w="4604" w:type="dxa"/>
          </w:tcPr>
          <w:p w14:paraId="62EB2187" w14:textId="01BBC2C4" w:rsidR="005915E1" w:rsidRDefault="005915E1" w:rsidP="005915E1">
            <w:pPr>
              <w:tabs>
                <w:tab w:val="left" w:pos="6647"/>
              </w:tabs>
              <w:jc w:val="both"/>
              <w:rPr>
                <w:rFonts w:ascii="Verdana" w:hAnsi="Verdana" w:cs="Arial"/>
                <w:sz w:val="22"/>
                <w:szCs w:val="22"/>
              </w:rPr>
            </w:pPr>
            <w:r>
              <w:rPr>
                <w:rFonts w:ascii="Verdana" w:hAnsi="Verdana" w:cs="Arial"/>
                <w:sz w:val="22"/>
                <w:szCs w:val="22"/>
              </w:rPr>
              <w:t>State strength of liquid</w:t>
            </w:r>
            <w:r w:rsidR="00F66B31">
              <w:rPr>
                <w:rFonts w:ascii="Verdana" w:hAnsi="Verdana" w:cs="Arial"/>
                <w:sz w:val="22"/>
                <w:szCs w:val="22"/>
              </w:rPr>
              <w:t>.</w:t>
            </w:r>
          </w:p>
        </w:tc>
        <w:tc>
          <w:tcPr>
            <w:tcW w:w="4943" w:type="dxa"/>
          </w:tcPr>
          <w:p w14:paraId="71722C8E" w14:textId="77777777" w:rsidR="005915E1" w:rsidRDefault="005915E1" w:rsidP="005915E1">
            <w:pPr>
              <w:tabs>
                <w:tab w:val="left" w:pos="6647"/>
              </w:tabs>
              <w:jc w:val="both"/>
              <w:rPr>
                <w:rFonts w:ascii="Verdana" w:hAnsi="Verdana" w:cs="Arial"/>
                <w:sz w:val="22"/>
                <w:szCs w:val="22"/>
              </w:rPr>
            </w:pPr>
          </w:p>
        </w:tc>
      </w:tr>
      <w:tr w:rsidR="005915E1" w14:paraId="67822654" w14:textId="77777777" w:rsidTr="47A48223">
        <w:tc>
          <w:tcPr>
            <w:tcW w:w="4623" w:type="dxa"/>
          </w:tcPr>
          <w:p w14:paraId="3B21B28C"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Split tablets</w:t>
            </w:r>
          </w:p>
        </w:tc>
        <w:tc>
          <w:tcPr>
            <w:tcW w:w="4604" w:type="dxa"/>
          </w:tcPr>
          <w:p w14:paraId="16CB6CF1" w14:textId="5F71E23A" w:rsidR="005915E1" w:rsidRDefault="005915E1" w:rsidP="005915E1">
            <w:pPr>
              <w:tabs>
                <w:tab w:val="left" w:pos="6647"/>
              </w:tabs>
              <w:jc w:val="both"/>
              <w:rPr>
                <w:rFonts w:ascii="Verdana" w:hAnsi="Verdana" w:cs="Arial"/>
                <w:sz w:val="22"/>
                <w:szCs w:val="22"/>
              </w:rPr>
            </w:pPr>
            <w:r>
              <w:rPr>
                <w:rFonts w:ascii="Verdana" w:hAnsi="Verdana" w:cs="Arial"/>
                <w:sz w:val="22"/>
                <w:szCs w:val="22"/>
              </w:rPr>
              <w:t>If a tablet needs to be split to give dose</w:t>
            </w:r>
            <w:r w:rsidR="00F66B31">
              <w:rPr>
                <w:rFonts w:ascii="Verdana" w:hAnsi="Verdana" w:cs="Arial"/>
                <w:sz w:val="22"/>
                <w:szCs w:val="22"/>
              </w:rPr>
              <w:t>,</w:t>
            </w:r>
            <w:r>
              <w:rPr>
                <w:rFonts w:ascii="Verdana" w:hAnsi="Verdana" w:cs="Arial"/>
                <w:sz w:val="22"/>
                <w:szCs w:val="22"/>
              </w:rPr>
              <w:t xml:space="preserve"> e.g. </w:t>
            </w:r>
            <w:r w:rsidR="00F66B31">
              <w:rPr>
                <w:rFonts w:ascii="Verdana" w:hAnsi="Verdana" w:cs="Arial"/>
                <w:sz w:val="22"/>
                <w:szCs w:val="22"/>
              </w:rPr>
              <w:t>‘</w:t>
            </w:r>
            <w:r>
              <w:rPr>
                <w:rFonts w:ascii="Verdana" w:hAnsi="Verdana" w:cs="Arial"/>
                <w:sz w:val="22"/>
                <w:szCs w:val="22"/>
              </w:rPr>
              <w:t>halve 60mg tablet</w:t>
            </w:r>
            <w:r w:rsidR="00F66B31">
              <w:rPr>
                <w:rFonts w:ascii="Verdana" w:hAnsi="Verdana" w:cs="Arial"/>
                <w:sz w:val="22"/>
                <w:szCs w:val="22"/>
              </w:rPr>
              <w:t>’</w:t>
            </w:r>
          </w:p>
        </w:tc>
        <w:tc>
          <w:tcPr>
            <w:tcW w:w="4943" w:type="dxa"/>
          </w:tcPr>
          <w:p w14:paraId="151F295A" w14:textId="77777777" w:rsidR="005915E1" w:rsidRDefault="005915E1" w:rsidP="005915E1">
            <w:pPr>
              <w:tabs>
                <w:tab w:val="left" w:pos="6647"/>
              </w:tabs>
              <w:jc w:val="both"/>
              <w:rPr>
                <w:rFonts w:ascii="Verdana" w:hAnsi="Verdana" w:cs="Arial"/>
                <w:sz w:val="22"/>
                <w:szCs w:val="22"/>
              </w:rPr>
            </w:pPr>
          </w:p>
        </w:tc>
      </w:tr>
      <w:tr w:rsidR="005915E1" w14:paraId="416CF332" w14:textId="77777777" w:rsidTr="47A48223">
        <w:tc>
          <w:tcPr>
            <w:tcW w:w="4623" w:type="dxa"/>
          </w:tcPr>
          <w:p w14:paraId="07054D0B"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Controlled drugs</w:t>
            </w:r>
          </w:p>
        </w:tc>
        <w:tc>
          <w:tcPr>
            <w:tcW w:w="4604" w:type="dxa"/>
          </w:tcPr>
          <w:p w14:paraId="71696161" w14:textId="53B1927D" w:rsidR="005915E1" w:rsidRDefault="005915E1" w:rsidP="005915E1">
            <w:pPr>
              <w:tabs>
                <w:tab w:val="left" w:pos="6647"/>
              </w:tabs>
              <w:jc w:val="both"/>
              <w:rPr>
                <w:rFonts w:ascii="Verdana" w:hAnsi="Verdana" w:cs="Arial"/>
                <w:sz w:val="22"/>
                <w:szCs w:val="22"/>
              </w:rPr>
            </w:pPr>
            <w:r>
              <w:rPr>
                <w:rFonts w:ascii="Verdana" w:hAnsi="Verdana" w:cs="Arial"/>
                <w:sz w:val="22"/>
                <w:szCs w:val="22"/>
              </w:rPr>
              <w:t>Endorse with strength and form</w:t>
            </w:r>
          </w:p>
        </w:tc>
        <w:tc>
          <w:tcPr>
            <w:tcW w:w="4943" w:type="dxa"/>
          </w:tcPr>
          <w:p w14:paraId="72C9C3E4" w14:textId="77777777" w:rsidR="005915E1" w:rsidRDefault="005915E1" w:rsidP="005915E1">
            <w:pPr>
              <w:tabs>
                <w:tab w:val="left" w:pos="6647"/>
              </w:tabs>
              <w:jc w:val="both"/>
              <w:rPr>
                <w:rFonts w:ascii="Verdana" w:hAnsi="Verdana" w:cs="Arial"/>
                <w:sz w:val="22"/>
                <w:szCs w:val="22"/>
              </w:rPr>
            </w:pPr>
          </w:p>
        </w:tc>
      </w:tr>
      <w:tr w:rsidR="005915E1" w14:paraId="4E09EC5F" w14:textId="77777777" w:rsidTr="47A48223">
        <w:tc>
          <w:tcPr>
            <w:tcW w:w="4623" w:type="dxa"/>
          </w:tcPr>
          <w:p w14:paraId="0BBA9843"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Cytotoxic drugs</w:t>
            </w:r>
          </w:p>
        </w:tc>
        <w:tc>
          <w:tcPr>
            <w:tcW w:w="4604" w:type="dxa"/>
          </w:tcPr>
          <w:p w14:paraId="107006AD" w14:textId="1D24F0F1" w:rsidR="005915E1" w:rsidRDefault="005915E1" w:rsidP="005915E1">
            <w:pPr>
              <w:tabs>
                <w:tab w:val="left" w:pos="6647"/>
              </w:tabs>
              <w:jc w:val="both"/>
              <w:rPr>
                <w:rFonts w:ascii="Verdana" w:hAnsi="Verdana" w:cs="Arial"/>
                <w:sz w:val="22"/>
                <w:szCs w:val="22"/>
              </w:rPr>
            </w:pPr>
            <w:r>
              <w:rPr>
                <w:rFonts w:ascii="Verdana" w:hAnsi="Verdana" w:cs="Arial"/>
                <w:sz w:val="22"/>
                <w:szCs w:val="22"/>
              </w:rPr>
              <w:t>‘CYTOTOXIC drug’</w:t>
            </w:r>
          </w:p>
        </w:tc>
        <w:tc>
          <w:tcPr>
            <w:tcW w:w="4943" w:type="dxa"/>
          </w:tcPr>
          <w:p w14:paraId="34BCE780" w14:textId="77777777" w:rsidR="005915E1" w:rsidRPr="00FF2BF1" w:rsidRDefault="005915E1" w:rsidP="005915E1">
            <w:pPr>
              <w:tabs>
                <w:tab w:val="left" w:pos="6647"/>
              </w:tabs>
              <w:jc w:val="both"/>
              <w:rPr>
                <w:rFonts w:ascii="Verdana" w:hAnsi="Verdana" w:cs="Arial"/>
                <w:sz w:val="22"/>
                <w:szCs w:val="22"/>
              </w:rPr>
            </w:pPr>
          </w:p>
        </w:tc>
      </w:tr>
      <w:tr w:rsidR="005915E1" w14:paraId="2D4DBC69" w14:textId="77777777" w:rsidTr="47A48223">
        <w:tc>
          <w:tcPr>
            <w:tcW w:w="4623" w:type="dxa"/>
          </w:tcPr>
          <w:p w14:paraId="6DBDCE4D"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Bisphosphonates</w:t>
            </w:r>
          </w:p>
        </w:tc>
        <w:tc>
          <w:tcPr>
            <w:tcW w:w="4604" w:type="dxa"/>
          </w:tcPr>
          <w:p w14:paraId="25A05F5A" w14:textId="57F65781" w:rsidR="005915E1" w:rsidRDefault="005915E1" w:rsidP="005915E1">
            <w:pPr>
              <w:tabs>
                <w:tab w:val="left" w:pos="6647"/>
              </w:tabs>
              <w:jc w:val="both"/>
              <w:rPr>
                <w:rFonts w:ascii="Verdana" w:hAnsi="Verdana" w:cs="Arial"/>
                <w:sz w:val="22"/>
                <w:szCs w:val="22"/>
              </w:rPr>
            </w:pPr>
            <w:r>
              <w:rPr>
                <w:rFonts w:ascii="Verdana" w:hAnsi="Verdana" w:cs="Arial"/>
                <w:sz w:val="22"/>
                <w:szCs w:val="22"/>
              </w:rPr>
              <w:t>Directions for administration</w:t>
            </w:r>
          </w:p>
        </w:tc>
        <w:tc>
          <w:tcPr>
            <w:tcW w:w="4943" w:type="dxa"/>
          </w:tcPr>
          <w:p w14:paraId="1476D172" w14:textId="4DC18F2A" w:rsidR="005915E1" w:rsidRPr="00FF2BF1" w:rsidRDefault="005915E1" w:rsidP="005915E1">
            <w:pPr>
              <w:tabs>
                <w:tab w:val="left" w:pos="6647"/>
              </w:tabs>
              <w:jc w:val="both"/>
              <w:rPr>
                <w:rFonts w:ascii="Verdana" w:hAnsi="Verdana" w:cs="Arial"/>
                <w:sz w:val="22"/>
                <w:szCs w:val="22"/>
              </w:rPr>
            </w:pPr>
            <w:r>
              <w:rPr>
                <w:rFonts w:ascii="Verdana" w:hAnsi="Verdana" w:cs="Arial"/>
                <w:sz w:val="22"/>
                <w:szCs w:val="22"/>
              </w:rPr>
              <w:t>Use Powys pre-printed sticker.</w:t>
            </w:r>
          </w:p>
        </w:tc>
      </w:tr>
      <w:tr w:rsidR="005915E1" w14:paraId="301DBAF1" w14:textId="77777777" w:rsidTr="47A48223">
        <w:tc>
          <w:tcPr>
            <w:tcW w:w="4623" w:type="dxa"/>
          </w:tcPr>
          <w:p w14:paraId="1A41D240"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Maximum doses and frequencies for ‘as required’ medicines</w:t>
            </w:r>
          </w:p>
        </w:tc>
        <w:tc>
          <w:tcPr>
            <w:tcW w:w="4604" w:type="dxa"/>
          </w:tcPr>
          <w:p w14:paraId="6A2BAD60"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Endorse as appropriate</w:t>
            </w:r>
          </w:p>
        </w:tc>
        <w:tc>
          <w:tcPr>
            <w:tcW w:w="4943" w:type="dxa"/>
          </w:tcPr>
          <w:p w14:paraId="28A72AB2" w14:textId="77777777" w:rsidR="005915E1" w:rsidRPr="00FF2BF1" w:rsidRDefault="005915E1" w:rsidP="005915E1">
            <w:pPr>
              <w:tabs>
                <w:tab w:val="left" w:pos="6647"/>
              </w:tabs>
              <w:jc w:val="both"/>
              <w:rPr>
                <w:rFonts w:ascii="Verdana" w:hAnsi="Verdana" w:cs="Arial"/>
                <w:sz w:val="22"/>
                <w:szCs w:val="22"/>
              </w:rPr>
            </w:pPr>
          </w:p>
        </w:tc>
      </w:tr>
      <w:tr w:rsidR="005915E1" w14:paraId="1D38A13A" w14:textId="77777777" w:rsidTr="47A48223">
        <w:tc>
          <w:tcPr>
            <w:tcW w:w="4623" w:type="dxa"/>
          </w:tcPr>
          <w:p w14:paraId="7F9985F1"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Abbreviations used e.g. FeSO</w:t>
            </w:r>
            <w:r w:rsidRPr="00D16D50">
              <w:rPr>
                <w:rFonts w:ascii="Verdana" w:hAnsi="Verdana" w:cs="Arial"/>
                <w:sz w:val="22"/>
                <w:szCs w:val="22"/>
                <w:vertAlign w:val="subscript"/>
              </w:rPr>
              <w:t>4</w:t>
            </w:r>
          </w:p>
        </w:tc>
        <w:tc>
          <w:tcPr>
            <w:tcW w:w="4604" w:type="dxa"/>
          </w:tcPr>
          <w:p w14:paraId="3FB458F3"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Endorse with appropriate approved name.</w:t>
            </w:r>
          </w:p>
        </w:tc>
        <w:tc>
          <w:tcPr>
            <w:tcW w:w="4943" w:type="dxa"/>
          </w:tcPr>
          <w:p w14:paraId="04C5396C" w14:textId="77777777" w:rsidR="005915E1" w:rsidRPr="00FF2BF1" w:rsidRDefault="005915E1" w:rsidP="005915E1">
            <w:pPr>
              <w:tabs>
                <w:tab w:val="left" w:pos="6647"/>
              </w:tabs>
              <w:jc w:val="both"/>
              <w:rPr>
                <w:rFonts w:ascii="Verdana" w:hAnsi="Verdana" w:cs="Arial"/>
                <w:sz w:val="22"/>
                <w:szCs w:val="22"/>
              </w:rPr>
            </w:pPr>
          </w:p>
        </w:tc>
      </w:tr>
      <w:tr w:rsidR="005915E1" w14:paraId="6C1D3C25" w14:textId="77777777" w:rsidTr="47A48223">
        <w:tc>
          <w:tcPr>
            <w:tcW w:w="4623" w:type="dxa"/>
          </w:tcPr>
          <w:p w14:paraId="208E025E"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Enteric coated</w:t>
            </w:r>
          </w:p>
        </w:tc>
        <w:tc>
          <w:tcPr>
            <w:tcW w:w="4604" w:type="dxa"/>
          </w:tcPr>
          <w:p w14:paraId="02FD90E4" w14:textId="4D8D292A" w:rsidR="005915E1" w:rsidRDefault="005915E1" w:rsidP="005915E1">
            <w:pPr>
              <w:tabs>
                <w:tab w:val="left" w:pos="6647"/>
              </w:tabs>
              <w:jc w:val="both"/>
              <w:rPr>
                <w:rFonts w:ascii="Verdana" w:hAnsi="Verdana" w:cs="Arial"/>
                <w:sz w:val="22"/>
                <w:szCs w:val="22"/>
              </w:rPr>
            </w:pPr>
            <w:r>
              <w:rPr>
                <w:rFonts w:ascii="Verdana" w:hAnsi="Verdana" w:cs="Arial"/>
                <w:sz w:val="22"/>
                <w:szCs w:val="22"/>
              </w:rPr>
              <w:t>‘Swallow whole’</w:t>
            </w:r>
          </w:p>
        </w:tc>
        <w:tc>
          <w:tcPr>
            <w:tcW w:w="4943" w:type="dxa"/>
          </w:tcPr>
          <w:p w14:paraId="54AC2BE8" w14:textId="77777777" w:rsidR="005915E1" w:rsidRPr="00FF2BF1" w:rsidRDefault="005915E1" w:rsidP="005915E1">
            <w:pPr>
              <w:tabs>
                <w:tab w:val="left" w:pos="6647"/>
              </w:tabs>
              <w:jc w:val="both"/>
              <w:rPr>
                <w:rFonts w:ascii="Verdana" w:hAnsi="Verdana" w:cs="Arial"/>
                <w:sz w:val="22"/>
                <w:szCs w:val="22"/>
              </w:rPr>
            </w:pPr>
          </w:p>
        </w:tc>
      </w:tr>
      <w:tr w:rsidR="005915E1" w14:paraId="6183EC9B" w14:textId="77777777" w:rsidTr="47A48223">
        <w:tc>
          <w:tcPr>
            <w:tcW w:w="4623" w:type="dxa"/>
          </w:tcPr>
          <w:p w14:paraId="3899589E"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Fridge items</w:t>
            </w:r>
          </w:p>
        </w:tc>
        <w:tc>
          <w:tcPr>
            <w:tcW w:w="4604" w:type="dxa"/>
          </w:tcPr>
          <w:p w14:paraId="6DE984EE" w14:textId="4FE78463" w:rsidR="005915E1" w:rsidRDefault="005915E1" w:rsidP="005915E1">
            <w:pPr>
              <w:tabs>
                <w:tab w:val="left" w:pos="6647"/>
              </w:tabs>
              <w:jc w:val="both"/>
              <w:rPr>
                <w:rFonts w:ascii="Verdana" w:hAnsi="Verdana" w:cs="Arial"/>
                <w:sz w:val="22"/>
                <w:szCs w:val="22"/>
              </w:rPr>
            </w:pPr>
            <w:r>
              <w:rPr>
                <w:rFonts w:ascii="Verdana" w:hAnsi="Verdana" w:cs="Arial"/>
                <w:sz w:val="22"/>
                <w:szCs w:val="22"/>
              </w:rPr>
              <w:t>‘Store in the fridge’</w:t>
            </w:r>
          </w:p>
        </w:tc>
        <w:tc>
          <w:tcPr>
            <w:tcW w:w="4943" w:type="dxa"/>
          </w:tcPr>
          <w:p w14:paraId="329D8F01" w14:textId="77777777" w:rsidR="005915E1" w:rsidRPr="00FF2BF1" w:rsidRDefault="005915E1" w:rsidP="005915E1">
            <w:pPr>
              <w:tabs>
                <w:tab w:val="left" w:pos="6647"/>
              </w:tabs>
              <w:jc w:val="both"/>
              <w:rPr>
                <w:rFonts w:ascii="Verdana" w:hAnsi="Verdana" w:cs="Arial"/>
                <w:sz w:val="22"/>
                <w:szCs w:val="22"/>
              </w:rPr>
            </w:pPr>
          </w:p>
        </w:tc>
      </w:tr>
      <w:tr w:rsidR="005915E1" w14:paraId="6D1DBFAD" w14:textId="77777777" w:rsidTr="47A48223">
        <w:tc>
          <w:tcPr>
            <w:tcW w:w="4623" w:type="dxa"/>
          </w:tcPr>
          <w:p w14:paraId="1D18EEF2"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Insulin</w:t>
            </w:r>
          </w:p>
        </w:tc>
        <w:tc>
          <w:tcPr>
            <w:tcW w:w="4604" w:type="dxa"/>
          </w:tcPr>
          <w:p w14:paraId="60937E52" w14:textId="77777777" w:rsidR="005915E1" w:rsidRDefault="005915E1" w:rsidP="005915E1">
            <w:pPr>
              <w:tabs>
                <w:tab w:val="left" w:pos="6647"/>
              </w:tabs>
              <w:jc w:val="both"/>
              <w:rPr>
                <w:rFonts w:ascii="Verdana" w:hAnsi="Verdana" w:cs="Arial"/>
                <w:sz w:val="22"/>
                <w:szCs w:val="22"/>
              </w:rPr>
            </w:pPr>
            <w:r>
              <w:rPr>
                <w:rFonts w:ascii="Verdana" w:hAnsi="Verdana" w:cs="Arial"/>
                <w:sz w:val="22"/>
                <w:szCs w:val="22"/>
              </w:rPr>
              <w:t>Specify device being used</w:t>
            </w:r>
          </w:p>
        </w:tc>
        <w:tc>
          <w:tcPr>
            <w:tcW w:w="4943" w:type="dxa"/>
          </w:tcPr>
          <w:p w14:paraId="156209C6" w14:textId="77777777" w:rsidR="005915E1" w:rsidRPr="00FF2BF1" w:rsidRDefault="005915E1" w:rsidP="005915E1">
            <w:pPr>
              <w:tabs>
                <w:tab w:val="left" w:pos="6647"/>
              </w:tabs>
              <w:jc w:val="both"/>
              <w:rPr>
                <w:rFonts w:ascii="Verdana" w:hAnsi="Verdana" w:cs="Arial"/>
                <w:sz w:val="22"/>
                <w:szCs w:val="22"/>
              </w:rPr>
            </w:pPr>
          </w:p>
        </w:tc>
      </w:tr>
      <w:tr w:rsidR="005915E1" w14:paraId="6CEC6DB3" w14:textId="77777777" w:rsidTr="47A48223">
        <w:tc>
          <w:tcPr>
            <w:tcW w:w="4623" w:type="dxa"/>
          </w:tcPr>
          <w:p w14:paraId="294F4C61" w14:textId="77777777" w:rsidR="005915E1" w:rsidRDefault="005915E1" w:rsidP="005915E1">
            <w:pPr>
              <w:tabs>
                <w:tab w:val="left" w:pos="6647"/>
              </w:tabs>
              <w:rPr>
                <w:rFonts w:ascii="Verdana" w:hAnsi="Verdana" w:cs="Arial"/>
                <w:sz w:val="22"/>
                <w:szCs w:val="22"/>
              </w:rPr>
            </w:pPr>
            <w:r>
              <w:rPr>
                <w:rFonts w:ascii="Verdana" w:hAnsi="Verdana" w:cs="Arial"/>
                <w:sz w:val="22"/>
                <w:szCs w:val="22"/>
              </w:rPr>
              <w:t>Orodispersible</w:t>
            </w:r>
          </w:p>
        </w:tc>
        <w:tc>
          <w:tcPr>
            <w:tcW w:w="4604" w:type="dxa"/>
          </w:tcPr>
          <w:p w14:paraId="6231FAE1" w14:textId="4EA65F8C" w:rsidR="005915E1" w:rsidRDefault="005915E1" w:rsidP="005915E1">
            <w:pPr>
              <w:tabs>
                <w:tab w:val="left" w:pos="6647"/>
              </w:tabs>
              <w:rPr>
                <w:rFonts w:ascii="Verdana" w:hAnsi="Verdana" w:cs="Arial"/>
                <w:sz w:val="22"/>
                <w:szCs w:val="22"/>
              </w:rPr>
            </w:pPr>
            <w:r>
              <w:rPr>
                <w:rFonts w:ascii="Verdana" w:hAnsi="Verdana" w:cs="Arial"/>
                <w:sz w:val="22"/>
                <w:szCs w:val="22"/>
              </w:rPr>
              <w:t>‘Allow tablet to dissolve on the tongue then swallow’ or ‘dissolve in water’</w:t>
            </w:r>
          </w:p>
        </w:tc>
        <w:tc>
          <w:tcPr>
            <w:tcW w:w="4943" w:type="dxa"/>
          </w:tcPr>
          <w:p w14:paraId="32727B2E" w14:textId="77777777" w:rsidR="005915E1" w:rsidRPr="00FF2BF1" w:rsidRDefault="005915E1" w:rsidP="005915E1">
            <w:pPr>
              <w:tabs>
                <w:tab w:val="left" w:pos="6647"/>
              </w:tabs>
              <w:rPr>
                <w:rFonts w:ascii="Verdana" w:hAnsi="Verdana" w:cs="Arial"/>
                <w:sz w:val="22"/>
                <w:szCs w:val="22"/>
              </w:rPr>
            </w:pPr>
          </w:p>
        </w:tc>
      </w:tr>
      <w:tr w:rsidR="005915E1" w14:paraId="72C1E56B" w14:textId="77777777" w:rsidTr="47A48223">
        <w:tc>
          <w:tcPr>
            <w:tcW w:w="4623" w:type="dxa"/>
          </w:tcPr>
          <w:p w14:paraId="2D71ACB1" w14:textId="2B9FCD85" w:rsidR="005915E1" w:rsidRDefault="005915E1" w:rsidP="005915E1">
            <w:pPr>
              <w:tabs>
                <w:tab w:val="left" w:pos="6647"/>
              </w:tabs>
              <w:rPr>
                <w:rFonts w:ascii="Verdana" w:hAnsi="Verdana" w:cs="Arial"/>
                <w:sz w:val="22"/>
                <w:szCs w:val="22"/>
              </w:rPr>
            </w:pPr>
            <w:r>
              <w:rPr>
                <w:rFonts w:ascii="Verdana" w:hAnsi="Verdana" w:cs="Arial"/>
                <w:sz w:val="22"/>
                <w:szCs w:val="22"/>
              </w:rPr>
              <w:t>Low molecular weight heparins</w:t>
            </w:r>
          </w:p>
        </w:tc>
        <w:tc>
          <w:tcPr>
            <w:tcW w:w="4604" w:type="dxa"/>
          </w:tcPr>
          <w:p w14:paraId="7CFAE01C" w14:textId="52B9DDC6" w:rsidR="005915E1" w:rsidRDefault="005915E1" w:rsidP="005915E1">
            <w:pPr>
              <w:tabs>
                <w:tab w:val="left" w:pos="6647"/>
              </w:tabs>
              <w:rPr>
                <w:rFonts w:ascii="Verdana" w:hAnsi="Verdana" w:cs="Arial"/>
                <w:sz w:val="22"/>
                <w:szCs w:val="22"/>
              </w:rPr>
            </w:pPr>
            <w:r>
              <w:rPr>
                <w:rFonts w:ascii="Verdana" w:hAnsi="Verdana" w:cs="Arial"/>
                <w:sz w:val="22"/>
                <w:szCs w:val="22"/>
              </w:rPr>
              <w:t>Add indication and, if required, duration until next review</w:t>
            </w:r>
          </w:p>
        </w:tc>
        <w:tc>
          <w:tcPr>
            <w:tcW w:w="4943" w:type="dxa"/>
          </w:tcPr>
          <w:p w14:paraId="3F747BE5" w14:textId="77777777" w:rsidR="005915E1" w:rsidRPr="00FF2BF1" w:rsidRDefault="005915E1" w:rsidP="005915E1">
            <w:pPr>
              <w:tabs>
                <w:tab w:val="left" w:pos="6647"/>
              </w:tabs>
              <w:rPr>
                <w:rFonts w:ascii="Verdana" w:hAnsi="Verdana" w:cs="Arial"/>
                <w:sz w:val="22"/>
                <w:szCs w:val="22"/>
              </w:rPr>
            </w:pPr>
          </w:p>
        </w:tc>
      </w:tr>
      <w:tr w:rsidR="005915E1" w14:paraId="4A222379" w14:textId="77777777" w:rsidTr="47A48223">
        <w:tc>
          <w:tcPr>
            <w:tcW w:w="4623" w:type="dxa"/>
          </w:tcPr>
          <w:p w14:paraId="2456CB53" w14:textId="77777777" w:rsidR="005915E1" w:rsidRDefault="005915E1" w:rsidP="005915E1">
            <w:pPr>
              <w:tabs>
                <w:tab w:val="left" w:pos="6647"/>
              </w:tabs>
              <w:rPr>
                <w:rFonts w:ascii="Verdana" w:hAnsi="Verdana" w:cs="Arial"/>
                <w:sz w:val="22"/>
                <w:szCs w:val="22"/>
              </w:rPr>
            </w:pPr>
            <w:r>
              <w:rPr>
                <w:rFonts w:ascii="Verdana" w:hAnsi="Verdana" w:cs="Arial"/>
                <w:sz w:val="22"/>
                <w:szCs w:val="22"/>
              </w:rPr>
              <w:t>NG/PEG/Swallowing difficulties</w:t>
            </w:r>
          </w:p>
        </w:tc>
        <w:tc>
          <w:tcPr>
            <w:tcW w:w="4604" w:type="dxa"/>
          </w:tcPr>
          <w:p w14:paraId="30C306D2" w14:textId="77777777" w:rsidR="005915E1" w:rsidRDefault="005915E1" w:rsidP="005915E1">
            <w:pPr>
              <w:tabs>
                <w:tab w:val="left" w:pos="6647"/>
              </w:tabs>
              <w:rPr>
                <w:rFonts w:ascii="Verdana" w:hAnsi="Verdana" w:cs="Arial"/>
                <w:sz w:val="22"/>
                <w:szCs w:val="22"/>
              </w:rPr>
            </w:pPr>
            <w:r>
              <w:rPr>
                <w:rFonts w:ascii="Verdana" w:hAnsi="Verdana" w:cs="Arial"/>
                <w:sz w:val="22"/>
                <w:szCs w:val="22"/>
              </w:rPr>
              <w:t>Endorse form of medication and any administration details e.g. crush tablet, open up tablet</w:t>
            </w:r>
          </w:p>
        </w:tc>
        <w:tc>
          <w:tcPr>
            <w:tcW w:w="4943" w:type="dxa"/>
          </w:tcPr>
          <w:p w14:paraId="44E96DB2" w14:textId="32183D51" w:rsidR="005915E1" w:rsidRPr="00FF2BF1" w:rsidRDefault="005915E1" w:rsidP="005915E1">
            <w:pPr>
              <w:tabs>
                <w:tab w:val="left" w:pos="6647"/>
              </w:tabs>
              <w:rPr>
                <w:rFonts w:ascii="Verdana" w:hAnsi="Verdana" w:cs="Arial"/>
                <w:sz w:val="22"/>
                <w:szCs w:val="22"/>
              </w:rPr>
            </w:pPr>
          </w:p>
        </w:tc>
      </w:tr>
      <w:tr w:rsidR="005915E1" w14:paraId="245BD9AF" w14:textId="77777777" w:rsidTr="47A48223">
        <w:tc>
          <w:tcPr>
            <w:tcW w:w="4623" w:type="dxa"/>
          </w:tcPr>
          <w:p w14:paraId="35EFB579" w14:textId="77777777" w:rsidR="005915E1" w:rsidRDefault="005915E1" w:rsidP="005915E1">
            <w:pPr>
              <w:tabs>
                <w:tab w:val="left" w:pos="6647"/>
              </w:tabs>
              <w:rPr>
                <w:rFonts w:ascii="Verdana" w:hAnsi="Verdana" w:cs="Arial"/>
                <w:sz w:val="22"/>
                <w:szCs w:val="22"/>
              </w:rPr>
            </w:pPr>
            <w:r>
              <w:rPr>
                <w:rFonts w:ascii="Verdana" w:hAnsi="Verdana" w:cs="Arial"/>
                <w:sz w:val="22"/>
                <w:szCs w:val="22"/>
              </w:rPr>
              <w:t>Steroids – oral</w:t>
            </w:r>
          </w:p>
        </w:tc>
        <w:tc>
          <w:tcPr>
            <w:tcW w:w="4604" w:type="dxa"/>
          </w:tcPr>
          <w:p w14:paraId="4448A3DC" w14:textId="0BBC3BFB" w:rsidR="005915E1" w:rsidRDefault="005915E1" w:rsidP="005915E1">
            <w:pPr>
              <w:tabs>
                <w:tab w:val="left" w:pos="6647"/>
              </w:tabs>
              <w:rPr>
                <w:rFonts w:ascii="Verdana" w:hAnsi="Verdana" w:cs="Arial"/>
                <w:sz w:val="22"/>
                <w:szCs w:val="22"/>
              </w:rPr>
            </w:pPr>
            <w:r>
              <w:rPr>
                <w:rFonts w:ascii="Verdana" w:hAnsi="Verdana" w:cs="Arial"/>
                <w:sz w:val="22"/>
                <w:szCs w:val="22"/>
              </w:rPr>
              <w:t>Indication and care plan – maintenance or acute.</w:t>
            </w:r>
          </w:p>
        </w:tc>
        <w:tc>
          <w:tcPr>
            <w:tcW w:w="4943" w:type="dxa"/>
          </w:tcPr>
          <w:p w14:paraId="31C31726" w14:textId="77777777" w:rsidR="005915E1" w:rsidRDefault="005915E1" w:rsidP="005915E1">
            <w:pPr>
              <w:tabs>
                <w:tab w:val="left" w:pos="6647"/>
              </w:tabs>
              <w:rPr>
                <w:rFonts w:ascii="Verdana" w:hAnsi="Verdana" w:cs="Arial"/>
                <w:sz w:val="22"/>
                <w:szCs w:val="22"/>
              </w:rPr>
            </w:pPr>
          </w:p>
        </w:tc>
      </w:tr>
      <w:tr w:rsidR="005915E1" w14:paraId="6D967391" w14:textId="77777777" w:rsidTr="47A48223">
        <w:tc>
          <w:tcPr>
            <w:tcW w:w="4623" w:type="dxa"/>
          </w:tcPr>
          <w:p w14:paraId="72BACFFC" w14:textId="77777777" w:rsidR="005915E1" w:rsidRDefault="005915E1" w:rsidP="005915E1">
            <w:pPr>
              <w:tabs>
                <w:tab w:val="left" w:pos="6647"/>
              </w:tabs>
              <w:rPr>
                <w:rFonts w:ascii="Verdana" w:hAnsi="Verdana" w:cs="Arial"/>
                <w:sz w:val="22"/>
                <w:szCs w:val="22"/>
              </w:rPr>
            </w:pPr>
            <w:r>
              <w:rPr>
                <w:rFonts w:ascii="Verdana" w:hAnsi="Verdana" w:cs="Arial"/>
                <w:sz w:val="22"/>
                <w:szCs w:val="22"/>
              </w:rPr>
              <w:t>Steroids – topical</w:t>
            </w:r>
          </w:p>
        </w:tc>
        <w:tc>
          <w:tcPr>
            <w:tcW w:w="4604" w:type="dxa"/>
          </w:tcPr>
          <w:p w14:paraId="03C9E658" w14:textId="19F50D95" w:rsidR="005915E1" w:rsidRDefault="005915E1" w:rsidP="005915E1">
            <w:pPr>
              <w:tabs>
                <w:tab w:val="left" w:pos="6647"/>
              </w:tabs>
              <w:rPr>
                <w:rFonts w:ascii="Verdana" w:hAnsi="Verdana" w:cs="Arial"/>
                <w:sz w:val="22"/>
                <w:szCs w:val="22"/>
              </w:rPr>
            </w:pPr>
            <w:r>
              <w:rPr>
                <w:rFonts w:ascii="Verdana" w:hAnsi="Verdana" w:cs="Arial"/>
                <w:sz w:val="22"/>
                <w:szCs w:val="22"/>
              </w:rPr>
              <w:t>‘Apply thinly’</w:t>
            </w:r>
          </w:p>
        </w:tc>
        <w:tc>
          <w:tcPr>
            <w:tcW w:w="4943" w:type="dxa"/>
          </w:tcPr>
          <w:p w14:paraId="739671BE" w14:textId="77777777" w:rsidR="005915E1" w:rsidRDefault="005915E1" w:rsidP="005915E1">
            <w:pPr>
              <w:tabs>
                <w:tab w:val="left" w:pos="6647"/>
              </w:tabs>
              <w:rPr>
                <w:rFonts w:ascii="Verdana" w:hAnsi="Verdana" w:cs="Arial"/>
                <w:sz w:val="22"/>
                <w:szCs w:val="22"/>
              </w:rPr>
            </w:pPr>
          </w:p>
        </w:tc>
      </w:tr>
      <w:tr w:rsidR="005915E1" w14:paraId="7EE6C976" w14:textId="77777777" w:rsidTr="47A48223">
        <w:tc>
          <w:tcPr>
            <w:tcW w:w="4623" w:type="dxa"/>
          </w:tcPr>
          <w:p w14:paraId="3FDC7118" w14:textId="77777777" w:rsidR="005915E1" w:rsidRDefault="005915E1" w:rsidP="005915E1">
            <w:pPr>
              <w:tabs>
                <w:tab w:val="left" w:pos="6647"/>
              </w:tabs>
              <w:rPr>
                <w:rFonts w:ascii="Verdana" w:hAnsi="Verdana" w:cs="Arial"/>
                <w:sz w:val="22"/>
                <w:szCs w:val="22"/>
              </w:rPr>
            </w:pPr>
            <w:r>
              <w:rPr>
                <w:rFonts w:ascii="Verdana" w:hAnsi="Verdana" w:cs="Arial"/>
                <w:sz w:val="22"/>
                <w:szCs w:val="22"/>
              </w:rPr>
              <w:t>Patients at risk of falls</w:t>
            </w:r>
          </w:p>
        </w:tc>
        <w:tc>
          <w:tcPr>
            <w:tcW w:w="4604" w:type="dxa"/>
          </w:tcPr>
          <w:p w14:paraId="06EB8375" w14:textId="77777777" w:rsidR="005915E1" w:rsidRDefault="005915E1" w:rsidP="005915E1">
            <w:pPr>
              <w:tabs>
                <w:tab w:val="left" w:pos="6647"/>
              </w:tabs>
              <w:rPr>
                <w:rFonts w:ascii="Verdana" w:hAnsi="Verdana" w:cs="Arial"/>
                <w:sz w:val="22"/>
                <w:szCs w:val="22"/>
              </w:rPr>
            </w:pPr>
            <w:r>
              <w:rPr>
                <w:rFonts w:ascii="Verdana" w:hAnsi="Verdana" w:cs="Arial"/>
                <w:sz w:val="22"/>
                <w:szCs w:val="22"/>
              </w:rPr>
              <w:t>Endorse high risk medicines as appropriate e.g. antihypertensives, opioids, benzodiazepines and antidepressants</w:t>
            </w:r>
          </w:p>
        </w:tc>
        <w:tc>
          <w:tcPr>
            <w:tcW w:w="4943" w:type="dxa"/>
          </w:tcPr>
          <w:p w14:paraId="141EDBE6" w14:textId="77777777" w:rsidR="005915E1" w:rsidRDefault="005915E1" w:rsidP="005915E1">
            <w:pPr>
              <w:tabs>
                <w:tab w:val="left" w:pos="6647"/>
              </w:tabs>
              <w:rPr>
                <w:rFonts w:ascii="Verdana" w:hAnsi="Verdana" w:cs="Arial"/>
                <w:sz w:val="22"/>
                <w:szCs w:val="22"/>
              </w:rPr>
            </w:pPr>
          </w:p>
        </w:tc>
      </w:tr>
      <w:tr w:rsidR="005915E1" w14:paraId="69FB951D" w14:textId="77777777" w:rsidTr="47A48223">
        <w:tc>
          <w:tcPr>
            <w:tcW w:w="4623" w:type="dxa"/>
          </w:tcPr>
          <w:p w14:paraId="76CBBBEF" w14:textId="77777777" w:rsidR="005915E1" w:rsidRDefault="005915E1" w:rsidP="005915E1">
            <w:pPr>
              <w:tabs>
                <w:tab w:val="left" w:pos="6647"/>
              </w:tabs>
              <w:rPr>
                <w:rFonts w:ascii="Verdana" w:hAnsi="Verdana" w:cs="Arial"/>
                <w:sz w:val="22"/>
                <w:szCs w:val="22"/>
              </w:rPr>
            </w:pPr>
            <w:r>
              <w:rPr>
                <w:rFonts w:ascii="Verdana" w:hAnsi="Verdana" w:cs="Arial"/>
                <w:sz w:val="22"/>
                <w:szCs w:val="22"/>
              </w:rPr>
              <w:t>Covert administration</w:t>
            </w:r>
          </w:p>
        </w:tc>
        <w:tc>
          <w:tcPr>
            <w:tcW w:w="4604" w:type="dxa"/>
          </w:tcPr>
          <w:p w14:paraId="00F5BAA3" w14:textId="77777777" w:rsidR="005915E1" w:rsidRDefault="005915E1" w:rsidP="005915E1">
            <w:pPr>
              <w:tabs>
                <w:tab w:val="left" w:pos="6647"/>
              </w:tabs>
              <w:rPr>
                <w:rFonts w:ascii="Verdana" w:hAnsi="Verdana" w:cs="Arial"/>
                <w:sz w:val="22"/>
                <w:szCs w:val="22"/>
              </w:rPr>
            </w:pPr>
            <w:r>
              <w:rPr>
                <w:rFonts w:ascii="Verdana" w:hAnsi="Verdana" w:cs="Arial"/>
                <w:sz w:val="22"/>
                <w:szCs w:val="22"/>
              </w:rPr>
              <w:t>State on chart with a start date.</w:t>
            </w:r>
          </w:p>
        </w:tc>
        <w:tc>
          <w:tcPr>
            <w:tcW w:w="4943" w:type="dxa"/>
          </w:tcPr>
          <w:p w14:paraId="6E05A799" w14:textId="067C2610" w:rsidR="005915E1" w:rsidRDefault="4ADBFB0C" w:rsidP="005915E1">
            <w:pPr>
              <w:tabs>
                <w:tab w:val="left" w:pos="6647"/>
              </w:tabs>
              <w:rPr>
                <w:rFonts w:ascii="Verdana" w:hAnsi="Verdana" w:cs="Arial"/>
                <w:sz w:val="22"/>
                <w:szCs w:val="22"/>
              </w:rPr>
            </w:pPr>
            <w:hyperlink r:id="rId26" w:history="1">
              <w:r w:rsidRPr="0029425D">
                <w:rPr>
                  <w:rStyle w:val="Hyperlink"/>
                  <w:rFonts w:ascii="Verdana" w:hAnsi="Verdana" w:cs="Arial"/>
                  <w:sz w:val="22"/>
                  <w:szCs w:val="22"/>
                </w:rPr>
                <w:t xml:space="preserve">Link to </w:t>
              </w:r>
              <w:r w:rsidR="586D3AEF" w:rsidRPr="0029425D">
                <w:rPr>
                  <w:rStyle w:val="Hyperlink"/>
                  <w:rFonts w:ascii="Verdana" w:hAnsi="Verdana" w:cs="Arial"/>
                  <w:sz w:val="22"/>
                  <w:szCs w:val="22"/>
                </w:rPr>
                <w:t>Covert Medicines</w:t>
              </w:r>
              <w:r w:rsidR="0029425D" w:rsidRPr="0029425D">
                <w:rPr>
                  <w:rStyle w:val="Hyperlink"/>
                  <w:rFonts w:ascii="Verdana" w:hAnsi="Verdana" w:cs="Arial"/>
                  <w:sz w:val="22"/>
                  <w:szCs w:val="22"/>
                </w:rPr>
                <w:t xml:space="preserve"> </w:t>
              </w:r>
              <w:r w:rsidR="586D3AEF" w:rsidRPr="0029425D">
                <w:rPr>
                  <w:rStyle w:val="Hyperlink"/>
                  <w:rFonts w:ascii="Verdana" w:hAnsi="Verdana" w:cs="Arial"/>
                  <w:sz w:val="22"/>
                  <w:szCs w:val="22"/>
                </w:rPr>
                <w:t>Policy</w:t>
              </w:r>
            </w:hyperlink>
          </w:p>
        </w:tc>
      </w:tr>
      <w:tr w:rsidR="005915E1" w14:paraId="6DF9AFAE" w14:textId="77777777" w:rsidTr="47A48223">
        <w:tc>
          <w:tcPr>
            <w:tcW w:w="4623" w:type="dxa"/>
          </w:tcPr>
          <w:p w14:paraId="73945A91" w14:textId="77777777" w:rsidR="005915E1" w:rsidRDefault="005915E1" w:rsidP="005915E1">
            <w:pPr>
              <w:tabs>
                <w:tab w:val="left" w:pos="6647"/>
              </w:tabs>
              <w:rPr>
                <w:rFonts w:ascii="Verdana" w:hAnsi="Verdana" w:cs="Arial"/>
                <w:sz w:val="22"/>
                <w:szCs w:val="22"/>
              </w:rPr>
            </w:pPr>
            <w:r>
              <w:rPr>
                <w:rFonts w:ascii="Verdana" w:hAnsi="Verdana" w:cs="Arial"/>
                <w:sz w:val="22"/>
                <w:szCs w:val="22"/>
              </w:rPr>
              <w:t>Brand names</w:t>
            </w:r>
          </w:p>
        </w:tc>
        <w:tc>
          <w:tcPr>
            <w:tcW w:w="4604" w:type="dxa"/>
          </w:tcPr>
          <w:p w14:paraId="1D634F22" w14:textId="77777777" w:rsidR="005915E1" w:rsidRDefault="005915E1" w:rsidP="005915E1">
            <w:pPr>
              <w:tabs>
                <w:tab w:val="left" w:pos="6647"/>
              </w:tabs>
              <w:rPr>
                <w:rFonts w:ascii="Verdana" w:hAnsi="Verdana" w:cs="Arial"/>
                <w:sz w:val="22"/>
                <w:szCs w:val="22"/>
              </w:rPr>
            </w:pPr>
            <w:r>
              <w:rPr>
                <w:rFonts w:ascii="Verdana" w:hAnsi="Verdana" w:cs="Arial"/>
                <w:sz w:val="22"/>
                <w:szCs w:val="22"/>
              </w:rPr>
              <w:t>Endorse brand names where required for clinical reasons or otherwise recommended</w:t>
            </w:r>
          </w:p>
        </w:tc>
        <w:tc>
          <w:tcPr>
            <w:tcW w:w="4943" w:type="dxa"/>
          </w:tcPr>
          <w:p w14:paraId="05DF98E8" w14:textId="4A71BC77" w:rsidR="005915E1" w:rsidRPr="00FF2BF1" w:rsidRDefault="005915E1" w:rsidP="005915E1">
            <w:pPr>
              <w:tabs>
                <w:tab w:val="left" w:pos="6647"/>
              </w:tabs>
              <w:rPr>
                <w:rFonts w:ascii="Verdana" w:hAnsi="Verdana" w:cs="Arial"/>
                <w:sz w:val="22"/>
                <w:szCs w:val="22"/>
              </w:rPr>
            </w:pPr>
            <w:r>
              <w:rPr>
                <w:rFonts w:ascii="Verdana" w:hAnsi="Verdana" w:cs="Arial"/>
                <w:sz w:val="22"/>
                <w:szCs w:val="22"/>
              </w:rPr>
              <w:t xml:space="preserve">See </w:t>
            </w:r>
            <w:hyperlink r:id="rId27" w:history="1">
              <w:r w:rsidRPr="00216400">
                <w:rPr>
                  <w:rStyle w:val="Hyperlink"/>
                  <w:rFonts w:ascii="Verdana" w:hAnsi="Verdana" w:cs="Arial"/>
                  <w:sz w:val="22"/>
                  <w:szCs w:val="22"/>
                </w:rPr>
                <w:t>SPS document</w:t>
              </w:r>
            </w:hyperlink>
          </w:p>
        </w:tc>
      </w:tr>
      <w:tr w:rsidR="005915E1" w14:paraId="03195C62" w14:textId="77777777" w:rsidTr="47A48223">
        <w:tc>
          <w:tcPr>
            <w:tcW w:w="14170" w:type="dxa"/>
            <w:gridSpan w:val="3"/>
            <w:shd w:val="clear" w:color="auto" w:fill="D9D9D9" w:themeFill="background1" w:themeFillShade="D9"/>
          </w:tcPr>
          <w:p w14:paraId="1ED59748" w14:textId="623DA8CA" w:rsidR="005915E1" w:rsidRPr="00E07686" w:rsidRDefault="161F27F9" w:rsidP="47A48223">
            <w:pPr>
              <w:tabs>
                <w:tab w:val="left" w:pos="6647"/>
              </w:tabs>
              <w:jc w:val="center"/>
              <w:rPr>
                <w:rFonts w:ascii="Verdana" w:hAnsi="Verdana" w:cs="Arial"/>
                <w:b/>
                <w:bCs/>
                <w:sz w:val="22"/>
                <w:szCs w:val="22"/>
              </w:rPr>
            </w:pPr>
            <w:r w:rsidRPr="47A48223">
              <w:rPr>
                <w:rFonts w:ascii="Verdana" w:hAnsi="Verdana" w:cs="Arial"/>
                <w:b/>
                <w:bCs/>
                <w:sz w:val="22"/>
                <w:szCs w:val="22"/>
              </w:rPr>
              <w:t>Medication Specific Endorsements (examples)</w:t>
            </w:r>
          </w:p>
        </w:tc>
      </w:tr>
      <w:tr w:rsidR="005915E1" w14:paraId="3ECB61B4" w14:textId="77777777" w:rsidTr="47A48223">
        <w:tc>
          <w:tcPr>
            <w:tcW w:w="4623" w:type="dxa"/>
          </w:tcPr>
          <w:p w14:paraId="7EF9CA0E" w14:textId="77777777" w:rsidR="005915E1" w:rsidRDefault="005915E1" w:rsidP="005915E1">
            <w:pPr>
              <w:tabs>
                <w:tab w:val="left" w:pos="6647"/>
              </w:tabs>
              <w:rPr>
                <w:rFonts w:ascii="Verdana" w:hAnsi="Verdana" w:cs="Arial"/>
                <w:sz w:val="22"/>
                <w:szCs w:val="22"/>
              </w:rPr>
            </w:pPr>
            <w:r>
              <w:rPr>
                <w:rFonts w:ascii="Verdana" w:hAnsi="Verdana" w:cs="Arial"/>
                <w:sz w:val="22"/>
                <w:szCs w:val="22"/>
              </w:rPr>
              <w:t>Atorvastatin</w:t>
            </w:r>
          </w:p>
        </w:tc>
        <w:tc>
          <w:tcPr>
            <w:tcW w:w="4604" w:type="dxa"/>
          </w:tcPr>
          <w:p w14:paraId="4FC96C9B" w14:textId="0651BA70" w:rsidR="005915E1" w:rsidRDefault="005915E1" w:rsidP="005915E1">
            <w:pPr>
              <w:tabs>
                <w:tab w:val="left" w:pos="6647"/>
              </w:tabs>
              <w:rPr>
                <w:rFonts w:ascii="Verdana" w:hAnsi="Verdana" w:cs="Arial"/>
                <w:sz w:val="22"/>
                <w:szCs w:val="22"/>
              </w:rPr>
            </w:pPr>
            <w:r>
              <w:rPr>
                <w:rFonts w:ascii="Verdana" w:hAnsi="Verdana" w:cs="Arial"/>
                <w:sz w:val="22"/>
                <w:szCs w:val="22"/>
              </w:rPr>
              <w:t>‘Avoid grapefruit juice’</w:t>
            </w:r>
          </w:p>
        </w:tc>
        <w:tc>
          <w:tcPr>
            <w:tcW w:w="4943" w:type="dxa"/>
          </w:tcPr>
          <w:p w14:paraId="7D5847E7" w14:textId="77777777" w:rsidR="005915E1" w:rsidRDefault="005915E1" w:rsidP="005915E1">
            <w:pPr>
              <w:tabs>
                <w:tab w:val="left" w:pos="6647"/>
              </w:tabs>
              <w:rPr>
                <w:rFonts w:ascii="Verdana" w:hAnsi="Verdana" w:cs="Arial"/>
                <w:sz w:val="22"/>
                <w:szCs w:val="22"/>
              </w:rPr>
            </w:pPr>
          </w:p>
        </w:tc>
      </w:tr>
      <w:tr w:rsidR="005915E1" w14:paraId="46DD507A" w14:textId="77777777" w:rsidTr="47A48223">
        <w:tc>
          <w:tcPr>
            <w:tcW w:w="4623" w:type="dxa"/>
          </w:tcPr>
          <w:p w14:paraId="1B7008BD" w14:textId="77777777" w:rsidR="005915E1" w:rsidRDefault="005915E1" w:rsidP="005915E1">
            <w:pPr>
              <w:tabs>
                <w:tab w:val="left" w:pos="6647"/>
              </w:tabs>
              <w:rPr>
                <w:rFonts w:ascii="Verdana" w:hAnsi="Verdana" w:cs="Arial"/>
                <w:sz w:val="22"/>
                <w:szCs w:val="22"/>
              </w:rPr>
            </w:pPr>
            <w:r>
              <w:rPr>
                <w:rFonts w:ascii="Verdana" w:hAnsi="Verdana" w:cs="Arial"/>
                <w:sz w:val="22"/>
                <w:szCs w:val="22"/>
              </w:rPr>
              <w:t>Carbimazole</w:t>
            </w:r>
          </w:p>
        </w:tc>
        <w:tc>
          <w:tcPr>
            <w:tcW w:w="4604" w:type="dxa"/>
          </w:tcPr>
          <w:p w14:paraId="340C060A" w14:textId="2464A06F" w:rsidR="005915E1" w:rsidRDefault="005915E1" w:rsidP="005915E1">
            <w:pPr>
              <w:tabs>
                <w:tab w:val="left" w:pos="6647"/>
              </w:tabs>
              <w:rPr>
                <w:rFonts w:ascii="Verdana" w:hAnsi="Verdana" w:cs="Arial"/>
                <w:sz w:val="22"/>
                <w:szCs w:val="22"/>
              </w:rPr>
            </w:pPr>
            <w:r>
              <w:rPr>
                <w:rFonts w:ascii="Verdana" w:hAnsi="Verdana" w:cs="Arial"/>
                <w:sz w:val="22"/>
                <w:szCs w:val="22"/>
              </w:rPr>
              <w:t>‘Watch for signs of infection e.g. sore throat’</w:t>
            </w:r>
          </w:p>
        </w:tc>
        <w:tc>
          <w:tcPr>
            <w:tcW w:w="4943" w:type="dxa"/>
          </w:tcPr>
          <w:p w14:paraId="4C507D22" w14:textId="77777777" w:rsidR="005915E1" w:rsidRDefault="005915E1" w:rsidP="005915E1">
            <w:pPr>
              <w:tabs>
                <w:tab w:val="left" w:pos="6647"/>
              </w:tabs>
              <w:rPr>
                <w:rFonts w:ascii="Verdana" w:hAnsi="Verdana" w:cs="Arial"/>
                <w:sz w:val="22"/>
                <w:szCs w:val="22"/>
              </w:rPr>
            </w:pPr>
          </w:p>
        </w:tc>
      </w:tr>
      <w:tr w:rsidR="005915E1" w14:paraId="6D842AEF" w14:textId="77777777" w:rsidTr="47A48223">
        <w:tc>
          <w:tcPr>
            <w:tcW w:w="4623" w:type="dxa"/>
          </w:tcPr>
          <w:p w14:paraId="33652AF8" w14:textId="77777777" w:rsidR="005915E1" w:rsidRDefault="005915E1" w:rsidP="005915E1">
            <w:pPr>
              <w:tabs>
                <w:tab w:val="left" w:pos="6647"/>
              </w:tabs>
              <w:rPr>
                <w:rFonts w:ascii="Verdana" w:hAnsi="Verdana" w:cs="Arial"/>
                <w:sz w:val="22"/>
                <w:szCs w:val="22"/>
              </w:rPr>
            </w:pPr>
            <w:r>
              <w:rPr>
                <w:rFonts w:ascii="Verdana" w:hAnsi="Verdana" w:cs="Arial"/>
                <w:sz w:val="22"/>
                <w:szCs w:val="22"/>
              </w:rPr>
              <w:t>Clindamycin</w:t>
            </w:r>
          </w:p>
        </w:tc>
        <w:tc>
          <w:tcPr>
            <w:tcW w:w="4604" w:type="dxa"/>
          </w:tcPr>
          <w:p w14:paraId="4B2E2CFB" w14:textId="5B1BB433" w:rsidR="005915E1" w:rsidRDefault="005915E1" w:rsidP="005915E1">
            <w:pPr>
              <w:tabs>
                <w:tab w:val="left" w:pos="6647"/>
              </w:tabs>
              <w:rPr>
                <w:rFonts w:ascii="Verdana" w:hAnsi="Verdana" w:cs="Arial"/>
                <w:sz w:val="22"/>
                <w:szCs w:val="22"/>
              </w:rPr>
            </w:pPr>
            <w:r>
              <w:rPr>
                <w:rFonts w:ascii="Verdana" w:hAnsi="Verdana" w:cs="Arial"/>
                <w:sz w:val="22"/>
                <w:szCs w:val="22"/>
              </w:rPr>
              <w:t>‘Medical advice needed if diarrhoea occurs’</w:t>
            </w:r>
          </w:p>
        </w:tc>
        <w:tc>
          <w:tcPr>
            <w:tcW w:w="4943" w:type="dxa"/>
          </w:tcPr>
          <w:p w14:paraId="45807E90" w14:textId="77777777" w:rsidR="005915E1" w:rsidRDefault="005915E1" w:rsidP="005915E1">
            <w:pPr>
              <w:tabs>
                <w:tab w:val="left" w:pos="6647"/>
              </w:tabs>
              <w:rPr>
                <w:rFonts w:ascii="Verdana" w:hAnsi="Verdana" w:cs="Arial"/>
                <w:sz w:val="22"/>
                <w:szCs w:val="22"/>
              </w:rPr>
            </w:pPr>
          </w:p>
        </w:tc>
      </w:tr>
      <w:tr w:rsidR="005915E1" w14:paraId="399D9A0C" w14:textId="77777777" w:rsidTr="47A48223">
        <w:tc>
          <w:tcPr>
            <w:tcW w:w="4623" w:type="dxa"/>
          </w:tcPr>
          <w:p w14:paraId="026FFDC0" w14:textId="77777777" w:rsidR="005915E1" w:rsidRDefault="005915E1" w:rsidP="005915E1">
            <w:pPr>
              <w:tabs>
                <w:tab w:val="left" w:pos="6647"/>
              </w:tabs>
              <w:rPr>
                <w:rFonts w:ascii="Verdana" w:hAnsi="Verdana" w:cs="Arial"/>
                <w:sz w:val="22"/>
                <w:szCs w:val="22"/>
              </w:rPr>
            </w:pPr>
            <w:r>
              <w:rPr>
                <w:rFonts w:ascii="Verdana" w:hAnsi="Verdana" w:cs="Arial"/>
                <w:sz w:val="22"/>
                <w:szCs w:val="22"/>
              </w:rPr>
              <w:t>Colchicine</w:t>
            </w:r>
          </w:p>
        </w:tc>
        <w:tc>
          <w:tcPr>
            <w:tcW w:w="4604" w:type="dxa"/>
          </w:tcPr>
          <w:p w14:paraId="1D666A05" w14:textId="7000CB3C" w:rsidR="005915E1" w:rsidRDefault="005915E1" w:rsidP="005915E1">
            <w:pPr>
              <w:tabs>
                <w:tab w:val="left" w:pos="6647"/>
              </w:tabs>
              <w:rPr>
                <w:rFonts w:ascii="Verdana" w:hAnsi="Verdana" w:cs="Arial"/>
                <w:sz w:val="22"/>
                <w:szCs w:val="22"/>
              </w:rPr>
            </w:pPr>
            <w:r>
              <w:rPr>
                <w:rFonts w:ascii="Verdana" w:hAnsi="Verdana" w:cs="Arial"/>
                <w:sz w:val="22"/>
                <w:szCs w:val="22"/>
              </w:rPr>
              <w:t>‘Medical advice needed if vomiting or diarrhoea occurs’</w:t>
            </w:r>
          </w:p>
        </w:tc>
        <w:tc>
          <w:tcPr>
            <w:tcW w:w="4943" w:type="dxa"/>
          </w:tcPr>
          <w:p w14:paraId="7CFE0F4B" w14:textId="77777777" w:rsidR="005915E1" w:rsidRDefault="005915E1" w:rsidP="005915E1">
            <w:pPr>
              <w:tabs>
                <w:tab w:val="left" w:pos="6647"/>
              </w:tabs>
              <w:rPr>
                <w:rFonts w:ascii="Verdana" w:hAnsi="Verdana" w:cs="Arial"/>
                <w:sz w:val="22"/>
                <w:szCs w:val="22"/>
              </w:rPr>
            </w:pPr>
          </w:p>
        </w:tc>
      </w:tr>
      <w:tr w:rsidR="005915E1" w14:paraId="6E19D5FE" w14:textId="77777777" w:rsidTr="47A48223">
        <w:tc>
          <w:tcPr>
            <w:tcW w:w="4623" w:type="dxa"/>
          </w:tcPr>
          <w:p w14:paraId="6E2B841D" w14:textId="77777777" w:rsidR="005915E1" w:rsidRDefault="005915E1" w:rsidP="005915E1">
            <w:pPr>
              <w:tabs>
                <w:tab w:val="left" w:pos="6647"/>
              </w:tabs>
              <w:rPr>
                <w:rFonts w:ascii="Verdana" w:hAnsi="Verdana" w:cs="Arial"/>
                <w:sz w:val="22"/>
                <w:szCs w:val="22"/>
              </w:rPr>
            </w:pPr>
            <w:r>
              <w:rPr>
                <w:rFonts w:ascii="Verdana" w:hAnsi="Verdana" w:cs="Arial"/>
                <w:sz w:val="22"/>
                <w:szCs w:val="22"/>
              </w:rPr>
              <w:t>Colestyramine</w:t>
            </w:r>
          </w:p>
        </w:tc>
        <w:tc>
          <w:tcPr>
            <w:tcW w:w="4604" w:type="dxa"/>
          </w:tcPr>
          <w:p w14:paraId="167850DD" w14:textId="6F0CAE09" w:rsidR="005915E1" w:rsidRDefault="005915E1" w:rsidP="005915E1">
            <w:pPr>
              <w:tabs>
                <w:tab w:val="left" w:pos="6647"/>
              </w:tabs>
              <w:rPr>
                <w:rFonts w:ascii="Verdana" w:hAnsi="Verdana" w:cs="Arial"/>
                <w:sz w:val="22"/>
                <w:szCs w:val="22"/>
              </w:rPr>
            </w:pPr>
            <w:r>
              <w:rPr>
                <w:rFonts w:ascii="Verdana" w:hAnsi="Verdana" w:cs="Arial"/>
                <w:sz w:val="22"/>
                <w:szCs w:val="22"/>
              </w:rPr>
              <w:t>‘Give other medicines 1 hour before or 4 – 6 hours after colestyramine’</w:t>
            </w:r>
          </w:p>
        </w:tc>
        <w:tc>
          <w:tcPr>
            <w:tcW w:w="4943" w:type="dxa"/>
          </w:tcPr>
          <w:p w14:paraId="20C2D95F" w14:textId="77777777" w:rsidR="005915E1" w:rsidRDefault="005915E1" w:rsidP="005915E1">
            <w:pPr>
              <w:tabs>
                <w:tab w:val="left" w:pos="6647"/>
              </w:tabs>
              <w:rPr>
                <w:rFonts w:ascii="Verdana" w:hAnsi="Verdana" w:cs="Arial"/>
                <w:sz w:val="22"/>
                <w:szCs w:val="22"/>
              </w:rPr>
            </w:pPr>
            <w:r>
              <w:rPr>
                <w:rFonts w:ascii="Verdana" w:hAnsi="Verdana" w:cs="Arial"/>
                <w:sz w:val="22"/>
                <w:szCs w:val="22"/>
              </w:rPr>
              <w:t>Alter timings under ‘amendments’ if necessary</w:t>
            </w:r>
          </w:p>
        </w:tc>
      </w:tr>
      <w:tr w:rsidR="005915E1" w14:paraId="06A82EC7" w14:textId="77777777" w:rsidTr="47A48223">
        <w:tc>
          <w:tcPr>
            <w:tcW w:w="4623" w:type="dxa"/>
          </w:tcPr>
          <w:p w14:paraId="70337239" w14:textId="2BBA171E" w:rsidR="005915E1" w:rsidRDefault="005915E1" w:rsidP="005915E1">
            <w:pPr>
              <w:tabs>
                <w:tab w:val="left" w:pos="6647"/>
              </w:tabs>
              <w:rPr>
                <w:rFonts w:ascii="Verdana" w:hAnsi="Verdana" w:cs="Arial"/>
                <w:sz w:val="22"/>
                <w:szCs w:val="22"/>
              </w:rPr>
            </w:pPr>
            <w:r>
              <w:rPr>
                <w:rFonts w:ascii="Verdana" w:hAnsi="Verdana" w:cs="Arial"/>
                <w:sz w:val="22"/>
                <w:szCs w:val="22"/>
              </w:rPr>
              <w:t>Doxycy</w:t>
            </w:r>
            <w:r w:rsidR="00D74516">
              <w:rPr>
                <w:rFonts w:ascii="Verdana" w:hAnsi="Verdana" w:cs="Arial"/>
                <w:sz w:val="22"/>
                <w:szCs w:val="22"/>
              </w:rPr>
              <w:t>c</w:t>
            </w:r>
            <w:r>
              <w:rPr>
                <w:rFonts w:ascii="Verdana" w:hAnsi="Verdana" w:cs="Arial"/>
                <w:sz w:val="22"/>
                <w:szCs w:val="22"/>
              </w:rPr>
              <w:t>line</w:t>
            </w:r>
          </w:p>
        </w:tc>
        <w:tc>
          <w:tcPr>
            <w:tcW w:w="4604" w:type="dxa"/>
          </w:tcPr>
          <w:p w14:paraId="00B1E5C7" w14:textId="19B89E5A" w:rsidR="005915E1" w:rsidRDefault="005915E1" w:rsidP="005915E1">
            <w:pPr>
              <w:tabs>
                <w:tab w:val="left" w:pos="6647"/>
              </w:tabs>
              <w:rPr>
                <w:rFonts w:ascii="Verdana" w:hAnsi="Verdana" w:cs="Arial"/>
                <w:sz w:val="22"/>
                <w:szCs w:val="22"/>
              </w:rPr>
            </w:pPr>
            <w:r>
              <w:rPr>
                <w:rFonts w:ascii="Verdana" w:hAnsi="Verdana" w:cs="Arial"/>
                <w:sz w:val="22"/>
                <w:szCs w:val="22"/>
              </w:rPr>
              <w:t>‘With food and plenty of water whilst sitting or standing’</w:t>
            </w:r>
          </w:p>
        </w:tc>
        <w:tc>
          <w:tcPr>
            <w:tcW w:w="4943" w:type="dxa"/>
          </w:tcPr>
          <w:p w14:paraId="43C8BA84" w14:textId="77777777" w:rsidR="005915E1" w:rsidRDefault="005915E1" w:rsidP="005915E1">
            <w:pPr>
              <w:tabs>
                <w:tab w:val="left" w:pos="6647"/>
              </w:tabs>
              <w:rPr>
                <w:rFonts w:ascii="Verdana" w:hAnsi="Verdana" w:cs="Arial"/>
                <w:sz w:val="22"/>
                <w:szCs w:val="22"/>
              </w:rPr>
            </w:pPr>
          </w:p>
        </w:tc>
      </w:tr>
      <w:tr w:rsidR="005915E1" w14:paraId="5FE3B5AC" w14:textId="77777777" w:rsidTr="47A48223">
        <w:tc>
          <w:tcPr>
            <w:tcW w:w="4623" w:type="dxa"/>
          </w:tcPr>
          <w:p w14:paraId="7D17388B" w14:textId="74622B29" w:rsidR="005915E1" w:rsidRDefault="161F27F9" w:rsidP="005915E1">
            <w:pPr>
              <w:tabs>
                <w:tab w:val="left" w:pos="6647"/>
              </w:tabs>
              <w:rPr>
                <w:rFonts w:ascii="Verdana" w:hAnsi="Verdana" w:cs="Arial"/>
                <w:sz w:val="22"/>
                <w:szCs w:val="22"/>
              </w:rPr>
            </w:pPr>
            <w:r w:rsidRPr="47A48223">
              <w:rPr>
                <w:rFonts w:ascii="Verdana" w:hAnsi="Verdana" w:cs="Arial"/>
                <w:sz w:val="22"/>
                <w:szCs w:val="22"/>
              </w:rPr>
              <w:t>Finasteride</w:t>
            </w:r>
            <w:r w:rsidR="47D77676" w:rsidRPr="47A48223">
              <w:rPr>
                <w:rFonts w:ascii="Verdana" w:hAnsi="Verdana" w:cs="Arial"/>
                <w:sz w:val="22"/>
                <w:szCs w:val="22"/>
              </w:rPr>
              <w:t xml:space="preserve"> / Dutasteride</w:t>
            </w:r>
          </w:p>
        </w:tc>
        <w:tc>
          <w:tcPr>
            <w:tcW w:w="4604" w:type="dxa"/>
          </w:tcPr>
          <w:p w14:paraId="7EE12BCC" w14:textId="04066254" w:rsidR="005915E1" w:rsidRDefault="005915E1" w:rsidP="005915E1">
            <w:pPr>
              <w:tabs>
                <w:tab w:val="left" w:pos="6647"/>
              </w:tabs>
              <w:rPr>
                <w:rFonts w:ascii="Verdana" w:hAnsi="Verdana" w:cs="Arial"/>
                <w:sz w:val="22"/>
                <w:szCs w:val="22"/>
              </w:rPr>
            </w:pPr>
            <w:r>
              <w:rPr>
                <w:rFonts w:ascii="Verdana" w:hAnsi="Verdana" w:cs="Arial"/>
                <w:sz w:val="22"/>
                <w:szCs w:val="22"/>
              </w:rPr>
              <w:t>‘Women of childbearing age should not handle broken tablets’</w:t>
            </w:r>
          </w:p>
        </w:tc>
        <w:tc>
          <w:tcPr>
            <w:tcW w:w="4943" w:type="dxa"/>
          </w:tcPr>
          <w:p w14:paraId="1F5A2254" w14:textId="77777777" w:rsidR="005915E1" w:rsidRDefault="005915E1" w:rsidP="005915E1">
            <w:pPr>
              <w:tabs>
                <w:tab w:val="left" w:pos="6647"/>
              </w:tabs>
              <w:rPr>
                <w:rFonts w:ascii="Verdana" w:hAnsi="Verdana" w:cs="Arial"/>
                <w:sz w:val="22"/>
                <w:szCs w:val="22"/>
              </w:rPr>
            </w:pPr>
          </w:p>
        </w:tc>
      </w:tr>
      <w:tr w:rsidR="005915E1" w14:paraId="5A5579E3" w14:textId="77777777" w:rsidTr="47A48223">
        <w:tc>
          <w:tcPr>
            <w:tcW w:w="4623" w:type="dxa"/>
          </w:tcPr>
          <w:p w14:paraId="0022960D" w14:textId="2FFED573" w:rsidR="005915E1" w:rsidRDefault="005915E1" w:rsidP="005915E1">
            <w:pPr>
              <w:tabs>
                <w:tab w:val="left" w:pos="6647"/>
              </w:tabs>
              <w:rPr>
                <w:rFonts w:ascii="Verdana" w:hAnsi="Verdana" w:cs="Arial"/>
                <w:sz w:val="22"/>
                <w:szCs w:val="22"/>
              </w:rPr>
            </w:pPr>
            <w:r>
              <w:rPr>
                <w:rFonts w:ascii="Verdana" w:hAnsi="Verdana" w:cs="Arial"/>
                <w:sz w:val="22"/>
                <w:szCs w:val="22"/>
              </w:rPr>
              <w:t>Flucloxacillin</w:t>
            </w:r>
          </w:p>
        </w:tc>
        <w:tc>
          <w:tcPr>
            <w:tcW w:w="4604" w:type="dxa"/>
          </w:tcPr>
          <w:p w14:paraId="49E3338F" w14:textId="30ECF5B4" w:rsidR="005915E1" w:rsidRDefault="005915E1" w:rsidP="005915E1">
            <w:pPr>
              <w:tabs>
                <w:tab w:val="left" w:pos="6647"/>
              </w:tabs>
              <w:rPr>
                <w:rFonts w:ascii="Verdana" w:hAnsi="Verdana" w:cs="Arial"/>
                <w:sz w:val="22"/>
                <w:szCs w:val="22"/>
              </w:rPr>
            </w:pPr>
            <w:r>
              <w:rPr>
                <w:rFonts w:ascii="Verdana" w:hAnsi="Verdana" w:cs="Arial"/>
                <w:sz w:val="22"/>
                <w:szCs w:val="22"/>
              </w:rPr>
              <w:t>“Take 1 hour before or 2 hours after meals. Take with a full glass of water”</w:t>
            </w:r>
          </w:p>
        </w:tc>
        <w:tc>
          <w:tcPr>
            <w:tcW w:w="4943" w:type="dxa"/>
          </w:tcPr>
          <w:p w14:paraId="2C3DCFB1" w14:textId="77777777" w:rsidR="005915E1" w:rsidRDefault="005915E1" w:rsidP="005915E1">
            <w:pPr>
              <w:tabs>
                <w:tab w:val="left" w:pos="6647"/>
              </w:tabs>
              <w:rPr>
                <w:rFonts w:ascii="Verdana" w:hAnsi="Verdana" w:cs="Arial"/>
                <w:sz w:val="22"/>
                <w:szCs w:val="22"/>
              </w:rPr>
            </w:pPr>
          </w:p>
        </w:tc>
      </w:tr>
      <w:tr w:rsidR="005915E1" w14:paraId="49F6518B" w14:textId="77777777" w:rsidTr="47A48223">
        <w:tc>
          <w:tcPr>
            <w:tcW w:w="4623" w:type="dxa"/>
          </w:tcPr>
          <w:p w14:paraId="1989ECBB" w14:textId="697B24E9" w:rsidR="005915E1" w:rsidRDefault="005915E1" w:rsidP="005915E1">
            <w:pPr>
              <w:tabs>
                <w:tab w:val="left" w:pos="6647"/>
              </w:tabs>
              <w:rPr>
                <w:rFonts w:ascii="Verdana" w:hAnsi="Verdana" w:cs="Arial"/>
                <w:sz w:val="22"/>
                <w:szCs w:val="22"/>
              </w:rPr>
            </w:pPr>
            <w:r>
              <w:rPr>
                <w:rFonts w:ascii="Verdana" w:hAnsi="Verdana" w:cs="Arial"/>
                <w:sz w:val="22"/>
                <w:szCs w:val="22"/>
              </w:rPr>
              <w:t>Osmotic laxatives</w:t>
            </w:r>
          </w:p>
        </w:tc>
        <w:tc>
          <w:tcPr>
            <w:tcW w:w="4604" w:type="dxa"/>
          </w:tcPr>
          <w:p w14:paraId="5B4B8871" w14:textId="3FFEB6AE" w:rsidR="005915E1" w:rsidRDefault="005915E1" w:rsidP="005915E1">
            <w:pPr>
              <w:tabs>
                <w:tab w:val="left" w:pos="6647"/>
              </w:tabs>
              <w:rPr>
                <w:rFonts w:ascii="Verdana" w:hAnsi="Verdana" w:cs="Arial"/>
                <w:sz w:val="22"/>
                <w:szCs w:val="22"/>
              </w:rPr>
            </w:pPr>
            <w:r>
              <w:rPr>
                <w:rFonts w:ascii="Verdana" w:hAnsi="Verdana" w:cs="Arial"/>
                <w:sz w:val="22"/>
                <w:szCs w:val="22"/>
              </w:rPr>
              <w:t>‘Ensure good liquid intake’</w:t>
            </w:r>
          </w:p>
        </w:tc>
        <w:tc>
          <w:tcPr>
            <w:tcW w:w="4943" w:type="dxa"/>
          </w:tcPr>
          <w:p w14:paraId="7BBE2DF7" w14:textId="77777777" w:rsidR="005915E1" w:rsidRDefault="005915E1" w:rsidP="005915E1">
            <w:pPr>
              <w:tabs>
                <w:tab w:val="left" w:pos="6647"/>
              </w:tabs>
              <w:rPr>
                <w:rFonts w:ascii="Verdana" w:hAnsi="Verdana" w:cs="Arial"/>
                <w:sz w:val="22"/>
                <w:szCs w:val="22"/>
              </w:rPr>
            </w:pPr>
          </w:p>
        </w:tc>
      </w:tr>
      <w:tr w:rsidR="005915E1" w14:paraId="106390A8" w14:textId="77777777" w:rsidTr="47A48223">
        <w:tc>
          <w:tcPr>
            <w:tcW w:w="4623" w:type="dxa"/>
          </w:tcPr>
          <w:p w14:paraId="3DBD7A6D" w14:textId="77777777" w:rsidR="005915E1" w:rsidRDefault="005915E1" w:rsidP="005915E1">
            <w:pPr>
              <w:tabs>
                <w:tab w:val="left" w:pos="6647"/>
              </w:tabs>
              <w:rPr>
                <w:rFonts w:ascii="Verdana" w:hAnsi="Verdana" w:cs="Arial"/>
                <w:sz w:val="22"/>
                <w:szCs w:val="22"/>
              </w:rPr>
            </w:pPr>
            <w:r>
              <w:rPr>
                <w:rFonts w:ascii="Verdana" w:hAnsi="Verdana" w:cs="Arial"/>
                <w:sz w:val="22"/>
                <w:szCs w:val="22"/>
              </w:rPr>
              <w:t>Methotrexate</w:t>
            </w:r>
          </w:p>
        </w:tc>
        <w:tc>
          <w:tcPr>
            <w:tcW w:w="4604" w:type="dxa"/>
          </w:tcPr>
          <w:p w14:paraId="290E7380" w14:textId="5507E0C4" w:rsidR="005915E1" w:rsidRDefault="005915E1" w:rsidP="005915E1">
            <w:pPr>
              <w:tabs>
                <w:tab w:val="left" w:pos="6647"/>
              </w:tabs>
              <w:rPr>
                <w:rFonts w:ascii="Verdana" w:hAnsi="Verdana" w:cs="Arial"/>
                <w:sz w:val="22"/>
                <w:szCs w:val="22"/>
              </w:rPr>
            </w:pPr>
            <w:r>
              <w:rPr>
                <w:rFonts w:ascii="Verdana" w:hAnsi="Verdana" w:cs="Arial"/>
                <w:sz w:val="22"/>
                <w:szCs w:val="22"/>
              </w:rPr>
              <w:t>‘Only use 2.5mg tablets to make up dose.’</w:t>
            </w:r>
          </w:p>
          <w:p w14:paraId="2A71CF6A" w14:textId="6C96A1BA" w:rsidR="005915E1" w:rsidRDefault="005915E1" w:rsidP="005915E1">
            <w:pPr>
              <w:tabs>
                <w:tab w:val="left" w:pos="6647"/>
              </w:tabs>
              <w:rPr>
                <w:rFonts w:ascii="Verdana" w:hAnsi="Verdana" w:cs="Arial"/>
                <w:sz w:val="22"/>
                <w:szCs w:val="22"/>
              </w:rPr>
            </w:pPr>
            <w:r>
              <w:rPr>
                <w:rFonts w:ascii="Verdana" w:hAnsi="Verdana" w:cs="Arial"/>
                <w:sz w:val="22"/>
                <w:szCs w:val="22"/>
              </w:rPr>
              <w:t>‘ONCE WEEKLY’</w:t>
            </w:r>
          </w:p>
          <w:p w14:paraId="6B2EEE25" w14:textId="610DBD62" w:rsidR="005915E1" w:rsidRDefault="005915E1" w:rsidP="005915E1">
            <w:pPr>
              <w:tabs>
                <w:tab w:val="left" w:pos="6647"/>
              </w:tabs>
              <w:rPr>
                <w:rFonts w:ascii="Verdana" w:hAnsi="Verdana" w:cs="Arial"/>
                <w:sz w:val="22"/>
                <w:szCs w:val="22"/>
              </w:rPr>
            </w:pPr>
            <w:r>
              <w:rPr>
                <w:rFonts w:ascii="Verdana" w:hAnsi="Verdana" w:cs="Arial"/>
                <w:sz w:val="22"/>
                <w:szCs w:val="22"/>
              </w:rPr>
              <w:t>‘CYTOTOXIC’</w:t>
            </w:r>
          </w:p>
        </w:tc>
        <w:tc>
          <w:tcPr>
            <w:tcW w:w="4943" w:type="dxa"/>
          </w:tcPr>
          <w:p w14:paraId="0272FD14" w14:textId="77777777" w:rsidR="005915E1" w:rsidRDefault="005915E1" w:rsidP="005915E1">
            <w:pPr>
              <w:tabs>
                <w:tab w:val="left" w:pos="6647"/>
              </w:tabs>
              <w:rPr>
                <w:rFonts w:ascii="Verdana" w:hAnsi="Verdana" w:cs="Arial"/>
                <w:sz w:val="22"/>
                <w:szCs w:val="22"/>
              </w:rPr>
            </w:pPr>
            <w:r>
              <w:rPr>
                <w:rFonts w:ascii="Verdana" w:hAnsi="Verdana" w:cs="Arial"/>
                <w:sz w:val="22"/>
                <w:szCs w:val="22"/>
              </w:rPr>
              <w:t>Cross through any days not to be given on the administration side of the chart.</w:t>
            </w:r>
          </w:p>
        </w:tc>
      </w:tr>
      <w:tr w:rsidR="005915E1" w14:paraId="258460A4" w14:textId="77777777" w:rsidTr="47A48223">
        <w:tc>
          <w:tcPr>
            <w:tcW w:w="4623" w:type="dxa"/>
          </w:tcPr>
          <w:p w14:paraId="56B12CD6" w14:textId="77777777" w:rsidR="005915E1" w:rsidRDefault="005915E1" w:rsidP="005915E1">
            <w:pPr>
              <w:tabs>
                <w:tab w:val="left" w:pos="6647"/>
              </w:tabs>
              <w:rPr>
                <w:rFonts w:ascii="Verdana" w:hAnsi="Verdana" w:cs="Arial"/>
                <w:sz w:val="22"/>
                <w:szCs w:val="22"/>
              </w:rPr>
            </w:pPr>
            <w:r>
              <w:rPr>
                <w:rFonts w:ascii="Verdana" w:hAnsi="Verdana" w:cs="Arial"/>
                <w:sz w:val="22"/>
                <w:szCs w:val="22"/>
              </w:rPr>
              <w:t>Simvastatin</w:t>
            </w:r>
          </w:p>
        </w:tc>
        <w:tc>
          <w:tcPr>
            <w:tcW w:w="4604" w:type="dxa"/>
          </w:tcPr>
          <w:p w14:paraId="6611FA3D" w14:textId="29A68CE6" w:rsidR="005915E1" w:rsidRDefault="005915E1" w:rsidP="005915E1">
            <w:pPr>
              <w:tabs>
                <w:tab w:val="left" w:pos="6647"/>
              </w:tabs>
              <w:rPr>
                <w:rFonts w:ascii="Verdana" w:hAnsi="Verdana" w:cs="Arial"/>
                <w:sz w:val="22"/>
                <w:szCs w:val="22"/>
              </w:rPr>
            </w:pPr>
            <w:r>
              <w:rPr>
                <w:rFonts w:ascii="Verdana" w:hAnsi="Verdana" w:cs="Arial"/>
                <w:sz w:val="22"/>
                <w:szCs w:val="22"/>
              </w:rPr>
              <w:t>‘Avoid grapefruit juice’</w:t>
            </w:r>
          </w:p>
        </w:tc>
        <w:tc>
          <w:tcPr>
            <w:tcW w:w="4943" w:type="dxa"/>
          </w:tcPr>
          <w:p w14:paraId="5AB9D099" w14:textId="77777777" w:rsidR="005915E1" w:rsidRDefault="005915E1" w:rsidP="005915E1">
            <w:pPr>
              <w:tabs>
                <w:tab w:val="left" w:pos="6647"/>
              </w:tabs>
              <w:rPr>
                <w:rFonts w:ascii="Verdana" w:hAnsi="Verdana" w:cs="Arial"/>
                <w:sz w:val="22"/>
                <w:szCs w:val="22"/>
              </w:rPr>
            </w:pPr>
          </w:p>
        </w:tc>
      </w:tr>
      <w:tr w:rsidR="005915E1" w14:paraId="73539C41" w14:textId="77777777" w:rsidTr="47A48223">
        <w:tc>
          <w:tcPr>
            <w:tcW w:w="4623" w:type="dxa"/>
          </w:tcPr>
          <w:p w14:paraId="627C2BFF" w14:textId="77777777" w:rsidR="005915E1" w:rsidRDefault="005915E1" w:rsidP="005915E1">
            <w:pPr>
              <w:tabs>
                <w:tab w:val="left" w:pos="6647"/>
              </w:tabs>
              <w:rPr>
                <w:rFonts w:ascii="Verdana" w:hAnsi="Verdana" w:cs="Arial"/>
                <w:sz w:val="22"/>
                <w:szCs w:val="22"/>
              </w:rPr>
            </w:pPr>
            <w:r>
              <w:rPr>
                <w:rFonts w:ascii="Verdana" w:hAnsi="Verdana" w:cs="Arial"/>
                <w:sz w:val="22"/>
                <w:szCs w:val="22"/>
              </w:rPr>
              <w:t>Steroid inhalers</w:t>
            </w:r>
          </w:p>
        </w:tc>
        <w:tc>
          <w:tcPr>
            <w:tcW w:w="4604" w:type="dxa"/>
          </w:tcPr>
          <w:p w14:paraId="50B0CD39" w14:textId="756FC914" w:rsidR="005915E1" w:rsidRDefault="005915E1" w:rsidP="005915E1">
            <w:pPr>
              <w:tabs>
                <w:tab w:val="left" w:pos="6647"/>
              </w:tabs>
              <w:rPr>
                <w:rFonts w:ascii="Verdana" w:hAnsi="Verdana" w:cs="Arial"/>
                <w:sz w:val="22"/>
                <w:szCs w:val="22"/>
              </w:rPr>
            </w:pPr>
            <w:r>
              <w:rPr>
                <w:rFonts w:ascii="Verdana" w:hAnsi="Verdana" w:cs="Arial"/>
                <w:sz w:val="22"/>
                <w:szCs w:val="22"/>
              </w:rPr>
              <w:t>‘Rinse mouth after use’</w:t>
            </w:r>
          </w:p>
        </w:tc>
        <w:tc>
          <w:tcPr>
            <w:tcW w:w="4943" w:type="dxa"/>
          </w:tcPr>
          <w:p w14:paraId="29BDD9A7" w14:textId="77777777" w:rsidR="005915E1" w:rsidRDefault="005915E1" w:rsidP="005915E1">
            <w:pPr>
              <w:tabs>
                <w:tab w:val="left" w:pos="6647"/>
              </w:tabs>
              <w:rPr>
                <w:rFonts w:ascii="Verdana" w:hAnsi="Verdana" w:cs="Arial"/>
                <w:sz w:val="22"/>
                <w:szCs w:val="22"/>
              </w:rPr>
            </w:pPr>
          </w:p>
        </w:tc>
      </w:tr>
    </w:tbl>
    <w:p w14:paraId="699E597B" w14:textId="77777777" w:rsidR="00E113F9" w:rsidRPr="006972ED" w:rsidRDefault="00E113F9" w:rsidP="008B390E">
      <w:pPr>
        <w:tabs>
          <w:tab w:val="left" w:pos="6647"/>
        </w:tabs>
        <w:rPr>
          <w:rFonts w:ascii="Verdana" w:hAnsi="Verdana" w:cs="Arial"/>
          <w:b/>
          <w:sz w:val="22"/>
          <w:szCs w:val="22"/>
        </w:rPr>
      </w:pPr>
    </w:p>
    <w:sectPr w:rsidR="00E113F9" w:rsidRPr="006972ED" w:rsidSect="00B62EF1">
      <w:pgSz w:w="15840" w:h="12240" w:orient="landscape"/>
      <w:pgMar w:top="1800" w:right="1134" w:bottom="1800" w:left="851" w:header="426"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E5146A" w14:textId="77777777" w:rsidR="000A01E5" w:rsidRDefault="000A01E5">
      <w:r>
        <w:separator/>
      </w:r>
    </w:p>
  </w:endnote>
  <w:endnote w:type="continuationSeparator" w:id="0">
    <w:p w14:paraId="0E0A3186" w14:textId="77777777" w:rsidR="000A01E5" w:rsidRDefault="000A01E5">
      <w:r>
        <w:continuationSeparator/>
      </w:r>
    </w:p>
  </w:endnote>
  <w:endnote w:type="continuationNotice" w:id="1">
    <w:p w14:paraId="72066C9A" w14:textId="77777777" w:rsidR="000A01E5" w:rsidRDefault="000A01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305" w:type="dxa"/>
      <w:tblBorders>
        <w:top w:val="single" w:sz="4" w:space="0" w:color="auto"/>
      </w:tblBorders>
      <w:tblLook w:val="01E0" w:firstRow="1" w:lastRow="1" w:firstColumn="1" w:lastColumn="1" w:noHBand="0" w:noVBand="0"/>
    </w:tblPr>
    <w:tblGrid>
      <w:gridCol w:w="3929"/>
      <w:gridCol w:w="1414"/>
      <w:gridCol w:w="3962"/>
    </w:tblGrid>
    <w:tr w:rsidR="009152CA" w:rsidRPr="006972ED" w14:paraId="4FC92A21" w14:textId="77777777" w:rsidTr="00CF723E">
      <w:trPr>
        <w:trHeight w:val="274"/>
      </w:trPr>
      <w:tc>
        <w:tcPr>
          <w:tcW w:w="3929" w:type="dxa"/>
        </w:tcPr>
        <w:p w14:paraId="7146CA52" w14:textId="3CF9586E" w:rsidR="009152CA" w:rsidRPr="006972ED" w:rsidRDefault="009152CA" w:rsidP="005E1750">
          <w:pPr>
            <w:rPr>
              <w:rFonts w:ascii="Verdana" w:hAnsi="Verdana" w:cs="Arial"/>
              <w:sz w:val="16"/>
              <w:szCs w:val="16"/>
            </w:rPr>
          </w:pPr>
          <w:r w:rsidRPr="006972ED">
            <w:rPr>
              <w:rFonts w:ascii="Verdana" w:hAnsi="Verdana" w:cs="Arial"/>
              <w:sz w:val="16"/>
              <w:szCs w:val="16"/>
            </w:rPr>
            <w:t>I</w:t>
          </w:r>
          <w:r w:rsidR="003C7DEC">
            <w:rPr>
              <w:rFonts w:ascii="Verdana" w:hAnsi="Verdana" w:cs="Arial"/>
              <w:sz w:val="16"/>
              <w:szCs w:val="16"/>
            </w:rPr>
            <w:t xml:space="preserve">ssue Date: </w:t>
          </w:r>
          <w:r w:rsidR="003C2783">
            <w:rPr>
              <w:rFonts w:ascii="Verdana" w:hAnsi="Verdana" w:cs="Arial"/>
              <w:sz w:val="16"/>
              <w:szCs w:val="16"/>
            </w:rPr>
            <w:t>24</w:t>
          </w:r>
          <w:r w:rsidR="00884DE7">
            <w:rPr>
              <w:rFonts w:ascii="Verdana" w:hAnsi="Verdana" w:cs="Arial"/>
              <w:sz w:val="16"/>
              <w:szCs w:val="16"/>
            </w:rPr>
            <w:t>/02/2025</w:t>
          </w:r>
        </w:p>
      </w:tc>
      <w:tc>
        <w:tcPr>
          <w:tcW w:w="1414" w:type="dxa"/>
        </w:tcPr>
        <w:p w14:paraId="43CCA493" w14:textId="77777777" w:rsidR="009152CA" w:rsidRPr="006972ED" w:rsidRDefault="009152CA" w:rsidP="005E1750">
          <w:pPr>
            <w:pStyle w:val="Footer"/>
            <w:jc w:val="center"/>
            <w:rPr>
              <w:rFonts w:ascii="Verdana" w:hAnsi="Verdana" w:cs="Arial"/>
              <w:sz w:val="16"/>
              <w:szCs w:val="16"/>
            </w:rPr>
          </w:pPr>
          <w:r w:rsidRPr="006972ED">
            <w:rPr>
              <w:rFonts w:ascii="Verdana" w:hAnsi="Verdana" w:cs="Arial"/>
              <w:sz w:val="16"/>
              <w:szCs w:val="16"/>
            </w:rPr>
            <w:t xml:space="preserve">Page </w:t>
          </w:r>
          <w:r w:rsidR="00883370" w:rsidRPr="006972ED">
            <w:rPr>
              <w:rStyle w:val="PageNumber"/>
              <w:rFonts w:ascii="Verdana" w:hAnsi="Verdana" w:cs="Arial"/>
              <w:sz w:val="16"/>
              <w:szCs w:val="16"/>
            </w:rPr>
            <w:fldChar w:fldCharType="begin"/>
          </w:r>
          <w:r w:rsidRPr="006972ED">
            <w:rPr>
              <w:rStyle w:val="PageNumber"/>
              <w:rFonts w:ascii="Verdana" w:hAnsi="Verdana" w:cs="Arial"/>
              <w:sz w:val="16"/>
              <w:szCs w:val="16"/>
            </w:rPr>
            <w:instrText xml:space="preserve"> PAGE </w:instrText>
          </w:r>
          <w:r w:rsidR="00883370" w:rsidRPr="006972ED">
            <w:rPr>
              <w:rStyle w:val="PageNumber"/>
              <w:rFonts w:ascii="Verdana" w:hAnsi="Verdana" w:cs="Arial"/>
              <w:sz w:val="16"/>
              <w:szCs w:val="16"/>
            </w:rPr>
            <w:fldChar w:fldCharType="separate"/>
          </w:r>
          <w:r w:rsidR="00D0070B">
            <w:rPr>
              <w:rStyle w:val="PageNumber"/>
              <w:rFonts w:ascii="Verdana" w:hAnsi="Verdana" w:cs="Arial"/>
              <w:noProof/>
              <w:sz w:val="16"/>
              <w:szCs w:val="16"/>
            </w:rPr>
            <w:t>19</w:t>
          </w:r>
          <w:r w:rsidR="00883370" w:rsidRPr="006972ED">
            <w:rPr>
              <w:rStyle w:val="PageNumber"/>
              <w:rFonts w:ascii="Verdana" w:hAnsi="Verdana" w:cs="Arial"/>
              <w:sz w:val="16"/>
              <w:szCs w:val="16"/>
            </w:rPr>
            <w:fldChar w:fldCharType="end"/>
          </w:r>
          <w:r w:rsidRPr="006972ED">
            <w:rPr>
              <w:rStyle w:val="PageNumber"/>
              <w:rFonts w:ascii="Verdana" w:hAnsi="Verdana" w:cs="Arial"/>
              <w:sz w:val="16"/>
              <w:szCs w:val="16"/>
            </w:rPr>
            <w:t xml:space="preserve"> of </w:t>
          </w:r>
          <w:r w:rsidR="00883370" w:rsidRPr="006972ED">
            <w:rPr>
              <w:rStyle w:val="PageNumber"/>
              <w:rFonts w:ascii="Verdana" w:hAnsi="Verdana" w:cs="Arial"/>
              <w:sz w:val="16"/>
              <w:szCs w:val="16"/>
            </w:rPr>
            <w:fldChar w:fldCharType="begin"/>
          </w:r>
          <w:r w:rsidRPr="006972ED">
            <w:rPr>
              <w:rStyle w:val="PageNumber"/>
              <w:rFonts w:ascii="Verdana" w:hAnsi="Verdana" w:cs="Arial"/>
              <w:sz w:val="16"/>
              <w:szCs w:val="16"/>
            </w:rPr>
            <w:instrText xml:space="preserve"> NUMPAGES </w:instrText>
          </w:r>
          <w:r w:rsidR="00883370" w:rsidRPr="006972ED">
            <w:rPr>
              <w:rStyle w:val="PageNumber"/>
              <w:rFonts w:ascii="Verdana" w:hAnsi="Verdana" w:cs="Arial"/>
              <w:sz w:val="16"/>
              <w:szCs w:val="16"/>
            </w:rPr>
            <w:fldChar w:fldCharType="separate"/>
          </w:r>
          <w:r w:rsidR="00D0070B">
            <w:rPr>
              <w:rStyle w:val="PageNumber"/>
              <w:rFonts w:ascii="Verdana" w:hAnsi="Verdana" w:cs="Arial"/>
              <w:noProof/>
              <w:sz w:val="16"/>
              <w:szCs w:val="16"/>
            </w:rPr>
            <w:t>19</w:t>
          </w:r>
          <w:r w:rsidR="00883370" w:rsidRPr="006972ED">
            <w:rPr>
              <w:rStyle w:val="PageNumber"/>
              <w:rFonts w:ascii="Verdana" w:hAnsi="Verdana" w:cs="Arial"/>
              <w:sz w:val="16"/>
              <w:szCs w:val="16"/>
            </w:rPr>
            <w:fldChar w:fldCharType="end"/>
          </w:r>
        </w:p>
      </w:tc>
      <w:tc>
        <w:tcPr>
          <w:tcW w:w="3962" w:type="dxa"/>
        </w:tcPr>
        <w:p w14:paraId="1CD26DC0" w14:textId="04451324" w:rsidR="009152CA" w:rsidRPr="006972ED" w:rsidRDefault="009152CA" w:rsidP="00572E74">
          <w:pPr>
            <w:jc w:val="right"/>
            <w:rPr>
              <w:rFonts w:ascii="Verdana" w:hAnsi="Verdana"/>
              <w:sz w:val="16"/>
              <w:szCs w:val="16"/>
            </w:rPr>
          </w:pPr>
          <w:proofErr w:type="gramStart"/>
          <w:r>
            <w:rPr>
              <w:rFonts w:ascii="Verdana" w:hAnsi="Verdana" w:cs="Arial"/>
              <w:sz w:val="16"/>
              <w:szCs w:val="16"/>
            </w:rPr>
            <w:t>Review</w:t>
          </w:r>
          <w:r w:rsidR="003C7DEC">
            <w:rPr>
              <w:rFonts w:ascii="Verdana" w:hAnsi="Verdana" w:cs="Arial"/>
              <w:sz w:val="16"/>
              <w:szCs w:val="16"/>
            </w:rPr>
            <w:t xml:space="preserve">  Date</w:t>
          </w:r>
          <w:proofErr w:type="gramEnd"/>
          <w:r w:rsidR="003C7DEC">
            <w:rPr>
              <w:rFonts w:ascii="Verdana" w:hAnsi="Verdana" w:cs="Arial"/>
              <w:sz w:val="16"/>
              <w:szCs w:val="16"/>
            </w:rPr>
            <w:t xml:space="preserve">: </w:t>
          </w:r>
          <w:r w:rsidR="003C2783">
            <w:rPr>
              <w:rFonts w:ascii="Verdana" w:hAnsi="Verdana" w:cs="Arial"/>
              <w:sz w:val="16"/>
              <w:szCs w:val="16"/>
            </w:rPr>
            <w:t>23</w:t>
          </w:r>
          <w:r w:rsidR="00046C7E">
            <w:rPr>
              <w:rFonts w:ascii="Verdana" w:hAnsi="Verdana" w:cs="Arial"/>
              <w:sz w:val="16"/>
              <w:szCs w:val="16"/>
            </w:rPr>
            <w:t>/02/2028</w:t>
          </w:r>
        </w:p>
      </w:tc>
    </w:tr>
  </w:tbl>
  <w:p w14:paraId="7362037C" w14:textId="77777777" w:rsidR="009152CA" w:rsidRDefault="009152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72B6C1" w14:textId="77777777" w:rsidR="000A01E5" w:rsidRDefault="000A01E5">
      <w:r>
        <w:separator/>
      </w:r>
    </w:p>
  </w:footnote>
  <w:footnote w:type="continuationSeparator" w:id="0">
    <w:p w14:paraId="77F6232D" w14:textId="77777777" w:rsidR="000A01E5" w:rsidRDefault="000A01E5">
      <w:r>
        <w:continuationSeparator/>
      </w:r>
    </w:p>
  </w:footnote>
  <w:footnote w:type="continuationNotice" w:id="1">
    <w:p w14:paraId="661BA2A3" w14:textId="77777777" w:rsidR="000A01E5" w:rsidRDefault="000A01E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bottom w:val="single" w:sz="4" w:space="0" w:color="auto"/>
      </w:tblBorders>
      <w:tblLook w:val="01E0" w:firstRow="1" w:lastRow="1" w:firstColumn="1" w:lastColumn="1" w:noHBand="0" w:noVBand="0"/>
    </w:tblPr>
    <w:tblGrid>
      <w:gridCol w:w="8640"/>
    </w:tblGrid>
    <w:tr w:rsidR="009152CA" w:rsidRPr="00616DE5" w14:paraId="40EDED5A" w14:textId="77777777" w:rsidTr="00766686">
      <w:tc>
        <w:tcPr>
          <w:tcW w:w="8856" w:type="dxa"/>
        </w:tcPr>
        <w:p w14:paraId="186F2E09" w14:textId="77777777" w:rsidR="009152CA" w:rsidRPr="006B1263" w:rsidRDefault="009152CA" w:rsidP="00766686">
          <w:pPr>
            <w:pStyle w:val="Header"/>
            <w:rPr>
              <w:rFonts w:ascii="Verdana" w:hAnsi="Verdana" w:cs="Arial"/>
              <w:color w:val="000000"/>
              <w:sz w:val="16"/>
              <w:szCs w:val="16"/>
            </w:rPr>
          </w:pPr>
          <w:r>
            <w:rPr>
              <w:rFonts w:ascii="Verdana" w:hAnsi="Verdana" w:cs="Arial"/>
              <w:sz w:val="16"/>
              <w:szCs w:val="16"/>
            </w:rPr>
            <w:t xml:space="preserve">Title: </w:t>
          </w:r>
          <w:r w:rsidR="003C7DEC">
            <w:rPr>
              <w:rFonts w:ascii="Verdana" w:hAnsi="Verdana" w:cs="Arial"/>
              <w:color w:val="000000"/>
              <w:sz w:val="16"/>
              <w:szCs w:val="16"/>
            </w:rPr>
            <w:t>Transcribing and Amending Inpatient Medication Charts</w:t>
          </w:r>
          <w:r>
            <w:rPr>
              <w:rFonts w:ascii="Verdana" w:hAnsi="Verdana" w:cs="Arial"/>
              <w:color w:val="000000"/>
              <w:sz w:val="16"/>
              <w:szCs w:val="16"/>
            </w:rPr>
            <w:t xml:space="preserve"> Policy</w:t>
          </w:r>
        </w:p>
        <w:p w14:paraId="7C45DE8A" w14:textId="77777777" w:rsidR="009152CA" w:rsidRDefault="009152CA" w:rsidP="00766686">
          <w:pPr>
            <w:pStyle w:val="Header"/>
            <w:rPr>
              <w:rFonts w:ascii="Verdana" w:hAnsi="Verdana" w:cs="Arial"/>
              <w:b/>
              <w:color w:val="000000"/>
              <w:sz w:val="16"/>
              <w:szCs w:val="16"/>
              <w:u w:val="single"/>
            </w:rPr>
          </w:pPr>
          <w:r>
            <w:rPr>
              <w:rFonts w:ascii="Verdana" w:hAnsi="Verdana" w:cs="Arial"/>
              <w:color w:val="000000"/>
              <w:sz w:val="16"/>
              <w:szCs w:val="16"/>
            </w:rPr>
            <w:t>Reference No</w:t>
          </w:r>
          <w:r w:rsidRPr="006B1263">
            <w:rPr>
              <w:rFonts w:ascii="Verdana" w:hAnsi="Verdana" w:cs="Arial"/>
              <w:color w:val="000000"/>
              <w:sz w:val="16"/>
              <w:szCs w:val="16"/>
            </w:rPr>
            <w:t>:</w:t>
          </w:r>
          <w:r w:rsidR="003C7DEC">
            <w:rPr>
              <w:rFonts w:ascii="Verdana" w:hAnsi="Verdana" w:cs="Arial"/>
              <w:color w:val="000000"/>
              <w:sz w:val="16"/>
              <w:szCs w:val="16"/>
            </w:rPr>
            <w:t xml:space="preserve"> PTHB / MMP 007</w:t>
          </w:r>
        </w:p>
        <w:p w14:paraId="1F775B15" w14:textId="77777777" w:rsidR="009152CA" w:rsidRPr="002E4C78" w:rsidRDefault="009152CA" w:rsidP="00273D04">
          <w:pPr>
            <w:pStyle w:val="Header"/>
            <w:rPr>
              <w:rFonts w:ascii="Verdana" w:hAnsi="Verdana" w:cs="Arial"/>
              <w:sz w:val="16"/>
              <w:szCs w:val="16"/>
            </w:rPr>
          </w:pPr>
          <w:r>
            <w:rPr>
              <w:rFonts w:ascii="Verdana" w:hAnsi="Verdana" w:cs="Arial"/>
              <w:color w:val="000000"/>
              <w:sz w:val="16"/>
              <w:szCs w:val="16"/>
            </w:rPr>
            <w:t>Status</w:t>
          </w:r>
          <w:r w:rsidRPr="006B1263">
            <w:rPr>
              <w:rFonts w:ascii="Verdana" w:hAnsi="Verdana" w:cs="Arial"/>
              <w:color w:val="000000"/>
              <w:sz w:val="16"/>
              <w:szCs w:val="16"/>
            </w:rPr>
            <w:t>:</w:t>
          </w:r>
          <w:r w:rsidR="003C7DEC">
            <w:rPr>
              <w:rFonts w:ascii="Verdana" w:hAnsi="Verdana" w:cs="Arial"/>
              <w:color w:val="000000"/>
              <w:sz w:val="16"/>
              <w:szCs w:val="16"/>
            </w:rPr>
            <w:t xml:space="preserve"> </w:t>
          </w:r>
          <w:r w:rsidR="00273D04">
            <w:rPr>
              <w:rFonts w:ascii="Verdana" w:hAnsi="Verdana" w:cs="Arial"/>
              <w:color w:val="000000"/>
              <w:sz w:val="16"/>
              <w:szCs w:val="16"/>
            </w:rPr>
            <w:t>Approved</w:t>
          </w:r>
        </w:p>
      </w:tc>
    </w:tr>
  </w:tbl>
  <w:p w14:paraId="02B75C6F" w14:textId="02DA5513" w:rsidR="009152CA" w:rsidRPr="00772058" w:rsidRDefault="009152CA" w:rsidP="00766686">
    <w:pPr>
      <w:pStyle w:val="Header"/>
      <w:rPr>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10081"/>
    <w:multiLevelType w:val="hybridMultilevel"/>
    <w:tmpl w:val="E89AEB3A"/>
    <w:lvl w:ilvl="0" w:tplc="B7BE8F84">
      <w:start w:val="1"/>
      <w:numFmt w:val="decimal"/>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D234E4"/>
    <w:multiLevelType w:val="hybridMultilevel"/>
    <w:tmpl w:val="B1BAC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BE25BC"/>
    <w:multiLevelType w:val="hybridMultilevel"/>
    <w:tmpl w:val="FAC01EE2"/>
    <w:lvl w:ilvl="0" w:tplc="DA2436E0">
      <w:start w:val="1"/>
      <w:numFmt w:val="bullet"/>
      <w:lvlText w:val=""/>
      <w:lvlJc w:val="left"/>
      <w:pPr>
        <w:tabs>
          <w:tab w:val="num" w:pos="340"/>
        </w:tabs>
        <w:ind w:left="340" w:firstLine="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AC70BFF"/>
    <w:multiLevelType w:val="hybridMultilevel"/>
    <w:tmpl w:val="C78008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8148D"/>
    <w:multiLevelType w:val="hybridMultilevel"/>
    <w:tmpl w:val="45A2C3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FE2989"/>
    <w:multiLevelType w:val="hybridMultilevel"/>
    <w:tmpl w:val="9A8C63CC"/>
    <w:lvl w:ilvl="0" w:tplc="48C0686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F540A9"/>
    <w:multiLevelType w:val="hybridMultilevel"/>
    <w:tmpl w:val="8CD0814C"/>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7" w15:restartNumberingAfterBreak="0">
    <w:nsid w:val="1C471065"/>
    <w:multiLevelType w:val="hybridMultilevel"/>
    <w:tmpl w:val="39FCFF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8E0CBC"/>
    <w:multiLevelType w:val="hybridMultilevel"/>
    <w:tmpl w:val="974840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7077DD"/>
    <w:multiLevelType w:val="hybridMultilevel"/>
    <w:tmpl w:val="333852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7145E0"/>
    <w:multiLevelType w:val="hybridMultilevel"/>
    <w:tmpl w:val="CA18A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A26E27"/>
    <w:multiLevelType w:val="hybridMultilevel"/>
    <w:tmpl w:val="F33A9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F96460"/>
    <w:multiLevelType w:val="hybridMultilevel"/>
    <w:tmpl w:val="057A8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744BC9"/>
    <w:multiLevelType w:val="hybridMultilevel"/>
    <w:tmpl w:val="3A46FC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80E62DD"/>
    <w:multiLevelType w:val="hybridMultilevel"/>
    <w:tmpl w:val="E82A3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B6A3721"/>
    <w:multiLevelType w:val="hybridMultilevel"/>
    <w:tmpl w:val="69B84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DA0CF9"/>
    <w:multiLevelType w:val="hybridMultilevel"/>
    <w:tmpl w:val="D81C213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E9B606D"/>
    <w:multiLevelType w:val="hybridMultilevel"/>
    <w:tmpl w:val="FFFFFFFF"/>
    <w:lvl w:ilvl="0" w:tplc="938C015A">
      <w:start w:val="1"/>
      <w:numFmt w:val="decimal"/>
      <w:lvlText w:val="%1."/>
      <w:lvlJc w:val="left"/>
      <w:pPr>
        <w:ind w:left="720" w:hanging="360"/>
      </w:pPr>
    </w:lvl>
    <w:lvl w:ilvl="1" w:tplc="3FFC0AD4">
      <w:start w:val="1"/>
      <w:numFmt w:val="lowerLetter"/>
      <w:lvlText w:val="%2."/>
      <w:lvlJc w:val="left"/>
      <w:pPr>
        <w:ind w:left="1440" w:hanging="360"/>
      </w:pPr>
    </w:lvl>
    <w:lvl w:ilvl="2" w:tplc="EA9603AA">
      <w:start w:val="1"/>
      <w:numFmt w:val="lowerRoman"/>
      <w:lvlText w:val="%3."/>
      <w:lvlJc w:val="right"/>
      <w:pPr>
        <w:ind w:left="2160" w:hanging="180"/>
      </w:pPr>
    </w:lvl>
    <w:lvl w:ilvl="3" w:tplc="DA92D570">
      <w:start w:val="1"/>
      <w:numFmt w:val="decimal"/>
      <w:lvlText w:val="%4."/>
      <w:lvlJc w:val="left"/>
      <w:pPr>
        <w:ind w:left="2880" w:hanging="360"/>
      </w:pPr>
    </w:lvl>
    <w:lvl w:ilvl="4" w:tplc="E79C0F9A">
      <w:start w:val="1"/>
      <w:numFmt w:val="lowerLetter"/>
      <w:lvlText w:val="%5."/>
      <w:lvlJc w:val="left"/>
      <w:pPr>
        <w:ind w:left="3600" w:hanging="360"/>
      </w:pPr>
    </w:lvl>
    <w:lvl w:ilvl="5" w:tplc="CFBE498E">
      <w:start w:val="1"/>
      <w:numFmt w:val="lowerRoman"/>
      <w:lvlText w:val="%6."/>
      <w:lvlJc w:val="right"/>
      <w:pPr>
        <w:ind w:left="4320" w:hanging="180"/>
      </w:pPr>
    </w:lvl>
    <w:lvl w:ilvl="6" w:tplc="4DD0AEBA">
      <w:start w:val="1"/>
      <w:numFmt w:val="decimal"/>
      <w:lvlText w:val="%7."/>
      <w:lvlJc w:val="left"/>
      <w:pPr>
        <w:ind w:left="5040" w:hanging="360"/>
      </w:pPr>
    </w:lvl>
    <w:lvl w:ilvl="7" w:tplc="AF76C73E">
      <w:start w:val="1"/>
      <w:numFmt w:val="lowerLetter"/>
      <w:lvlText w:val="%8."/>
      <w:lvlJc w:val="left"/>
      <w:pPr>
        <w:ind w:left="5760" w:hanging="360"/>
      </w:pPr>
    </w:lvl>
    <w:lvl w:ilvl="8" w:tplc="270447D8">
      <w:start w:val="1"/>
      <w:numFmt w:val="lowerRoman"/>
      <w:lvlText w:val="%9."/>
      <w:lvlJc w:val="right"/>
      <w:pPr>
        <w:ind w:left="6480" w:hanging="180"/>
      </w:pPr>
    </w:lvl>
  </w:abstractNum>
  <w:abstractNum w:abstractNumId="18" w15:restartNumberingAfterBreak="0">
    <w:nsid w:val="3316183A"/>
    <w:multiLevelType w:val="hybridMultilevel"/>
    <w:tmpl w:val="17686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466740C"/>
    <w:multiLevelType w:val="hybridMultilevel"/>
    <w:tmpl w:val="A894B2D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737772E"/>
    <w:multiLevelType w:val="hybridMultilevel"/>
    <w:tmpl w:val="DB04A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212E60"/>
    <w:multiLevelType w:val="hybridMultilevel"/>
    <w:tmpl w:val="A424A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801680"/>
    <w:multiLevelType w:val="hybridMultilevel"/>
    <w:tmpl w:val="036C92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E33ECA"/>
    <w:multiLevelType w:val="hybridMultilevel"/>
    <w:tmpl w:val="3C969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7E70B6"/>
    <w:multiLevelType w:val="hybridMultilevel"/>
    <w:tmpl w:val="8B2C86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162732E"/>
    <w:multiLevelType w:val="hybridMultilevel"/>
    <w:tmpl w:val="EDF6B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3037CF"/>
    <w:multiLevelType w:val="hybridMultilevel"/>
    <w:tmpl w:val="A26A3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3E70918"/>
    <w:multiLevelType w:val="hybridMultilevel"/>
    <w:tmpl w:val="55588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96C34"/>
    <w:multiLevelType w:val="hybridMultilevel"/>
    <w:tmpl w:val="A3EAF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A9374F7"/>
    <w:multiLevelType w:val="hybridMultilevel"/>
    <w:tmpl w:val="0C36C6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B1E61FB"/>
    <w:multiLevelType w:val="hybridMultilevel"/>
    <w:tmpl w:val="3BCC4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02A7756"/>
    <w:multiLevelType w:val="hybridMultilevel"/>
    <w:tmpl w:val="CD746F54"/>
    <w:lvl w:ilvl="0" w:tplc="DA2436E0">
      <w:start w:val="1"/>
      <w:numFmt w:val="bullet"/>
      <w:lvlText w:val=""/>
      <w:lvlJc w:val="left"/>
      <w:pPr>
        <w:tabs>
          <w:tab w:val="num" w:pos="340"/>
        </w:tabs>
        <w:ind w:left="340" w:firstLine="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0AD1563"/>
    <w:multiLevelType w:val="hybridMultilevel"/>
    <w:tmpl w:val="3D82F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182961"/>
    <w:multiLevelType w:val="hybridMultilevel"/>
    <w:tmpl w:val="609EF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57038DC"/>
    <w:multiLevelType w:val="hybridMultilevel"/>
    <w:tmpl w:val="07FC8B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4B1E74"/>
    <w:multiLevelType w:val="hybridMultilevel"/>
    <w:tmpl w:val="DE5CFEE0"/>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6" w15:restartNumberingAfterBreak="0">
    <w:nsid w:val="6D226EA0"/>
    <w:multiLevelType w:val="hybridMultilevel"/>
    <w:tmpl w:val="82F20866"/>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37" w15:restartNumberingAfterBreak="0">
    <w:nsid w:val="71FA5C5F"/>
    <w:multiLevelType w:val="hybridMultilevel"/>
    <w:tmpl w:val="D6A412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53DFB8C"/>
    <w:multiLevelType w:val="hybridMultilevel"/>
    <w:tmpl w:val="FFFFFFFF"/>
    <w:lvl w:ilvl="0" w:tplc="CED20554">
      <w:start w:val="1"/>
      <w:numFmt w:val="decimal"/>
      <w:lvlText w:val="%1."/>
      <w:lvlJc w:val="left"/>
      <w:pPr>
        <w:ind w:left="720" w:hanging="360"/>
      </w:pPr>
    </w:lvl>
    <w:lvl w:ilvl="1" w:tplc="9F4EFF98">
      <w:start w:val="1"/>
      <w:numFmt w:val="lowerLetter"/>
      <w:lvlText w:val="%2."/>
      <w:lvlJc w:val="left"/>
      <w:pPr>
        <w:ind w:left="1440" w:hanging="360"/>
      </w:pPr>
    </w:lvl>
    <w:lvl w:ilvl="2" w:tplc="08A274AA">
      <w:start w:val="1"/>
      <w:numFmt w:val="lowerRoman"/>
      <w:lvlText w:val="%3."/>
      <w:lvlJc w:val="right"/>
      <w:pPr>
        <w:ind w:left="2160" w:hanging="180"/>
      </w:pPr>
    </w:lvl>
    <w:lvl w:ilvl="3" w:tplc="0556127C">
      <w:start w:val="1"/>
      <w:numFmt w:val="decimal"/>
      <w:lvlText w:val="%4."/>
      <w:lvlJc w:val="left"/>
      <w:pPr>
        <w:ind w:left="2880" w:hanging="360"/>
      </w:pPr>
    </w:lvl>
    <w:lvl w:ilvl="4" w:tplc="83ACEBFA">
      <w:start w:val="1"/>
      <w:numFmt w:val="lowerLetter"/>
      <w:lvlText w:val="%5."/>
      <w:lvlJc w:val="left"/>
      <w:pPr>
        <w:ind w:left="3600" w:hanging="360"/>
      </w:pPr>
    </w:lvl>
    <w:lvl w:ilvl="5" w:tplc="95045AAC">
      <w:start w:val="1"/>
      <w:numFmt w:val="lowerRoman"/>
      <w:lvlText w:val="%6."/>
      <w:lvlJc w:val="right"/>
      <w:pPr>
        <w:ind w:left="4320" w:hanging="180"/>
      </w:pPr>
    </w:lvl>
    <w:lvl w:ilvl="6" w:tplc="0B6C90D4">
      <w:start w:val="1"/>
      <w:numFmt w:val="decimal"/>
      <w:lvlText w:val="%7."/>
      <w:lvlJc w:val="left"/>
      <w:pPr>
        <w:ind w:left="5040" w:hanging="360"/>
      </w:pPr>
    </w:lvl>
    <w:lvl w:ilvl="7" w:tplc="BD0052C2">
      <w:start w:val="1"/>
      <w:numFmt w:val="lowerLetter"/>
      <w:lvlText w:val="%8."/>
      <w:lvlJc w:val="left"/>
      <w:pPr>
        <w:ind w:left="5760" w:hanging="360"/>
      </w:pPr>
    </w:lvl>
    <w:lvl w:ilvl="8" w:tplc="502278CC">
      <w:start w:val="1"/>
      <w:numFmt w:val="lowerRoman"/>
      <w:lvlText w:val="%9."/>
      <w:lvlJc w:val="right"/>
      <w:pPr>
        <w:ind w:left="6480" w:hanging="180"/>
      </w:pPr>
    </w:lvl>
  </w:abstractNum>
  <w:abstractNum w:abstractNumId="39" w15:restartNumberingAfterBreak="0">
    <w:nsid w:val="7BC04787"/>
    <w:multiLevelType w:val="hybridMultilevel"/>
    <w:tmpl w:val="80CA67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ED20022"/>
    <w:multiLevelType w:val="hybridMultilevel"/>
    <w:tmpl w:val="80CCA9F6"/>
    <w:lvl w:ilvl="0" w:tplc="DA2436E0">
      <w:start w:val="1"/>
      <w:numFmt w:val="bullet"/>
      <w:lvlText w:val=""/>
      <w:lvlJc w:val="left"/>
      <w:pPr>
        <w:tabs>
          <w:tab w:val="num" w:pos="340"/>
        </w:tabs>
        <w:ind w:left="340" w:firstLine="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F756CCF"/>
    <w:multiLevelType w:val="hybridMultilevel"/>
    <w:tmpl w:val="214CB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78822520">
    <w:abstractNumId w:val="17"/>
  </w:num>
  <w:num w:numId="2" w16cid:durableId="654264311">
    <w:abstractNumId w:val="38"/>
  </w:num>
  <w:num w:numId="3" w16cid:durableId="309019019">
    <w:abstractNumId w:val="19"/>
  </w:num>
  <w:num w:numId="4" w16cid:durableId="2002615580">
    <w:abstractNumId w:val="40"/>
  </w:num>
  <w:num w:numId="5" w16cid:durableId="1836333554">
    <w:abstractNumId w:val="31"/>
  </w:num>
  <w:num w:numId="6" w16cid:durableId="1426068945">
    <w:abstractNumId w:val="2"/>
  </w:num>
  <w:num w:numId="7" w16cid:durableId="100612508">
    <w:abstractNumId w:val="25"/>
  </w:num>
  <w:num w:numId="8" w16cid:durableId="970523164">
    <w:abstractNumId w:val="11"/>
  </w:num>
  <w:num w:numId="9" w16cid:durableId="742293107">
    <w:abstractNumId w:val="0"/>
  </w:num>
  <w:num w:numId="10" w16cid:durableId="587693060">
    <w:abstractNumId w:val="32"/>
  </w:num>
  <w:num w:numId="11" w16cid:durableId="28070190">
    <w:abstractNumId w:val="9"/>
  </w:num>
  <w:num w:numId="12" w16cid:durableId="2057972110">
    <w:abstractNumId w:val="3"/>
  </w:num>
  <w:num w:numId="13" w16cid:durableId="890461201">
    <w:abstractNumId w:val="12"/>
  </w:num>
  <w:num w:numId="14" w16cid:durableId="1334802432">
    <w:abstractNumId w:val="26"/>
  </w:num>
  <w:num w:numId="15" w16cid:durableId="1911773414">
    <w:abstractNumId w:val="37"/>
  </w:num>
  <w:num w:numId="16" w16cid:durableId="1566649493">
    <w:abstractNumId w:val="28"/>
  </w:num>
  <w:num w:numId="17" w16cid:durableId="104155017">
    <w:abstractNumId w:val="21"/>
  </w:num>
  <w:num w:numId="18" w16cid:durableId="703017798">
    <w:abstractNumId w:val="24"/>
  </w:num>
  <w:num w:numId="19" w16cid:durableId="27268595">
    <w:abstractNumId w:val="23"/>
  </w:num>
  <w:num w:numId="20" w16cid:durableId="1187448940">
    <w:abstractNumId w:val="8"/>
  </w:num>
  <w:num w:numId="21" w16cid:durableId="336080498">
    <w:abstractNumId w:val="1"/>
  </w:num>
  <w:num w:numId="22" w16cid:durableId="2102409722">
    <w:abstractNumId w:val="33"/>
  </w:num>
  <w:num w:numId="23" w16cid:durableId="380174728">
    <w:abstractNumId w:val="29"/>
  </w:num>
  <w:num w:numId="24" w16cid:durableId="1587684623">
    <w:abstractNumId w:val="16"/>
  </w:num>
  <w:num w:numId="25" w16cid:durableId="1559047831">
    <w:abstractNumId w:val="4"/>
  </w:num>
  <w:num w:numId="26" w16cid:durableId="67576020">
    <w:abstractNumId w:val="20"/>
  </w:num>
  <w:num w:numId="27" w16cid:durableId="119306667">
    <w:abstractNumId w:val="5"/>
  </w:num>
  <w:num w:numId="28" w16cid:durableId="1867480850">
    <w:abstractNumId w:val="39"/>
  </w:num>
  <w:num w:numId="29" w16cid:durableId="244002600">
    <w:abstractNumId w:val="18"/>
  </w:num>
  <w:num w:numId="30" w16cid:durableId="6908268">
    <w:abstractNumId w:val="41"/>
  </w:num>
  <w:num w:numId="31" w16cid:durableId="1097672769">
    <w:abstractNumId w:val="6"/>
  </w:num>
  <w:num w:numId="32" w16cid:durableId="702557735">
    <w:abstractNumId w:val="7"/>
  </w:num>
  <w:num w:numId="33" w16cid:durableId="439300237">
    <w:abstractNumId w:val="27"/>
  </w:num>
  <w:num w:numId="34" w16cid:durableId="1089622011">
    <w:abstractNumId w:val="36"/>
  </w:num>
  <w:num w:numId="35" w16cid:durableId="951521916">
    <w:abstractNumId w:val="10"/>
  </w:num>
  <w:num w:numId="36" w16cid:durableId="2043237323">
    <w:abstractNumId w:val="14"/>
  </w:num>
  <w:num w:numId="37" w16cid:durableId="1382171779">
    <w:abstractNumId w:val="30"/>
  </w:num>
  <w:num w:numId="38" w16cid:durableId="1995987090">
    <w:abstractNumId w:val="15"/>
  </w:num>
  <w:num w:numId="39" w16cid:durableId="1763065039">
    <w:abstractNumId w:val="34"/>
  </w:num>
  <w:num w:numId="40" w16cid:durableId="215897949">
    <w:abstractNumId w:val="35"/>
  </w:num>
  <w:num w:numId="41" w16cid:durableId="1194920574">
    <w:abstractNumId w:val="22"/>
  </w:num>
  <w:num w:numId="42" w16cid:durableId="12112309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1"/>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63"/>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1750"/>
    <w:rsid w:val="000000F4"/>
    <w:rsid w:val="0000250D"/>
    <w:rsid w:val="00002B65"/>
    <w:rsid w:val="00002BC8"/>
    <w:rsid w:val="0000672A"/>
    <w:rsid w:val="00006E08"/>
    <w:rsid w:val="00012085"/>
    <w:rsid w:val="00014AAC"/>
    <w:rsid w:val="0001786F"/>
    <w:rsid w:val="00020AF9"/>
    <w:rsid w:val="00021055"/>
    <w:rsid w:val="00022007"/>
    <w:rsid w:val="00031C60"/>
    <w:rsid w:val="00031D27"/>
    <w:rsid w:val="00033C5A"/>
    <w:rsid w:val="00046C7E"/>
    <w:rsid w:val="00050372"/>
    <w:rsid w:val="00055381"/>
    <w:rsid w:val="00055A26"/>
    <w:rsid w:val="0006030A"/>
    <w:rsid w:val="000621F7"/>
    <w:rsid w:val="00062F23"/>
    <w:rsid w:val="00063070"/>
    <w:rsid w:val="00064B97"/>
    <w:rsid w:val="000705C0"/>
    <w:rsid w:val="0007395C"/>
    <w:rsid w:val="000744B1"/>
    <w:rsid w:val="00075564"/>
    <w:rsid w:val="00075F70"/>
    <w:rsid w:val="00077CD6"/>
    <w:rsid w:val="0008124A"/>
    <w:rsid w:val="00082040"/>
    <w:rsid w:val="00082EAB"/>
    <w:rsid w:val="000842F1"/>
    <w:rsid w:val="00084770"/>
    <w:rsid w:val="00087EB5"/>
    <w:rsid w:val="00093960"/>
    <w:rsid w:val="00096ABA"/>
    <w:rsid w:val="00097D4F"/>
    <w:rsid w:val="000A01E5"/>
    <w:rsid w:val="000A0537"/>
    <w:rsid w:val="000A6E27"/>
    <w:rsid w:val="000A72FA"/>
    <w:rsid w:val="000B0729"/>
    <w:rsid w:val="000B456B"/>
    <w:rsid w:val="000B7DDF"/>
    <w:rsid w:val="000C573C"/>
    <w:rsid w:val="000C5977"/>
    <w:rsid w:val="000D7BE2"/>
    <w:rsid w:val="000E06CD"/>
    <w:rsid w:val="000E0CBA"/>
    <w:rsid w:val="000E53A0"/>
    <w:rsid w:val="000E6D43"/>
    <w:rsid w:val="000F28A9"/>
    <w:rsid w:val="000F4D47"/>
    <w:rsid w:val="000F55A7"/>
    <w:rsid w:val="000F7858"/>
    <w:rsid w:val="00103B94"/>
    <w:rsid w:val="00105316"/>
    <w:rsid w:val="001054AF"/>
    <w:rsid w:val="00110423"/>
    <w:rsid w:val="0011178B"/>
    <w:rsid w:val="0011454C"/>
    <w:rsid w:val="0011514D"/>
    <w:rsid w:val="00117B8B"/>
    <w:rsid w:val="00122428"/>
    <w:rsid w:val="001227DE"/>
    <w:rsid w:val="00125970"/>
    <w:rsid w:val="001275C2"/>
    <w:rsid w:val="001360B7"/>
    <w:rsid w:val="001368EC"/>
    <w:rsid w:val="00137436"/>
    <w:rsid w:val="00140878"/>
    <w:rsid w:val="00141BA4"/>
    <w:rsid w:val="001428DE"/>
    <w:rsid w:val="00157F44"/>
    <w:rsid w:val="00162020"/>
    <w:rsid w:val="0016205C"/>
    <w:rsid w:val="00162772"/>
    <w:rsid w:val="0016426B"/>
    <w:rsid w:val="001664FB"/>
    <w:rsid w:val="001737CD"/>
    <w:rsid w:val="00177B1B"/>
    <w:rsid w:val="00180C63"/>
    <w:rsid w:val="00180DD3"/>
    <w:rsid w:val="00181F14"/>
    <w:rsid w:val="001831FC"/>
    <w:rsid w:val="001854C0"/>
    <w:rsid w:val="001934AE"/>
    <w:rsid w:val="001978B0"/>
    <w:rsid w:val="001A02DF"/>
    <w:rsid w:val="001A419C"/>
    <w:rsid w:val="001A4F09"/>
    <w:rsid w:val="001A54A9"/>
    <w:rsid w:val="001A73D5"/>
    <w:rsid w:val="001B5B28"/>
    <w:rsid w:val="001B635D"/>
    <w:rsid w:val="001B68DF"/>
    <w:rsid w:val="001B7826"/>
    <w:rsid w:val="001C03D8"/>
    <w:rsid w:val="001C292E"/>
    <w:rsid w:val="001C4965"/>
    <w:rsid w:val="001C6278"/>
    <w:rsid w:val="001D3687"/>
    <w:rsid w:val="001D3AE4"/>
    <w:rsid w:val="001D3C0E"/>
    <w:rsid w:val="001D5089"/>
    <w:rsid w:val="001D5C74"/>
    <w:rsid w:val="001E3084"/>
    <w:rsid w:val="001E47A0"/>
    <w:rsid w:val="001E6272"/>
    <w:rsid w:val="001E7FEF"/>
    <w:rsid w:val="001F132A"/>
    <w:rsid w:val="001F24E5"/>
    <w:rsid w:val="001F3DC4"/>
    <w:rsid w:val="001F76F3"/>
    <w:rsid w:val="002023F2"/>
    <w:rsid w:val="00206F00"/>
    <w:rsid w:val="002146F8"/>
    <w:rsid w:val="00215959"/>
    <w:rsid w:val="00216400"/>
    <w:rsid w:val="00221086"/>
    <w:rsid w:val="00223EF6"/>
    <w:rsid w:val="00226677"/>
    <w:rsid w:val="002268EE"/>
    <w:rsid w:val="00227890"/>
    <w:rsid w:val="00230E4F"/>
    <w:rsid w:val="00231CA9"/>
    <w:rsid w:val="00243C58"/>
    <w:rsid w:val="00247D5B"/>
    <w:rsid w:val="00251A58"/>
    <w:rsid w:val="002549BA"/>
    <w:rsid w:val="002616BF"/>
    <w:rsid w:val="00263CDE"/>
    <w:rsid w:val="00264468"/>
    <w:rsid w:val="00271454"/>
    <w:rsid w:val="00271689"/>
    <w:rsid w:val="002732C2"/>
    <w:rsid w:val="00273AFF"/>
    <w:rsid w:val="00273D04"/>
    <w:rsid w:val="00274DC6"/>
    <w:rsid w:val="00277A69"/>
    <w:rsid w:val="00280190"/>
    <w:rsid w:val="00280331"/>
    <w:rsid w:val="0028095E"/>
    <w:rsid w:val="002820DD"/>
    <w:rsid w:val="00284D20"/>
    <w:rsid w:val="00286C10"/>
    <w:rsid w:val="00290FF9"/>
    <w:rsid w:val="00292186"/>
    <w:rsid w:val="0029425D"/>
    <w:rsid w:val="00297266"/>
    <w:rsid w:val="002974A7"/>
    <w:rsid w:val="002A248F"/>
    <w:rsid w:val="002A331E"/>
    <w:rsid w:val="002A3EF8"/>
    <w:rsid w:val="002A67DA"/>
    <w:rsid w:val="002B13EF"/>
    <w:rsid w:val="002B2E4F"/>
    <w:rsid w:val="002B5606"/>
    <w:rsid w:val="002B5987"/>
    <w:rsid w:val="002C0063"/>
    <w:rsid w:val="002C1395"/>
    <w:rsid w:val="002C27B5"/>
    <w:rsid w:val="002C6477"/>
    <w:rsid w:val="002C68E5"/>
    <w:rsid w:val="002C7308"/>
    <w:rsid w:val="002C7C65"/>
    <w:rsid w:val="002D34FD"/>
    <w:rsid w:val="002E4B77"/>
    <w:rsid w:val="002E75C2"/>
    <w:rsid w:val="002F165D"/>
    <w:rsid w:val="002F27C8"/>
    <w:rsid w:val="002F2901"/>
    <w:rsid w:val="002F5A3A"/>
    <w:rsid w:val="002F5FA4"/>
    <w:rsid w:val="00300070"/>
    <w:rsid w:val="0030047D"/>
    <w:rsid w:val="00302211"/>
    <w:rsid w:val="00302F12"/>
    <w:rsid w:val="00306D57"/>
    <w:rsid w:val="003073B0"/>
    <w:rsid w:val="00311377"/>
    <w:rsid w:val="003117EE"/>
    <w:rsid w:val="003121FD"/>
    <w:rsid w:val="0031243C"/>
    <w:rsid w:val="003138D8"/>
    <w:rsid w:val="00315A95"/>
    <w:rsid w:val="00321F44"/>
    <w:rsid w:val="003260E3"/>
    <w:rsid w:val="00327FDB"/>
    <w:rsid w:val="00333D45"/>
    <w:rsid w:val="00334ADD"/>
    <w:rsid w:val="00340705"/>
    <w:rsid w:val="003420B1"/>
    <w:rsid w:val="003429C2"/>
    <w:rsid w:val="0034365B"/>
    <w:rsid w:val="003436F9"/>
    <w:rsid w:val="00343B90"/>
    <w:rsid w:val="00343E68"/>
    <w:rsid w:val="00344AA8"/>
    <w:rsid w:val="00345B9D"/>
    <w:rsid w:val="00354E53"/>
    <w:rsid w:val="003553F3"/>
    <w:rsid w:val="00357421"/>
    <w:rsid w:val="003664A6"/>
    <w:rsid w:val="0037008F"/>
    <w:rsid w:val="003715FE"/>
    <w:rsid w:val="00371AE6"/>
    <w:rsid w:val="003742E7"/>
    <w:rsid w:val="00384A31"/>
    <w:rsid w:val="003878CF"/>
    <w:rsid w:val="0039360C"/>
    <w:rsid w:val="0039445D"/>
    <w:rsid w:val="00397D98"/>
    <w:rsid w:val="003A177E"/>
    <w:rsid w:val="003A23F2"/>
    <w:rsid w:val="003A31A2"/>
    <w:rsid w:val="003A6A3C"/>
    <w:rsid w:val="003B393E"/>
    <w:rsid w:val="003B48B6"/>
    <w:rsid w:val="003C2783"/>
    <w:rsid w:val="003C57BC"/>
    <w:rsid w:val="003C58C2"/>
    <w:rsid w:val="003C65B2"/>
    <w:rsid w:val="003C7DEC"/>
    <w:rsid w:val="003D22FA"/>
    <w:rsid w:val="003D26CC"/>
    <w:rsid w:val="003D6F38"/>
    <w:rsid w:val="003D71AB"/>
    <w:rsid w:val="003E11D9"/>
    <w:rsid w:val="003E5DDD"/>
    <w:rsid w:val="003E6CE1"/>
    <w:rsid w:val="003F026C"/>
    <w:rsid w:val="003F1D8E"/>
    <w:rsid w:val="003F4956"/>
    <w:rsid w:val="003F5C64"/>
    <w:rsid w:val="003F6323"/>
    <w:rsid w:val="003F63DA"/>
    <w:rsid w:val="003F6503"/>
    <w:rsid w:val="003F6B2F"/>
    <w:rsid w:val="00400FF3"/>
    <w:rsid w:val="0040150D"/>
    <w:rsid w:val="00403AFF"/>
    <w:rsid w:val="00404A55"/>
    <w:rsid w:val="0041504F"/>
    <w:rsid w:val="00415926"/>
    <w:rsid w:val="00421E21"/>
    <w:rsid w:val="00426DA1"/>
    <w:rsid w:val="00427683"/>
    <w:rsid w:val="004278EE"/>
    <w:rsid w:val="004325FE"/>
    <w:rsid w:val="0043449A"/>
    <w:rsid w:val="00444A82"/>
    <w:rsid w:val="004474F2"/>
    <w:rsid w:val="00447E37"/>
    <w:rsid w:val="00461688"/>
    <w:rsid w:val="00466906"/>
    <w:rsid w:val="00470402"/>
    <w:rsid w:val="004712B8"/>
    <w:rsid w:val="00480267"/>
    <w:rsid w:val="004834F8"/>
    <w:rsid w:val="004851AA"/>
    <w:rsid w:val="0048693F"/>
    <w:rsid w:val="00491D2F"/>
    <w:rsid w:val="004944B2"/>
    <w:rsid w:val="0049B3B1"/>
    <w:rsid w:val="004A4228"/>
    <w:rsid w:val="004A4D55"/>
    <w:rsid w:val="004A7F3B"/>
    <w:rsid w:val="004B4FD9"/>
    <w:rsid w:val="004C4B79"/>
    <w:rsid w:val="004C4E72"/>
    <w:rsid w:val="004C7A82"/>
    <w:rsid w:val="004D001C"/>
    <w:rsid w:val="004D3A86"/>
    <w:rsid w:val="004D63AF"/>
    <w:rsid w:val="004D7670"/>
    <w:rsid w:val="004E0A3F"/>
    <w:rsid w:val="004E0D26"/>
    <w:rsid w:val="004E3128"/>
    <w:rsid w:val="004E5680"/>
    <w:rsid w:val="004E59FF"/>
    <w:rsid w:val="004F0CA7"/>
    <w:rsid w:val="004F0CCC"/>
    <w:rsid w:val="004F1866"/>
    <w:rsid w:val="004F2AB5"/>
    <w:rsid w:val="00500694"/>
    <w:rsid w:val="005023E7"/>
    <w:rsid w:val="00507CFD"/>
    <w:rsid w:val="00511C40"/>
    <w:rsid w:val="005125DF"/>
    <w:rsid w:val="00512B00"/>
    <w:rsid w:val="0051409D"/>
    <w:rsid w:val="00516DDC"/>
    <w:rsid w:val="00521486"/>
    <w:rsid w:val="0052268B"/>
    <w:rsid w:val="00523094"/>
    <w:rsid w:val="005234C4"/>
    <w:rsid w:val="00523566"/>
    <w:rsid w:val="00533742"/>
    <w:rsid w:val="005348CA"/>
    <w:rsid w:val="0054080F"/>
    <w:rsid w:val="0054289B"/>
    <w:rsid w:val="00543CE3"/>
    <w:rsid w:val="0055111D"/>
    <w:rsid w:val="0055165E"/>
    <w:rsid w:val="00554142"/>
    <w:rsid w:val="00554A74"/>
    <w:rsid w:val="00554C91"/>
    <w:rsid w:val="00556C74"/>
    <w:rsid w:val="00557055"/>
    <w:rsid w:val="00561BB8"/>
    <w:rsid w:val="00561C1C"/>
    <w:rsid w:val="005624EF"/>
    <w:rsid w:val="00564B03"/>
    <w:rsid w:val="00565C5D"/>
    <w:rsid w:val="00566641"/>
    <w:rsid w:val="0057034F"/>
    <w:rsid w:val="00570371"/>
    <w:rsid w:val="00570B87"/>
    <w:rsid w:val="00572985"/>
    <w:rsid w:val="00572E74"/>
    <w:rsid w:val="00577ACD"/>
    <w:rsid w:val="00577F65"/>
    <w:rsid w:val="005831AE"/>
    <w:rsid w:val="005872F2"/>
    <w:rsid w:val="0058765B"/>
    <w:rsid w:val="005915E1"/>
    <w:rsid w:val="00592929"/>
    <w:rsid w:val="005930C9"/>
    <w:rsid w:val="00594FA0"/>
    <w:rsid w:val="00596330"/>
    <w:rsid w:val="005A2170"/>
    <w:rsid w:val="005A74F5"/>
    <w:rsid w:val="005B29BD"/>
    <w:rsid w:val="005B3050"/>
    <w:rsid w:val="005B636D"/>
    <w:rsid w:val="005B6D6B"/>
    <w:rsid w:val="005B7EE2"/>
    <w:rsid w:val="005C1DB6"/>
    <w:rsid w:val="005C2967"/>
    <w:rsid w:val="005C6567"/>
    <w:rsid w:val="005C6A8E"/>
    <w:rsid w:val="005C6CAE"/>
    <w:rsid w:val="005D06A1"/>
    <w:rsid w:val="005D2F67"/>
    <w:rsid w:val="005D44C8"/>
    <w:rsid w:val="005E0743"/>
    <w:rsid w:val="005E1750"/>
    <w:rsid w:val="005E1FB6"/>
    <w:rsid w:val="005E5B2E"/>
    <w:rsid w:val="005E76B6"/>
    <w:rsid w:val="005F4699"/>
    <w:rsid w:val="006039C6"/>
    <w:rsid w:val="00610795"/>
    <w:rsid w:val="006115CE"/>
    <w:rsid w:val="00614D72"/>
    <w:rsid w:val="00614F7A"/>
    <w:rsid w:val="00617B92"/>
    <w:rsid w:val="006246E2"/>
    <w:rsid w:val="00625EBE"/>
    <w:rsid w:val="00626779"/>
    <w:rsid w:val="00632C6A"/>
    <w:rsid w:val="0063568B"/>
    <w:rsid w:val="0063711A"/>
    <w:rsid w:val="0063783A"/>
    <w:rsid w:val="006403B6"/>
    <w:rsid w:val="0064536B"/>
    <w:rsid w:val="00651F8A"/>
    <w:rsid w:val="006528F6"/>
    <w:rsid w:val="006574A7"/>
    <w:rsid w:val="006612D8"/>
    <w:rsid w:val="00662653"/>
    <w:rsid w:val="00662A07"/>
    <w:rsid w:val="00662C8F"/>
    <w:rsid w:val="00663A11"/>
    <w:rsid w:val="0067723C"/>
    <w:rsid w:val="0068293D"/>
    <w:rsid w:val="00686B7F"/>
    <w:rsid w:val="0068768A"/>
    <w:rsid w:val="006921CE"/>
    <w:rsid w:val="00692285"/>
    <w:rsid w:val="006922DD"/>
    <w:rsid w:val="006963F8"/>
    <w:rsid w:val="006972ED"/>
    <w:rsid w:val="00697C9C"/>
    <w:rsid w:val="006A05E2"/>
    <w:rsid w:val="006A38D6"/>
    <w:rsid w:val="006A4449"/>
    <w:rsid w:val="006A6BCE"/>
    <w:rsid w:val="006B0F06"/>
    <w:rsid w:val="006B1263"/>
    <w:rsid w:val="006B2340"/>
    <w:rsid w:val="006D04AE"/>
    <w:rsid w:val="006D1926"/>
    <w:rsid w:val="006D1D91"/>
    <w:rsid w:val="006D24BA"/>
    <w:rsid w:val="006D62EA"/>
    <w:rsid w:val="006E3198"/>
    <w:rsid w:val="006E3924"/>
    <w:rsid w:val="006E42AA"/>
    <w:rsid w:val="006E58F7"/>
    <w:rsid w:val="006F58F4"/>
    <w:rsid w:val="006F657D"/>
    <w:rsid w:val="006F76E4"/>
    <w:rsid w:val="00707931"/>
    <w:rsid w:val="00707EB1"/>
    <w:rsid w:val="00715B56"/>
    <w:rsid w:val="007221CC"/>
    <w:rsid w:val="0072478F"/>
    <w:rsid w:val="00724946"/>
    <w:rsid w:val="007302E0"/>
    <w:rsid w:val="0073346F"/>
    <w:rsid w:val="00735431"/>
    <w:rsid w:val="00736AA4"/>
    <w:rsid w:val="007371D3"/>
    <w:rsid w:val="0074080D"/>
    <w:rsid w:val="00743B81"/>
    <w:rsid w:val="00744597"/>
    <w:rsid w:val="007461F2"/>
    <w:rsid w:val="00761E27"/>
    <w:rsid w:val="007626A7"/>
    <w:rsid w:val="00762B4A"/>
    <w:rsid w:val="00764FBD"/>
    <w:rsid w:val="00766686"/>
    <w:rsid w:val="00767282"/>
    <w:rsid w:val="00771AD5"/>
    <w:rsid w:val="0077370C"/>
    <w:rsid w:val="0077467F"/>
    <w:rsid w:val="007A0A3D"/>
    <w:rsid w:val="007A172C"/>
    <w:rsid w:val="007A5CAE"/>
    <w:rsid w:val="007B268B"/>
    <w:rsid w:val="007B5CCF"/>
    <w:rsid w:val="007B7509"/>
    <w:rsid w:val="007C7415"/>
    <w:rsid w:val="007D00B6"/>
    <w:rsid w:val="007D2ADC"/>
    <w:rsid w:val="007D30ED"/>
    <w:rsid w:val="007E3242"/>
    <w:rsid w:val="007E34FF"/>
    <w:rsid w:val="007E3F0B"/>
    <w:rsid w:val="007E456B"/>
    <w:rsid w:val="007E51AE"/>
    <w:rsid w:val="007F0219"/>
    <w:rsid w:val="007F1775"/>
    <w:rsid w:val="007F5C63"/>
    <w:rsid w:val="007F7165"/>
    <w:rsid w:val="0080654A"/>
    <w:rsid w:val="00810331"/>
    <w:rsid w:val="00811ECF"/>
    <w:rsid w:val="008161FF"/>
    <w:rsid w:val="00820695"/>
    <w:rsid w:val="00823A89"/>
    <w:rsid w:val="00831BAD"/>
    <w:rsid w:val="00832EB7"/>
    <w:rsid w:val="00836DD1"/>
    <w:rsid w:val="0084187B"/>
    <w:rsid w:val="0084667F"/>
    <w:rsid w:val="00854A1E"/>
    <w:rsid w:val="00854B4E"/>
    <w:rsid w:val="00862F05"/>
    <w:rsid w:val="00862FBE"/>
    <w:rsid w:val="00863376"/>
    <w:rsid w:val="00863ECE"/>
    <w:rsid w:val="0086410A"/>
    <w:rsid w:val="008655CF"/>
    <w:rsid w:val="008717E2"/>
    <w:rsid w:val="008720EC"/>
    <w:rsid w:val="008729BD"/>
    <w:rsid w:val="00873E3A"/>
    <w:rsid w:val="008765E9"/>
    <w:rsid w:val="00880260"/>
    <w:rsid w:val="008810A5"/>
    <w:rsid w:val="00881938"/>
    <w:rsid w:val="00883370"/>
    <w:rsid w:val="00884C35"/>
    <w:rsid w:val="00884DE7"/>
    <w:rsid w:val="00893CA5"/>
    <w:rsid w:val="00896391"/>
    <w:rsid w:val="008A2147"/>
    <w:rsid w:val="008A30BF"/>
    <w:rsid w:val="008A534A"/>
    <w:rsid w:val="008B3387"/>
    <w:rsid w:val="008B390E"/>
    <w:rsid w:val="008B5067"/>
    <w:rsid w:val="008B6ECF"/>
    <w:rsid w:val="008C199A"/>
    <w:rsid w:val="008C49DE"/>
    <w:rsid w:val="008D0199"/>
    <w:rsid w:val="008D0DF4"/>
    <w:rsid w:val="008D199D"/>
    <w:rsid w:val="008D2AF2"/>
    <w:rsid w:val="008D52A5"/>
    <w:rsid w:val="008E09AB"/>
    <w:rsid w:val="008E1C60"/>
    <w:rsid w:val="008E1D7A"/>
    <w:rsid w:val="008E2B0A"/>
    <w:rsid w:val="008E5AFC"/>
    <w:rsid w:val="008F739E"/>
    <w:rsid w:val="009032A7"/>
    <w:rsid w:val="0091034C"/>
    <w:rsid w:val="00912880"/>
    <w:rsid w:val="00913FEE"/>
    <w:rsid w:val="009152CA"/>
    <w:rsid w:val="00915D09"/>
    <w:rsid w:val="00915EAF"/>
    <w:rsid w:val="009160A5"/>
    <w:rsid w:val="009166DA"/>
    <w:rsid w:val="009279BE"/>
    <w:rsid w:val="00931EA7"/>
    <w:rsid w:val="00932898"/>
    <w:rsid w:val="00934B2A"/>
    <w:rsid w:val="00935E8D"/>
    <w:rsid w:val="0094018C"/>
    <w:rsid w:val="00945286"/>
    <w:rsid w:val="00946861"/>
    <w:rsid w:val="00947BC6"/>
    <w:rsid w:val="00950CCA"/>
    <w:rsid w:val="009533F3"/>
    <w:rsid w:val="00953FD7"/>
    <w:rsid w:val="00954319"/>
    <w:rsid w:val="0095456F"/>
    <w:rsid w:val="009577AE"/>
    <w:rsid w:val="00960C4D"/>
    <w:rsid w:val="009642CC"/>
    <w:rsid w:val="00964C56"/>
    <w:rsid w:val="00965CF7"/>
    <w:rsid w:val="00966595"/>
    <w:rsid w:val="00967569"/>
    <w:rsid w:val="009737FD"/>
    <w:rsid w:val="009764D5"/>
    <w:rsid w:val="009805B8"/>
    <w:rsid w:val="00981E5B"/>
    <w:rsid w:val="00985DC3"/>
    <w:rsid w:val="009877BD"/>
    <w:rsid w:val="00987EF3"/>
    <w:rsid w:val="00991BB6"/>
    <w:rsid w:val="009924A3"/>
    <w:rsid w:val="009940CE"/>
    <w:rsid w:val="00994CDD"/>
    <w:rsid w:val="0099643B"/>
    <w:rsid w:val="0099777B"/>
    <w:rsid w:val="009A32FA"/>
    <w:rsid w:val="009A34E9"/>
    <w:rsid w:val="009A48C1"/>
    <w:rsid w:val="009A6420"/>
    <w:rsid w:val="009B1100"/>
    <w:rsid w:val="009B691D"/>
    <w:rsid w:val="009B75AA"/>
    <w:rsid w:val="009B7CEF"/>
    <w:rsid w:val="009C2445"/>
    <w:rsid w:val="009C246C"/>
    <w:rsid w:val="009C7F24"/>
    <w:rsid w:val="009D18F4"/>
    <w:rsid w:val="009D4B6A"/>
    <w:rsid w:val="009D4F89"/>
    <w:rsid w:val="009E0877"/>
    <w:rsid w:val="009E3304"/>
    <w:rsid w:val="009E3765"/>
    <w:rsid w:val="009E3E8D"/>
    <w:rsid w:val="009E4021"/>
    <w:rsid w:val="009E447F"/>
    <w:rsid w:val="009E66D6"/>
    <w:rsid w:val="009F0116"/>
    <w:rsid w:val="009F17C9"/>
    <w:rsid w:val="009F18FA"/>
    <w:rsid w:val="009F1E8B"/>
    <w:rsid w:val="009F426D"/>
    <w:rsid w:val="009F7D1F"/>
    <w:rsid w:val="00A007B8"/>
    <w:rsid w:val="00A0213D"/>
    <w:rsid w:val="00A03204"/>
    <w:rsid w:val="00A04C42"/>
    <w:rsid w:val="00A05D24"/>
    <w:rsid w:val="00A07010"/>
    <w:rsid w:val="00A07883"/>
    <w:rsid w:val="00A0788D"/>
    <w:rsid w:val="00A12276"/>
    <w:rsid w:val="00A1313D"/>
    <w:rsid w:val="00A2320E"/>
    <w:rsid w:val="00A234D7"/>
    <w:rsid w:val="00A2578C"/>
    <w:rsid w:val="00A30412"/>
    <w:rsid w:val="00A30B93"/>
    <w:rsid w:val="00A31264"/>
    <w:rsid w:val="00A31D13"/>
    <w:rsid w:val="00A32218"/>
    <w:rsid w:val="00A335D0"/>
    <w:rsid w:val="00A43083"/>
    <w:rsid w:val="00A44186"/>
    <w:rsid w:val="00A45259"/>
    <w:rsid w:val="00A46CDA"/>
    <w:rsid w:val="00A46EAD"/>
    <w:rsid w:val="00A47DC9"/>
    <w:rsid w:val="00A52DA3"/>
    <w:rsid w:val="00A557D8"/>
    <w:rsid w:val="00A603B5"/>
    <w:rsid w:val="00A636F0"/>
    <w:rsid w:val="00A665D1"/>
    <w:rsid w:val="00A71BA5"/>
    <w:rsid w:val="00A728CD"/>
    <w:rsid w:val="00A77E05"/>
    <w:rsid w:val="00A824B6"/>
    <w:rsid w:val="00A82983"/>
    <w:rsid w:val="00A84222"/>
    <w:rsid w:val="00A917DA"/>
    <w:rsid w:val="00A94C48"/>
    <w:rsid w:val="00A97DA5"/>
    <w:rsid w:val="00AA000D"/>
    <w:rsid w:val="00AA0A86"/>
    <w:rsid w:val="00AA49A8"/>
    <w:rsid w:val="00AA5BB1"/>
    <w:rsid w:val="00AA5CD2"/>
    <w:rsid w:val="00AA5D50"/>
    <w:rsid w:val="00AB0573"/>
    <w:rsid w:val="00AB0C50"/>
    <w:rsid w:val="00AB11C3"/>
    <w:rsid w:val="00AB4284"/>
    <w:rsid w:val="00AB56D6"/>
    <w:rsid w:val="00AB6585"/>
    <w:rsid w:val="00AB6E60"/>
    <w:rsid w:val="00AC194B"/>
    <w:rsid w:val="00AC523C"/>
    <w:rsid w:val="00AD3F8D"/>
    <w:rsid w:val="00AD4807"/>
    <w:rsid w:val="00AD5D58"/>
    <w:rsid w:val="00AD7E18"/>
    <w:rsid w:val="00AE0A8F"/>
    <w:rsid w:val="00AE2FF3"/>
    <w:rsid w:val="00AE4E92"/>
    <w:rsid w:val="00AE587B"/>
    <w:rsid w:val="00AE5BDE"/>
    <w:rsid w:val="00AF1BBE"/>
    <w:rsid w:val="00AF32E7"/>
    <w:rsid w:val="00AF34F1"/>
    <w:rsid w:val="00AF77A4"/>
    <w:rsid w:val="00B017F8"/>
    <w:rsid w:val="00B03313"/>
    <w:rsid w:val="00B13453"/>
    <w:rsid w:val="00B152AD"/>
    <w:rsid w:val="00B16CEF"/>
    <w:rsid w:val="00B233A0"/>
    <w:rsid w:val="00B23829"/>
    <w:rsid w:val="00B310B7"/>
    <w:rsid w:val="00B35D1F"/>
    <w:rsid w:val="00B37797"/>
    <w:rsid w:val="00B40066"/>
    <w:rsid w:val="00B40C5A"/>
    <w:rsid w:val="00B41CAA"/>
    <w:rsid w:val="00B430F4"/>
    <w:rsid w:val="00B46B7F"/>
    <w:rsid w:val="00B46C1E"/>
    <w:rsid w:val="00B46EE7"/>
    <w:rsid w:val="00B5182C"/>
    <w:rsid w:val="00B5376B"/>
    <w:rsid w:val="00B6198A"/>
    <w:rsid w:val="00B62EF1"/>
    <w:rsid w:val="00B6476D"/>
    <w:rsid w:val="00B648E2"/>
    <w:rsid w:val="00B6644A"/>
    <w:rsid w:val="00B67BBA"/>
    <w:rsid w:val="00B67BCC"/>
    <w:rsid w:val="00B71DD9"/>
    <w:rsid w:val="00B74FE8"/>
    <w:rsid w:val="00B77B83"/>
    <w:rsid w:val="00B83352"/>
    <w:rsid w:val="00B86FA3"/>
    <w:rsid w:val="00B902CF"/>
    <w:rsid w:val="00B90DC5"/>
    <w:rsid w:val="00B947AE"/>
    <w:rsid w:val="00B97437"/>
    <w:rsid w:val="00BA1E78"/>
    <w:rsid w:val="00BA6F44"/>
    <w:rsid w:val="00BB0B0D"/>
    <w:rsid w:val="00BB3FAA"/>
    <w:rsid w:val="00BB67F7"/>
    <w:rsid w:val="00BC1574"/>
    <w:rsid w:val="00BC2316"/>
    <w:rsid w:val="00BC3494"/>
    <w:rsid w:val="00BC5B5B"/>
    <w:rsid w:val="00BD21CC"/>
    <w:rsid w:val="00BD50FD"/>
    <w:rsid w:val="00BE2587"/>
    <w:rsid w:val="00BF08D7"/>
    <w:rsid w:val="00BF4193"/>
    <w:rsid w:val="00BF5631"/>
    <w:rsid w:val="00BF677C"/>
    <w:rsid w:val="00C006E0"/>
    <w:rsid w:val="00C13171"/>
    <w:rsid w:val="00C171D0"/>
    <w:rsid w:val="00C21F51"/>
    <w:rsid w:val="00C2285A"/>
    <w:rsid w:val="00C3055F"/>
    <w:rsid w:val="00C33457"/>
    <w:rsid w:val="00C404C6"/>
    <w:rsid w:val="00C40E6D"/>
    <w:rsid w:val="00C415F2"/>
    <w:rsid w:val="00C4360E"/>
    <w:rsid w:val="00C44994"/>
    <w:rsid w:val="00C472F3"/>
    <w:rsid w:val="00C478EF"/>
    <w:rsid w:val="00C513D4"/>
    <w:rsid w:val="00C55F32"/>
    <w:rsid w:val="00C56BC8"/>
    <w:rsid w:val="00C64A11"/>
    <w:rsid w:val="00C6671C"/>
    <w:rsid w:val="00C66C41"/>
    <w:rsid w:val="00C67ACF"/>
    <w:rsid w:val="00C735E5"/>
    <w:rsid w:val="00C75744"/>
    <w:rsid w:val="00C806C2"/>
    <w:rsid w:val="00C8080C"/>
    <w:rsid w:val="00C8208C"/>
    <w:rsid w:val="00C827AA"/>
    <w:rsid w:val="00C8302E"/>
    <w:rsid w:val="00C8382B"/>
    <w:rsid w:val="00C84880"/>
    <w:rsid w:val="00C923F4"/>
    <w:rsid w:val="00C9707B"/>
    <w:rsid w:val="00C97D72"/>
    <w:rsid w:val="00CA1757"/>
    <w:rsid w:val="00CA7632"/>
    <w:rsid w:val="00CB1674"/>
    <w:rsid w:val="00CB4278"/>
    <w:rsid w:val="00CB64AC"/>
    <w:rsid w:val="00CC01A1"/>
    <w:rsid w:val="00CC0263"/>
    <w:rsid w:val="00CC6FC4"/>
    <w:rsid w:val="00CD2672"/>
    <w:rsid w:val="00CD2979"/>
    <w:rsid w:val="00CD4359"/>
    <w:rsid w:val="00CE3558"/>
    <w:rsid w:val="00CE3992"/>
    <w:rsid w:val="00CE6288"/>
    <w:rsid w:val="00CE7851"/>
    <w:rsid w:val="00CF3BAA"/>
    <w:rsid w:val="00CF723E"/>
    <w:rsid w:val="00CF7FB6"/>
    <w:rsid w:val="00D0070B"/>
    <w:rsid w:val="00D0141E"/>
    <w:rsid w:val="00D03923"/>
    <w:rsid w:val="00D03DB2"/>
    <w:rsid w:val="00D0599E"/>
    <w:rsid w:val="00D05D16"/>
    <w:rsid w:val="00D05FF9"/>
    <w:rsid w:val="00D07200"/>
    <w:rsid w:val="00D148A1"/>
    <w:rsid w:val="00D14A7F"/>
    <w:rsid w:val="00D16D50"/>
    <w:rsid w:val="00D22A2B"/>
    <w:rsid w:val="00D33090"/>
    <w:rsid w:val="00D3371B"/>
    <w:rsid w:val="00D33CF1"/>
    <w:rsid w:val="00D34350"/>
    <w:rsid w:val="00D3635A"/>
    <w:rsid w:val="00D45262"/>
    <w:rsid w:val="00D5323F"/>
    <w:rsid w:val="00D53ECD"/>
    <w:rsid w:val="00D5459A"/>
    <w:rsid w:val="00D56E27"/>
    <w:rsid w:val="00D571E2"/>
    <w:rsid w:val="00D62173"/>
    <w:rsid w:val="00D6487E"/>
    <w:rsid w:val="00D65654"/>
    <w:rsid w:val="00D74516"/>
    <w:rsid w:val="00D74F3B"/>
    <w:rsid w:val="00D761E5"/>
    <w:rsid w:val="00D8387D"/>
    <w:rsid w:val="00D852C8"/>
    <w:rsid w:val="00D872B4"/>
    <w:rsid w:val="00D93D7B"/>
    <w:rsid w:val="00D93FC0"/>
    <w:rsid w:val="00D95805"/>
    <w:rsid w:val="00D96215"/>
    <w:rsid w:val="00D96890"/>
    <w:rsid w:val="00D96CFD"/>
    <w:rsid w:val="00DA2A89"/>
    <w:rsid w:val="00DA34F1"/>
    <w:rsid w:val="00DA6ECC"/>
    <w:rsid w:val="00DA6F8D"/>
    <w:rsid w:val="00DA716E"/>
    <w:rsid w:val="00DB3CBE"/>
    <w:rsid w:val="00DB5DFD"/>
    <w:rsid w:val="00DB5F36"/>
    <w:rsid w:val="00DC4E03"/>
    <w:rsid w:val="00DD04A2"/>
    <w:rsid w:val="00DD1276"/>
    <w:rsid w:val="00DD2BF5"/>
    <w:rsid w:val="00DD32C9"/>
    <w:rsid w:val="00DD399D"/>
    <w:rsid w:val="00DD6AF6"/>
    <w:rsid w:val="00DD6B51"/>
    <w:rsid w:val="00DE0FB8"/>
    <w:rsid w:val="00DE43AA"/>
    <w:rsid w:val="00DE5114"/>
    <w:rsid w:val="00DE6848"/>
    <w:rsid w:val="00DF0E5E"/>
    <w:rsid w:val="00DF2288"/>
    <w:rsid w:val="00DF32DA"/>
    <w:rsid w:val="00DF3B3F"/>
    <w:rsid w:val="00E0173D"/>
    <w:rsid w:val="00E05CCE"/>
    <w:rsid w:val="00E06804"/>
    <w:rsid w:val="00E0727C"/>
    <w:rsid w:val="00E07686"/>
    <w:rsid w:val="00E1113F"/>
    <w:rsid w:val="00E113F9"/>
    <w:rsid w:val="00E15FC9"/>
    <w:rsid w:val="00E249E1"/>
    <w:rsid w:val="00E2531C"/>
    <w:rsid w:val="00E26302"/>
    <w:rsid w:val="00E30BFF"/>
    <w:rsid w:val="00E34613"/>
    <w:rsid w:val="00E361AF"/>
    <w:rsid w:val="00E404EE"/>
    <w:rsid w:val="00E42EBC"/>
    <w:rsid w:val="00E45618"/>
    <w:rsid w:val="00E46088"/>
    <w:rsid w:val="00E5135D"/>
    <w:rsid w:val="00E51C92"/>
    <w:rsid w:val="00E724CF"/>
    <w:rsid w:val="00E72689"/>
    <w:rsid w:val="00E75503"/>
    <w:rsid w:val="00E75602"/>
    <w:rsid w:val="00E7687C"/>
    <w:rsid w:val="00E863FD"/>
    <w:rsid w:val="00E872E6"/>
    <w:rsid w:val="00E9083D"/>
    <w:rsid w:val="00E94DAC"/>
    <w:rsid w:val="00EA15B5"/>
    <w:rsid w:val="00EA4D7F"/>
    <w:rsid w:val="00EB2196"/>
    <w:rsid w:val="00EB2DF0"/>
    <w:rsid w:val="00EB3119"/>
    <w:rsid w:val="00EB41A5"/>
    <w:rsid w:val="00EC22BA"/>
    <w:rsid w:val="00EC597A"/>
    <w:rsid w:val="00EC6118"/>
    <w:rsid w:val="00ED0776"/>
    <w:rsid w:val="00ED747F"/>
    <w:rsid w:val="00EE443C"/>
    <w:rsid w:val="00EE51E2"/>
    <w:rsid w:val="00EE566E"/>
    <w:rsid w:val="00EF029F"/>
    <w:rsid w:val="00EF7C8E"/>
    <w:rsid w:val="00F040A9"/>
    <w:rsid w:val="00F040E6"/>
    <w:rsid w:val="00F05F3F"/>
    <w:rsid w:val="00F06BDB"/>
    <w:rsid w:val="00F1025A"/>
    <w:rsid w:val="00F105DC"/>
    <w:rsid w:val="00F106CF"/>
    <w:rsid w:val="00F11A94"/>
    <w:rsid w:val="00F143AA"/>
    <w:rsid w:val="00F14489"/>
    <w:rsid w:val="00F16614"/>
    <w:rsid w:val="00F178DC"/>
    <w:rsid w:val="00F212F3"/>
    <w:rsid w:val="00F22AAC"/>
    <w:rsid w:val="00F234D8"/>
    <w:rsid w:val="00F24956"/>
    <w:rsid w:val="00F2585B"/>
    <w:rsid w:val="00F25A02"/>
    <w:rsid w:val="00F26278"/>
    <w:rsid w:val="00F276FC"/>
    <w:rsid w:val="00F305FE"/>
    <w:rsid w:val="00F3204E"/>
    <w:rsid w:val="00F3503A"/>
    <w:rsid w:val="00F354CA"/>
    <w:rsid w:val="00F3665A"/>
    <w:rsid w:val="00F36FC6"/>
    <w:rsid w:val="00F3788D"/>
    <w:rsid w:val="00F401D2"/>
    <w:rsid w:val="00F40A8B"/>
    <w:rsid w:val="00F42A19"/>
    <w:rsid w:val="00F42D1C"/>
    <w:rsid w:val="00F43A8A"/>
    <w:rsid w:val="00F44523"/>
    <w:rsid w:val="00F472DB"/>
    <w:rsid w:val="00F51D49"/>
    <w:rsid w:val="00F52C7F"/>
    <w:rsid w:val="00F57848"/>
    <w:rsid w:val="00F62494"/>
    <w:rsid w:val="00F663FF"/>
    <w:rsid w:val="00F66B31"/>
    <w:rsid w:val="00F67256"/>
    <w:rsid w:val="00F7118A"/>
    <w:rsid w:val="00F71914"/>
    <w:rsid w:val="00F71A15"/>
    <w:rsid w:val="00F82C01"/>
    <w:rsid w:val="00F83C0D"/>
    <w:rsid w:val="00F8499D"/>
    <w:rsid w:val="00F860BF"/>
    <w:rsid w:val="00F879C7"/>
    <w:rsid w:val="00F90293"/>
    <w:rsid w:val="00F90524"/>
    <w:rsid w:val="00F90577"/>
    <w:rsid w:val="00F931B5"/>
    <w:rsid w:val="00F945B7"/>
    <w:rsid w:val="00FA29F1"/>
    <w:rsid w:val="00FA2DA0"/>
    <w:rsid w:val="00FA4A8B"/>
    <w:rsid w:val="00FB35CD"/>
    <w:rsid w:val="00FB46B0"/>
    <w:rsid w:val="00FB6F61"/>
    <w:rsid w:val="00FC0BB9"/>
    <w:rsid w:val="00FC787D"/>
    <w:rsid w:val="00FD2831"/>
    <w:rsid w:val="00FD3533"/>
    <w:rsid w:val="00FD37C3"/>
    <w:rsid w:val="00FD3DB8"/>
    <w:rsid w:val="00FD3E5A"/>
    <w:rsid w:val="00FD430B"/>
    <w:rsid w:val="00FD4DB8"/>
    <w:rsid w:val="00FE1A70"/>
    <w:rsid w:val="00FE25DA"/>
    <w:rsid w:val="00FE3072"/>
    <w:rsid w:val="00FE5D4B"/>
    <w:rsid w:val="00FE6AFE"/>
    <w:rsid w:val="00FE7475"/>
    <w:rsid w:val="00FF1B6C"/>
    <w:rsid w:val="00FF209D"/>
    <w:rsid w:val="00FF2BF1"/>
    <w:rsid w:val="00FF412C"/>
    <w:rsid w:val="010DED56"/>
    <w:rsid w:val="03016FFF"/>
    <w:rsid w:val="044C890C"/>
    <w:rsid w:val="053486C9"/>
    <w:rsid w:val="060256EF"/>
    <w:rsid w:val="062501EF"/>
    <w:rsid w:val="0864D79B"/>
    <w:rsid w:val="0935989D"/>
    <w:rsid w:val="09EBD9DA"/>
    <w:rsid w:val="0D45EA54"/>
    <w:rsid w:val="0E21E2EF"/>
    <w:rsid w:val="0E914787"/>
    <w:rsid w:val="0F9B0DE5"/>
    <w:rsid w:val="0F9D7795"/>
    <w:rsid w:val="0FB7DE94"/>
    <w:rsid w:val="1097C40A"/>
    <w:rsid w:val="1246765B"/>
    <w:rsid w:val="128CC8CF"/>
    <w:rsid w:val="12C8700C"/>
    <w:rsid w:val="130B5F50"/>
    <w:rsid w:val="14231EFE"/>
    <w:rsid w:val="161F27F9"/>
    <w:rsid w:val="167007A4"/>
    <w:rsid w:val="16B60D48"/>
    <w:rsid w:val="174C4B71"/>
    <w:rsid w:val="17D1A6AC"/>
    <w:rsid w:val="182AEF1C"/>
    <w:rsid w:val="1860BB9B"/>
    <w:rsid w:val="1897004C"/>
    <w:rsid w:val="19EDAE0A"/>
    <w:rsid w:val="1A1C045F"/>
    <w:rsid w:val="1A491E18"/>
    <w:rsid w:val="1AAA5BFD"/>
    <w:rsid w:val="1B0A1489"/>
    <w:rsid w:val="1B65DEEF"/>
    <w:rsid w:val="1CC4FF4B"/>
    <w:rsid w:val="1F44649A"/>
    <w:rsid w:val="1FA719D7"/>
    <w:rsid w:val="1FDBC4A0"/>
    <w:rsid w:val="21FFD340"/>
    <w:rsid w:val="2340BED2"/>
    <w:rsid w:val="23C4E530"/>
    <w:rsid w:val="25661724"/>
    <w:rsid w:val="2598BFCD"/>
    <w:rsid w:val="25ECA062"/>
    <w:rsid w:val="26D2B008"/>
    <w:rsid w:val="2785A987"/>
    <w:rsid w:val="27E63F0D"/>
    <w:rsid w:val="2A13CB00"/>
    <w:rsid w:val="2AA77B6B"/>
    <w:rsid w:val="2B57C967"/>
    <w:rsid w:val="2C047AC1"/>
    <w:rsid w:val="2E8136C9"/>
    <w:rsid w:val="2F5F6BDF"/>
    <w:rsid w:val="3046B510"/>
    <w:rsid w:val="30E2C5F0"/>
    <w:rsid w:val="31061A02"/>
    <w:rsid w:val="314B5683"/>
    <w:rsid w:val="3191BA72"/>
    <w:rsid w:val="325BD2D0"/>
    <w:rsid w:val="326A8DF0"/>
    <w:rsid w:val="337835E4"/>
    <w:rsid w:val="342105DD"/>
    <w:rsid w:val="353B5246"/>
    <w:rsid w:val="359056F2"/>
    <w:rsid w:val="35BCFF3A"/>
    <w:rsid w:val="36203267"/>
    <w:rsid w:val="366538C7"/>
    <w:rsid w:val="38D199F7"/>
    <w:rsid w:val="3A736546"/>
    <w:rsid w:val="3D449089"/>
    <w:rsid w:val="3D94DD9B"/>
    <w:rsid w:val="3DAB0608"/>
    <w:rsid w:val="3E075A71"/>
    <w:rsid w:val="3E12A2C9"/>
    <w:rsid w:val="3F5CE1A7"/>
    <w:rsid w:val="407542AB"/>
    <w:rsid w:val="40C3FAC9"/>
    <w:rsid w:val="41AF7A04"/>
    <w:rsid w:val="4221B479"/>
    <w:rsid w:val="424AD48F"/>
    <w:rsid w:val="43078F9F"/>
    <w:rsid w:val="45EDCF78"/>
    <w:rsid w:val="47A48223"/>
    <w:rsid w:val="47D77676"/>
    <w:rsid w:val="480760DA"/>
    <w:rsid w:val="48BC2BEF"/>
    <w:rsid w:val="48D1DBF0"/>
    <w:rsid w:val="49507A68"/>
    <w:rsid w:val="49DFB75D"/>
    <w:rsid w:val="4AD01331"/>
    <w:rsid w:val="4ADBFB0C"/>
    <w:rsid w:val="4B12A184"/>
    <w:rsid w:val="4D62A1B1"/>
    <w:rsid w:val="4E82E4F9"/>
    <w:rsid w:val="4F4AE9F2"/>
    <w:rsid w:val="4F8FC0AF"/>
    <w:rsid w:val="4FCD41B8"/>
    <w:rsid w:val="4FD5D520"/>
    <w:rsid w:val="5066C864"/>
    <w:rsid w:val="52063A1C"/>
    <w:rsid w:val="52558DE4"/>
    <w:rsid w:val="554C1FF4"/>
    <w:rsid w:val="567B25B9"/>
    <w:rsid w:val="56A1AB5B"/>
    <w:rsid w:val="586D3AEF"/>
    <w:rsid w:val="5A40D98B"/>
    <w:rsid w:val="5A742E62"/>
    <w:rsid w:val="5C1FCA91"/>
    <w:rsid w:val="5C273173"/>
    <w:rsid w:val="5E08937A"/>
    <w:rsid w:val="5FB0573D"/>
    <w:rsid w:val="603578FE"/>
    <w:rsid w:val="60E5AEF9"/>
    <w:rsid w:val="6142619A"/>
    <w:rsid w:val="614EAC9A"/>
    <w:rsid w:val="61747C39"/>
    <w:rsid w:val="6225C6E6"/>
    <w:rsid w:val="6272A168"/>
    <w:rsid w:val="64607309"/>
    <w:rsid w:val="64CDC369"/>
    <w:rsid w:val="6567ED85"/>
    <w:rsid w:val="666FA833"/>
    <w:rsid w:val="677B063A"/>
    <w:rsid w:val="679A949D"/>
    <w:rsid w:val="69289FEB"/>
    <w:rsid w:val="698FCA84"/>
    <w:rsid w:val="69FCA1DB"/>
    <w:rsid w:val="69FE932E"/>
    <w:rsid w:val="6B3B397A"/>
    <w:rsid w:val="6BECE65D"/>
    <w:rsid w:val="6D16C422"/>
    <w:rsid w:val="6EAC11AF"/>
    <w:rsid w:val="6FACCFC7"/>
    <w:rsid w:val="6FEB66AE"/>
    <w:rsid w:val="7009FACA"/>
    <w:rsid w:val="706B326B"/>
    <w:rsid w:val="7125CDB4"/>
    <w:rsid w:val="71DED4B6"/>
    <w:rsid w:val="731A4FC2"/>
    <w:rsid w:val="742C8319"/>
    <w:rsid w:val="74C774ED"/>
    <w:rsid w:val="754F249A"/>
    <w:rsid w:val="7568935E"/>
    <w:rsid w:val="759701F1"/>
    <w:rsid w:val="764B5D59"/>
    <w:rsid w:val="76A9DE7C"/>
    <w:rsid w:val="777B3599"/>
    <w:rsid w:val="7906DD61"/>
    <w:rsid w:val="797FB1FE"/>
    <w:rsid w:val="7A2CB4C5"/>
    <w:rsid w:val="7AF046AF"/>
    <w:rsid w:val="7AF5BEF2"/>
    <w:rsid w:val="7B7D4F9F"/>
    <w:rsid w:val="7E1FADE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9363A4"/>
  <w15:docId w15:val="{21A23B0A-2C8B-4E67-A5A4-73AE56DF7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uiPriority="99"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1750"/>
    <w:rPr>
      <w:sz w:val="24"/>
      <w:szCs w:val="24"/>
      <w:lang w:eastAsia="en-US"/>
    </w:rPr>
  </w:style>
  <w:style w:type="paragraph" w:styleId="Heading1">
    <w:name w:val="heading 1"/>
    <w:basedOn w:val="Normal"/>
    <w:next w:val="Normal"/>
    <w:link w:val="Heading1Char"/>
    <w:uiPriority w:val="99"/>
    <w:qFormat/>
    <w:rsid w:val="005B3050"/>
    <w:pPr>
      <w:keepNext/>
      <w:spacing w:before="240" w:after="60"/>
      <w:outlineLvl w:val="0"/>
    </w:pPr>
    <w:rPr>
      <w:rFonts w:ascii="Arial" w:hAnsi="Arial" w:cs="Arial"/>
      <w:b/>
      <w:bCs/>
      <w:kern w:val="32"/>
      <w:sz w:val="32"/>
      <w:szCs w:val="32"/>
    </w:rPr>
  </w:style>
  <w:style w:type="paragraph" w:styleId="Heading4">
    <w:name w:val="heading 4"/>
    <w:basedOn w:val="Normal"/>
    <w:next w:val="Normal"/>
    <w:qFormat/>
    <w:rsid w:val="005E1750"/>
    <w:pPr>
      <w:keepNext/>
      <w:keepLines/>
      <w:suppressAutoHyphens/>
      <w:spacing w:after="240"/>
      <w:ind w:left="720" w:hanging="720"/>
      <w:outlineLvl w:val="3"/>
    </w:pPr>
    <w:rPr>
      <w:rFonts w:ascii="Arial" w:hAnsi="Arial"/>
      <w:b/>
      <w:szCs w:val="20"/>
      <w:u w:val="single"/>
    </w:rPr>
  </w:style>
  <w:style w:type="paragraph" w:styleId="Heading8">
    <w:name w:val="heading 8"/>
    <w:basedOn w:val="Normal"/>
    <w:next w:val="Normal"/>
    <w:qFormat/>
    <w:rsid w:val="005E1750"/>
    <w:pPr>
      <w:keepNext/>
      <w:keepLines/>
      <w:spacing w:after="120"/>
      <w:jc w:val="center"/>
      <w:outlineLvl w:val="7"/>
    </w:pPr>
    <w:rPr>
      <w:rFonts w:ascii="Arial" w:hAnsi="Arial"/>
      <w:b/>
      <w:sz w:val="3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5E1750"/>
    <w:pPr>
      <w:tabs>
        <w:tab w:val="center" w:pos="4320"/>
        <w:tab w:val="right" w:pos="8640"/>
      </w:tabs>
    </w:pPr>
  </w:style>
  <w:style w:type="paragraph" w:styleId="Footer">
    <w:name w:val="footer"/>
    <w:basedOn w:val="Normal"/>
    <w:rsid w:val="005E1750"/>
    <w:pPr>
      <w:tabs>
        <w:tab w:val="center" w:pos="4320"/>
        <w:tab w:val="right" w:pos="8640"/>
      </w:tabs>
    </w:pPr>
  </w:style>
  <w:style w:type="character" w:styleId="PageNumber">
    <w:name w:val="page number"/>
    <w:basedOn w:val="DefaultParagraphFont"/>
    <w:rsid w:val="005E1750"/>
  </w:style>
  <w:style w:type="paragraph" w:styleId="BodyTextIndent2">
    <w:name w:val="Body Text Indent 2"/>
    <w:basedOn w:val="Normal"/>
    <w:link w:val="BodyTextIndent2Char"/>
    <w:rsid w:val="005E1750"/>
    <w:pPr>
      <w:widowControl w:val="0"/>
      <w:ind w:left="720"/>
    </w:pPr>
    <w:rPr>
      <w:rFonts w:ascii="Arial" w:hAnsi="Arial"/>
      <w:snapToGrid w:val="0"/>
      <w:szCs w:val="20"/>
    </w:rPr>
  </w:style>
  <w:style w:type="table" w:styleId="TableGrid">
    <w:name w:val="Table Grid"/>
    <w:basedOn w:val="TableNormal"/>
    <w:uiPriority w:val="39"/>
    <w:rsid w:val="00D059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9"/>
    <w:rsid w:val="005B3050"/>
    <w:rPr>
      <w:rFonts w:ascii="Arial" w:hAnsi="Arial" w:cs="Arial"/>
      <w:b/>
      <w:bCs/>
      <w:kern w:val="32"/>
      <w:sz w:val="32"/>
      <w:szCs w:val="32"/>
      <w:lang w:eastAsia="en-US"/>
    </w:rPr>
  </w:style>
  <w:style w:type="paragraph" w:styleId="BalloonText">
    <w:name w:val="Balloon Text"/>
    <w:basedOn w:val="Normal"/>
    <w:link w:val="BalloonTextChar"/>
    <w:rsid w:val="005B3050"/>
    <w:rPr>
      <w:rFonts w:ascii="Tahoma" w:hAnsi="Tahoma" w:cs="Tahoma"/>
      <w:sz w:val="16"/>
      <w:szCs w:val="16"/>
    </w:rPr>
  </w:style>
  <w:style w:type="character" w:customStyle="1" w:styleId="BalloonTextChar">
    <w:name w:val="Balloon Text Char"/>
    <w:basedOn w:val="DefaultParagraphFont"/>
    <w:link w:val="BalloonText"/>
    <w:rsid w:val="005B3050"/>
    <w:rPr>
      <w:rFonts w:ascii="Tahoma" w:hAnsi="Tahoma" w:cs="Tahoma"/>
      <w:sz w:val="16"/>
      <w:szCs w:val="16"/>
      <w:lang w:val="en-US" w:eastAsia="en-US"/>
    </w:rPr>
  </w:style>
  <w:style w:type="paragraph" w:styleId="ListParagraph">
    <w:name w:val="List Paragraph"/>
    <w:basedOn w:val="Normal"/>
    <w:uiPriority w:val="34"/>
    <w:qFormat/>
    <w:rsid w:val="00AD7E18"/>
    <w:pPr>
      <w:ind w:left="720"/>
      <w:contextualSpacing/>
    </w:pPr>
  </w:style>
  <w:style w:type="character" w:styleId="Hyperlink">
    <w:name w:val="Hyperlink"/>
    <w:basedOn w:val="DefaultParagraphFont"/>
    <w:rsid w:val="00767282"/>
    <w:rPr>
      <w:color w:val="0000FF" w:themeColor="hyperlink"/>
      <w:u w:val="single"/>
    </w:rPr>
  </w:style>
  <w:style w:type="character" w:customStyle="1" w:styleId="BodyTextIndent2Char">
    <w:name w:val="Body Text Indent 2 Char"/>
    <w:link w:val="BodyTextIndent2"/>
    <w:rsid w:val="009E3E8D"/>
    <w:rPr>
      <w:rFonts w:ascii="Arial" w:hAnsi="Arial"/>
      <w:snapToGrid w:val="0"/>
      <w:sz w:val="24"/>
      <w:lang w:eastAsia="en-US"/>
    </w:rPr>
  </w:style>
  <w:style w:type="character" w:customStyle="1" w:styleId="HeaderChar">
    <w:name w:val="Header Char"/>
    <w:basedOn w:val="DefaultParagraphFont"/>
    <w:link w:val="Header"/>
    <w:uiPriority w:val="99"/>
    <w:rsid w:val="006039C6"/>
    <w:rPr>
      <w:sz w:val="24"/>
      <w:szCs w:val="24"/>
      <w:lang w:eastAsia="en-US"/>
    </w:rPr>
  </w:style>
  <w:style w:type="character" w:styleId="CommentReference">
    <w:name w:val="annotation reference"/>
    <w:basedOn w:val="DefaultParagraphFont"/>
    <w:semiHidden/>
    <w:unhideWhenUsed/>
    <w:rsid w:val="00A603B5"/>
    <w:rPr>
      <w:sz w:val="16"/>
      <w:szCs w:val="16"/>
    </w:rPr>
  </w:style>
  <w:style w:type="paragraph" w:styleId="CommentText">
    <w:name w:val="annotation text"/>
    <w:basedOn w:val="Normal"/>
    <w:link w:val="CommentTextChar"/>
    <w:unhideWhenUsed/>
    <w:rsid w:val="00A603B5"/>
    <w:rPr>
      <w:sz w:val="20"/>
      <w:szCs w:val="20"/>
    </w:rPr>
  </w:style>
  <w:style w:type="character" w:customStyle="1" w:styleId="CommentTextChar">
    <w:name w:val="Comment Text Char"/>
    <w:basedOn w:val="DefaultParagraphFont"/>
    <w:link w:val="CommentText"/>
    <w:rsid w:val="00A603B5"/>
    <w:rPr>
      <w:lang w:eastAsia="en-US"/>
    </w:rPr>
  </w:style>
  <w:style w:type="paragraph" w:styleId="CommentSubject">
    <w:name w:val="annotation subject"/>
    <w:basedOn w:val="CommentText"/>
    <w:next w:val="CommentText"/>
    <w:link w:val="CommentSubjectChar"/>
    <w:semiHidden/>
    <w:unhideWhenUsed/>
    <w:rsid w:val="00A603B5"/>
    <w:rPr>
      <w:b/>
      <w:bCs/>
    </w:rPr>
  </w:style>
  <w:style w:type="character" w:customStyle="1" w:styleId="CommentSubjectChar">
    <w:name w:val="Comment Subject Char"/>
    <w:basedOn w:val="CommentTextChar"/>
    <w:link w:val="CommentSubject"/>
    <w:semiHidden/>
    <w:rsid w:val="00A603B5"/>
    <w:rPr>
      <w:b/>
      <w:bCs/>
      <w:lang w:eastAsia="en-US"/>
    </w:rPr>
  </w:style>
  <w:style w:type="character" w:styleId="FollowedHyperlink">
    <w:name w:val="FollowedHyperlink"/>
    <w:basedOn w:val="DefaultParagraphFont"/>
    <w:semiHidden/>
    <w:unhideWhenUsed/>
    <w:rsid w:val="009E3304"/>
    <w:rPr>
      <w:color w:val="800080" w:themeColor="followedHyperlink"/>
      <w:u w:val="single"/>
    </w:rPr>
  </w:style>
  <w:style w:type="character" w:styleId="UnresolvedMention">
    <w:name w:val="Unresolved Mention"/>
    <w:basedOn w:val="DefaultParagraphFont"/>
    <w:uiPriority w:val="99"/>
    <w:semiHidden/>
    <w:unhideWhenUsed/>
    <w:rsid w:val="00216400"/>
    <w:rPr>
      <w:color w:val="605E5C"/>
      <w:shd w:val="clear" w:color="auto" w:fill="E1DFDD"/>
    </w:rPr>
  </w:style>
  <w:style w:type="paragraph" w:styleId="Revision">
    <w:name w:val="Revision"/>
    <w:hidden/>
    <w:uiPriority w:val="99"/>
    <w:semiHidden/>
    <w:rsid w:val="00FD3533"/>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5503812">
      <w:bodyDiv w:val="1"/>
      <w:marLeft w:val="0"/>
      <w:marRight w:val="0"/>
      <w:marTop w:val="0"/>
      <w:marBottom w:val="0"/>
      <w:divBdr>
        <w:top w:val="none" w:sz="0" w:space="0" w:color="auto"/>
        <w:left w:val="none" w:sz="0" w:space="0" w:color="auto"/>
        <w:bottom w:val="none" w:sz="0" w:space="0" w:color="auto"/>
        <w:right w:val="none" w:sz="0" w:space="0" w:color="auto"/>
      </w:divBdr>
    </w:div>
    <w:div w:id="2082750593">
      <w:bodyDiv w:val="1"/>
      <w:marLeft w:val="0"/>
      <w:marRight w:val="0"/>
      <w:marTop w:val="0"/>
      <w:marBottom w:val="0"/>
      <w:divBdr>
        <w:top w:val="none" w:sz="0" w:space="0" w:color="auto"/>
        <w:left w:val="none" w:sz="0" w:space="0" w:color="auto"/>
        <w:bottom w:val="none" w:sz="0" w:space="0" w:color="auto"/>
        <w:right w:val="none" w:sz="0" w:space="0" w:color="auto"/>
      </w:divBdr>
      <w:divsChild>
        <w:div w:id="1481384689">
          <w:marLeft w:val="0"/>
          <w:marRight w:val="0"/>
          <w:marTop w:val="0"/>
          <w:marBottom w:val="0"/>
          <w:divBdr>
            <w:top w:val="none" w:sz="0" w:space="0" w:color="auto"/>
            <w:left w:val="none" w:sz="0" w:space="0" w:color="auto"/>
            <w:bottom w:val="none" w:sz="0" w:space="0" w:color="auto"/>
            <w:right w:val="none" w:sz="0" w:space="0" w:color="auto"/>
          </w:divBdr>
          <w:divsChild>
            <w:div w:id="1710184470">
              <w:marLeft w:val="0"/>
              <w:marRight w:val="0"/>
              <w:marTop w:val="0"/>
              <w:marBottom w:val="0"/>
              <w:divBdr>
                <w:top w:val="single" w:sz="2" w:space="0" w:color="FFFFFF"/>
                <w:left w:val="single" w:sz="6" w:space="0" w:color="FFFFFF"/>
                <w:bottom w:val="single" w:sz="6" w:space="0" w:color="FFFFFF"/>
                <w:right w:val="single" w:sz="6" w:space="0" w:color="FFFFFF"/>
              </w:divBdr>
              <w:divsChild>
                <w:div w:id="867066339">
                  <w:marLeft w:val="0"/>
                  <w:marRight w:val="0"/>
                  <w:marTop w:val="0"/>
                  <w:marBottom w:val="0"/>
                  <w:divBdr>
                    <w:top w:val="single" w:sz="6" w:space="1" w:color="D3D3D3"/>
                    <w:left w:val="none" w:sz="0" w:space="0" w:color="auto"/>
                    <w:bottom w:val="none" w:sz="0" w:space="0" w:color="auto"/>
                    <w:right w:val="none" w:sz="0" w:space="0" w:color="auto"/>
                  </w:divBdr>
                  <w:divsChild>
                    <w:div w:id="1952007698">
                      <w:marLeft w:val="0"/>
                      <w:marRight w:val="0"/>
                      <w:marTop w:val="0"/>
                      <w:marBottom w:val="0"/>
                      <w:divBdr>
                        <w:top w:val="none" w:sz="0" w:space="0" w:color="auto"/>
                        <w:left w:val="none" w:sz="0" w:space="0" w:color="auto"/>
                        <w:bottom w:val="none" w:sz="0" w:space="0" w:color="auto"/>
                        <w:right w:val="none" w:sz="0" w:space="0" w:color="auto"/>
                      </w:divBdr>
                      <w:divsChild>
                        <w:div w:id="1677075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rpharms.com/Portals/0/RPS%20document%20library/Open%20access/Professional%20standards/SSHM%20and%20Admin/Admin%20of%20Meds%20prof%20guidance.pdf?ver=2019-01-23-145026-567" TargetMode="External"/><Relationship Id="rId18" Type="http://schemas.openxmlformats.org/officeDocument/2006/relationships/header" Target="header1.xml"/><Relationship Id="rId26" Type="http://schemas.openxmlformats.org/officeDocument/2006/relationships/hyperlink" Target="https://pthb.nhs.wales/services/pharmacy-and-medicines-management/professionals/policies/" TargetMode="External"/><Relationship Id="rId3" Type="http://schemas.openxmlformats.org/officeDocument/2006/relationships/customXml" Target="../customXml/item3.xml"/><Relationship Id="rId21" Type="http://schemas.openxmlformats.org/officeDocument/2006/relationships/hyperlink" Target="https://pthb.nhs.wales/services/pharmacy-and-medicines-management/professionals/policies/" TargetMode="External"/><Relationship Id="rId7" Type="http://schemas.openxmlformats.org/officeDocument/2006/relationships/settings" Target="settings.xml"/><Relationship Id="rId12" Type="http://schemas.openxmlformats.org/officeDocument/2006/relationships/hyperlink" Target="https://www.nhsbsa.nhs.uk/pharmacies-gp-practices-and-appliance-contractors/serious-shortage-protocols-ssps" TargetMode="External"/><Relationship Id="rId17" Type="http://schemas.openxmlformats.org/officeDocument/2006/relationships/hyperlink" Target="https://pthb.nhs.wales/services/pharmacy-and-medicines-management/professionals/policies/" TargetMode="External"/><Relationship Id="rId25" Type="http://schemas.openxmlformats.org/officeDocument/2006/relationships/hyperlink" Target="https://pthb.nhs.wales/services/pharmacy-and-medicines-management/professionals/prescribing-guidelines-and-formulary/bnf-accordian/prescribing-guidelines-file-bucket/pthb-paracetamol-weight-based-guideline-march-2023/" TargetMode="External"/><Relationship Id="rId2" Type="http://schemas.openxmlformats.org/officeDocument/2006/relationships/customXml" Target="../customXml/item2.xml"/><Relationship Id="rId16" Type="http://schemas.openxmlformats.org/officeDocument/2006/relationships/hyperlink" Target="https://www.nice.org.uk/guidance/ng5" TargetMode="External"/><Relationship Id="rId20" Type="http://schemas.openxmlformats.org/officeDocument/2006/relationships/hyperlink" Target="https://pthb.nhs.wales/services/pharmacy-and-medicines-management/professionals/policie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pthb.nhs.wales/services/pharmacy-and-medicines-management/professionals/prescribing-guidelines-and-formulary/bnf-accordian/prescribing-guidelines-file-bucket/risk-assessment-for-venous-thromboembolism-shared-document/" TargetMode="External"/><Relationship Id="rId5" Type="http://schemas.openxmlformats.org/officeDocument/2006/relationships/numbering" Target="numbering.xml"/><Relationship Id="rId15" Type="http://schemas.openxmlformats.org/officeDocument/2006/relationships/hyperlink" Target="http://www.medicines.org.uk" TargetMode="External"/><Relationship Id="rId23" Type="http://schemas.openxmlformats.org/officeDocument/2006/relationships/hyperlink" Target="https://www.sps.nhs.uk/"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bnf.nice.org.uk/" TargetMode="External"/><Relationship Id="rId22" Type="http://schemas.openxmlformats.org/officeDocument/2006/relationships/hyperlink" Target="https://elh.nhs.wales/medicines-information/" TargetMode="External"/><Relationship Id="rId27" Type="http://schemas.openxmlformats.org/officeDocument/2006/relationships/hyperlink" Target="https://www.sps.nhs.uk/articles/prescribing-by-generic-or-brand-name-in-primary-ca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414e7a8-3859-4baa-9b8d-a01e638680ef" xsi:nil="true"/>
    <lcf76f155ced4ddcb4097134ff3c332f xmlns="a52a7c76-ceac-446d-ac85-cb82d00e3116">
      <Terms xmlns="http://schemas.microsoft.com/office/infopath/2007/PartnerControls"/>
    </lcf76f155ced4ddcb4097134ff3c332f>
    <SharedWithUsers xmlns="6414e7a8-3859-4baa-9b8d-a01e638680ef">
      <UserInfo>
        <DisplayName>Jayne Price (PTHB - Medicines Management)</DisplayName>
        <AccountId>16</AccountId>
        <AccountType/>
      </UserInfo>
      <UserInfo>
        <DisplayName>Ikechukwu Okoro (GPHC 4325367)</DisplayName>
        <AccountId>6144</AccountId>
        <AccountType/>
      </UserInfo>
    </SharedWithUsers>
    <Order0 xmlns="a52a7c76-ceac-446d-ac85-cb82d00e3116" xsi:nil="true"/>
    <ResponsiblePerson xmlns="a52a7c76-ceac-446d-ac85-cb82d00e3116">
      <UserInfo>
        <DisplayName/>
        <AccountId xsi:nil="true"/>
        <AccountType/>
      </UserInfo>
    </ResponsiblePerson>
    <Finalised_x003f_ xmlns="a52a7c76-ceac-446d-ac85-cb82d00e3116">false</Finalised_x003f_>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DB2B7C0C690E14C94B6F77A615DD9D7" ma:contentTypeVersion="20" ma:contentTypeDescription="Create a new document." ma:contentTypeScope="" ma:versionID="ad3b0ba5862fe96e95c6177193a01d50">
  <xsd:schema xmlns:xsd="http://www.w3.org/2001/XMLSchema" xmlns:xs="http://www.w3.org/2001/XMLSchema" xmlns:p="http://schemas.microsoft.com/office/2006/metadata/properties" xmlns:ns2="a52a7c76-ceac-446d-ac85-cb82d00e3116" xmlns:ns3="6414e7a8-3859-4baa-9b8d-a01e638680ef" targetNamespace="http://schemas.microsoft.com/office/2006/metadata/properties" ma:root="true" ma:fieldsID="148f812bdc9a7740e0db16433a080bc2" ns2:_="" ns3:_="">
    <xsd:import namespace="a52a7c76-ceac-446d-ac85-cb82d00e3116"/>
    <xsd:import namespace="6414e7a8-3859-4baa-9b8d-a01e638680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Order0" minOccurs="0"/>
                <xsd:element ref="ns2:ResponsiblePerson" minOccurs="0"/>
                <xsd:element ref="ns2:Finalised_x003f_"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2a7c76-ceac-446d-ac85-cb82d00e31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Order0" ma:index="24" nillable="true" ma:displayName="Order" ma:format="Dropdown" ma:internalName="Order0" ma:percentage="FALSE">
      <xsd:simpleType>
        <xsd:restriction base="dms:Number"/>
      </xsd:simpleType>
    </xsd:element>
    <xsd:element name="ResponsiblePerson" ma:index="25" nillable="true" ma:displayName="Responsible Person" ma:format="Dropdown" ma:list="UserInfo" ma:SharePointGroup="0" ma:internalName="ResponsiblePerson">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inalised_x003f_" ma:index="26" nillable="true" ma:displayName="Finalised?" ma:default="0" ma:format="Dropdown" ma:internalName="Finalised_x003f_">
      <xsd:simpleType>
        <xsd:restriction base="dms:Boolea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414e7a8-3859-4baa-9b8d-a01e638680e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5f54a8a4-824f-473f-a529-3e4d4e1429f1}" ma:internalName="TaxCatchAll" ma:showField="CatchAllData" ma:web="6414e7a8-3859-4baa-9b8d-a01e638680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6F6AD23-1543-4764-B2A5-EB0D75DF0C79}">
  <ds:schemaRefs>
    <ds:schemaRef ds:uri="http://schemas.microsoft.com/office/2006/metadata/properties"/>
    <ds:schemaRef ds:uri="http://schemas.microsoft.com/office/infopath/2007/PartnerControls"/>
    <ds:schemaRef ds:uri="6414e7a8-3859-4baa-9b8d-a01e638680ef"/>
    <ds:schemaRef ds:uri="a52a7c76-ceac-446d-ac85-cb82d00e3116"/>
  </ds:schemaRefs>
</ds:datastoreItem>
</file>

<file path=customXml/itemProps2.xml><?xml version="1.0" encoding="utf-8"?>
<ds:datastoreItem xmlns:ds="http://schemas.openxmlformats.org/officeDocument/2006/customXml" ds:itemID="{507C253D-8EE7-45B3-9C14-74DA83CFDA0E}">
  <ds:schemaRefs>
    <ds:schemaRef ds:uri="http://schemas.openxmlformats.org/officeDocument/2006/bibliography"/>
  </ds:schemaRefs>
</ds:datastoreItem>
</file>

<file path=customXml/itemProps3.xml><?xml version="1.0" encoding="utf-8"?>
<ds:datastoreItem xmlns:ds="http://schemas.openxmlformats.org/officeDocument/2006/customXml" ds:itemID="{10A4B586-6627-4D8F-AD3C-38F99D517975}">
  <ds:schemaRefs>
    <ds:schemaRef ds:uri="http://schemas.microsoft.com/sharepoint/v3/contenttype/forms"/>
  </ds:schemaRefs>
</ds:datastoreItem>
</file>

<file path=customXml/itemProps4.xml><?xml version="1.0" encoding="utf-8"?>
<ds:datastoreItem xmlns:ds="http://schemas.openxmlformats.org/officeDocument/2006/customXml" ds:itemID="{74F2DEC8-8A90-4D23-91F3-4874BB1B4F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2a7c76-ceac-446d-ac85-cb82d00e3116"/>
    <ds:schemaRef ds:uri="6414e7a8-3859-4baa-9b8d-a01e638680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4730</Words>
  <Characters>26966</Characters>
  <Application>Microsoft Office Word</Application>
  <DocSecurity>4</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Bwrdd Iechyd Addysgu Powys</Company>
  <LinksUpToDate>false</LinksUpToDate>
  <CharactersWithSpaces>31633</CharactersWithSpaces>
  <SharedDoc>false</SharedDoc>
  <HLinks>
    <vt:vector size="84" baseType="variant">
      <vt:variant>
        <vt:i4>4391004</vt:i4>
      </vt:variant>
      <vt:variant>
        <vt:i4>39</vt:i4>
      </vt:variant>
      <vt:variant>
        <vt:i4>0</vt:i4>
      </vt:variant>
      <vt:variant>
        <vt:i4>5</vt:i4>
      </vt:variant>
      <vt:variant>
        <vt:lpwstr>https://www.sps.nhs.uk/articles/prescribing-by-generic-or-brand-name-in-primary-care/</vt:lpwstr>
      </vt:variant>
      <vt:variant>
        <vt:lpwstr/>
      </vt:variant>
      <vt:variant>
        <vt:i4>5701726</vt:i4>
      </vt:variant>
      <vt:variant>
        <vt:i4>36</vt:i4>
      </vt:variant>
      <vt:variant>
        <vt:i4>0</vt:i4>
      </vt:variant>
      <vt:variant>
        <vt:i4>5</vt:i4>
      </vt:variant>
      <vt:variant>
        <vt:lpwstr>https://pthb.nhs.wales/services/pharmacy-and-medicines-management/professionals/policies/</vt:lpwstr>
      </vt:variant>
      <vt:variant>
        <vt:lpwstr/>
      </vt:variant>
      <vt:variant>
        <vt:i4>524309</vt:i4>
      </vt:variant>
      <vt:variant>
        <vt:i4>33</vt:i4>
      </vt:variant>
      <vt:variant>
        <vt:i4>0</vt:i4>
      </vt:variant>
      <vt:variant>
        <vt:i4>5</vt:i4>
      </vt:variant>
      <vt:variant>
        <vt:lpwstr>https://pthb.nhs.wales/services/pharmacy-and-medicines-management/professionals/prescribing-guidelines-and-formulary/bnf-accordian/prescribing-guidelines-file-bucket/pthb-paracetamol-weight-based-guideline-march-2023/</vt:lpwstr>
      </vt:variant>
      <vt:variant>
        <vt:lpwstr/>
      </vt:variant>
      <vt:variant>
        <vt:i4>5177427</vt:i4>
      </vt:variant>
      <vt:variant>
        <vt:i4>30</vt:i4>
      </vt:variant>
      <vt:variant>
        <vt:i4>0</vt:i4>
      </vt:variant>
      <vt:variant>
        <vt:i4>5</vt:i4>
      </vt:variant>
      <vt:variant>
        <vt:lpwstr>https://pthb.nhs.wales/services/pharmacy-and-medicines-management/professionals/prescribing-guidelines-and-formulary/bnf-accordian/prescribing-guidelines-file-bucket/risk-assessment-for-venous-thromboembolism-shared-document/</vt:lpwstr>
      </vt:variant>
      <vt:variant>
        <vt:lpwstr/>
      </vt:variant>
      <vt:variant>
        <vt:i4>3866664</vt:i4>
      </vt:variant>
      <vt:variant>
        <vt:i4>27</vt:i4>
      </vt:variant>
      <vt:variant>
        <vt:i4>0</vt:i4>
      </vt:variant>
      <vt:variant>
        <vt:i4>5</vt:i4>
      </vt:variant>
      <vt:variant>
        <vt:lpwstr>https://www.sps.nhs.uk/</vt:lpwstr>
      </vt:variant>
      <vt:variant>
        <vt:lpwstr/>
      </vt:variant>
      <vt:variant>
        <vt:i4>4915284</vt:i4>
      </vt:variant>
      <vt:variant>
        <vt:i4>24</vt:i4>
      </vt:variant>
      <vt:variant>
        <vt:i4>0</vt:i4>
      </vt:variant>
      <vt:variant>
        <vt:i4>5</vt:i4>
      </vt:variant>
      <vt:variant>
        <vt:lpwstr>https://elh.nhs.wales/medicines-information/</vt:lpwstr>
      </vt:variant>
      <vt:variant>
        <vt:lpwstr/>
      </vt:variant>
      <vt:variant>
        <vt:i4>5701726</vt:i4>
      </vt:variant>
      <vt:variant>
        <vt:i4>21</vt:i4>
      </vt:variant>
      <vt:variant>
        <vt:i4>0</vt:i4>
      </vt:variant>
      <vt:variant>
        <vt:i4>5</vt:i4>
      </vt:variant>
      <vt:variant>
        <vt:lpwstr>https://pthb.nhs.wales/services/pharmacy-and-medicines-management/professionals/policies/</vt:lpwstr>
      </vt:variant>
      <vt:variant>
        <vt:lpwstr/>
      </vt:variant>
      <vt:variant>
        <vt:i4>5701726</vt:i4>
      </vt:variant>
      <vt:variant>
        <vt:i4>18</vt:i4>
      </vt:variant>
      <vt:variant>
        <vt:i4>0</vt:i4>
      </vt:variant>
      <vt:variant>
        <vt:i4>5</vt:i4>
      </vt:variant>
      <vt:variant>
        <vt:lpwstr>https://pthb.nhs.wales/services/pharmacy-and-medicines-management/professionals/policies/</vt:lpwstr>
      </vt:variant>
      <vt:variant>
        <vt:lpwstr/>
      </vt:variant>
      <vt:variant>
        <vt:i4>5701726</vt:i4>
      </vt:variant>
      <vt:variant>
        <vt:i4>15</vt:i4>
      </vt:variant>
      <vt:variant>
        <vt:i4>0</vt:i4>
      </vt:variant>
      <vt:variant>
        <vt:i4>5</vt:i4>
      </vt:variant>
      <vt:variant>
        <vt:lpwstr>https://pthb.nhs.wales/services/pharmacy-and-medicines-management/professionals/policies/</vt:lpwstr>
      </vt:variant>
      <vt:variant>
        <vt:lpwstr/>
      </vt:variant>
      <vt:variant>
        <vt:i4>5701648</vt:i4>
      </vt:variant>
      <vt:variant>
        <vt:i4>12</vt:i4>
      </vt:variant>
      <vt:variant>
        <vt:i4>0</vt:i4>
      </vt:variant>
      <vt:variant>
        <vt:i4>5</vt:i4>
      </vt:variant>
      <vt:variant>
        <vt:lpwstr>https://www.nice.org.uk/guidance/ng5</vt:lpwstr>
      </vt:variant>
      <vt:variant>
        <vt:lpwstr/>
      </vt:variant>
      <vt:variant>
        <vt:i4>917577</vt:i4>
      </vt:variant>
      <vt:variant>
        <vt:i4>9</vt:i4>
      </vt:variant>
      <vt:variant>
        <vt:i4>0</vt:i4>
      </vt:variant>
      <vt:variant>
        <vt:i4>5</vt:i4>
      </vt:variant>
      <vt:variant>
        <vt:lpwstr>http://www.medicines.org.uk/</vt:lpwstr>
      </vt:variant>
      <vt:variant>
        <vt:lpwstr/>
      </vt:variant>
      <vt:variant>
        <vt:i4>983120</vt:i4>
      </vt:variant>
      <vt:variant>
        <vt:i4>6</vt:i4>
      </vt:variant>
      <vt:variant>
        <vt:i4>0</vt:i4>
      </vt:variant>
      <vt:variant>
        <vt:i4>5</vt:i4>
      </vt:variant>
      <vt:variant>
        <vt:lpwstr>https://bnf.nice.org.uk/</vt:lpwstr>
      </vt:variant>
      <vt:variant>
        <vt:lpwstr/>
      </vt:variant>
      <vt:variant>
        <vt:i4>7143463</vt:i4>
      </vt:variant>
      <vt:variant>
        <vt:i4>3</vt:i4>
      </vt:variant>
      <vt:variant>
        <vt:i4>0</vt:i4>
      </vt:variant>
      <vt:variant>
        <vt:i4>5</vt:i4>
      </vt:variant>
      <vt:variant>
        <vt:lpwstr>https://www.rpharms.com/Portals/0/RPS document library/Open access/Professional standards/SSHM and Admin/Admin of Meds prof guidance.pdf?ver=2019-01-23-145026-567</vt:lpwstr>
      </vt:variant>
      <vt:variant>
        <vt:lpwstr/>
      </vt:variant>
      <vt:variant>
        <vt:i4>7929953</vt:i4>
      </vt:variant>
      <vt:variant>
        <vt:i4>0</vt:i4>
      </vt:variant>
      <vt:variant>
        <vt:i4>0</vt:i4>
      </vt:variant>
      <vt:variant>
        <vt:i4>5</vt:i4>
      </vt:variant>
      <vt:variant>
        <vt:lpwstr>https://www.nhsbsa.nhs.uk/pharmacies-gp-practices-and-appliance-contractors/serious-shortage-protocols-ssps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Powys LHB</dc:creator>
  <cp:keywords/>
  <dc:description/>
  <cp:lastModifiedBy>Bethan Davies (PTHB - Medicines Management)</cp:lastModifiedBy>
  <cp:revision>10</cp:revision>
  <cp:lastPrinted>2017-04-04T02:52:00Z</cp:lastPrinted>
  <dcterms:created xsi:type="dcterms:W3CDTF">2025-03-04T00:28:00Z</dcterms:created>
  <dcterms:modified xsi:type="dcterms:W3CDTF">2025-03-03T16:34:00Z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0x0101003DB2B7C0C690E14C94B6F77A615DD9D7</vt:lpwstr>
  </property>
  <property fmtid="{D5CDD505-2E9C-101B-9397-08002B2CF9AE}" pid="4" name="Order">
    <vt:r8>100</vt:r8>
  </property>
  <property fmtid="{D5CDD505-2E9C-101B-9397-08002B2CF9AE}" pid="5" name="MediaServiceImageTags">
    <vt:lpwstr/>
  </property>
</Properties>
</file>